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D17B8" w14:textId="7727DF4D" w:rsidR="00445A79" w:rsidRDefault="3C9BAD03" w:rsidP="3C9BAD03">
      <w:pPr>
        <w:rPr>
          <w:b/>
          <w:bCs/>
          <w:lang w:val="en-US"/>
        </w:rPr>
      </w:pPr>
      <w:r w:rsidRPr="3C9BAD03">
        <w:rPr>
          <w:b/>
          <w:bCs/>
          <w:sz w:val="28"/>
          <w:szCs w:val="28"/>
          <w:lang w:val="en-US"/>
        </w:rPr>
        <w:t>A collaborative approach to engaging and communicating with Aboriginal and Torres Strait Islander students with a disability or health condition</w:t>
      </w:r>
    </w:p>
    <w:p w14:paraId="32A3E535" w14:textId="77777777" w:rsidR="00445A79" w:rsidRDefault="00445A79" w:rsidP="00445A79">
      <w:pPr>
        <w:rPr>
          <w:b/>
          <w:lang w:val="en-US"/>
        </w:rPr>
      </w:pPr>
    </w:p>
    <w:p w14:paraId="5A6F6F06" w14:textId="6D48823E" w:rsidR="00DE11E8" w:rsidRDefault="3C9BAD03" w:rsidP="3C9BAD03">
      <w:pPr>
        <w:rPr>
          <w:b/>
          <w:bCs/>
          <w:lang w:val="en-US"/>
        </w:rPr>
      </w:pPr>
      <w:bookmarkStart w:id="0" w:name="_GoBack"/>
      <w:r w:rsidRPr="3C9BAD03">
        <w:rPr>
          <w:b/>
          <w:bCs/>
          <w:lang w:val="en-US"/>
        </w:rPr>
        <w:t xml:space="preserve">Leanne Long, Indigenous Student Retention Officer, GUMURRII </w:t>
      </w:r>
      <w:r w:rsidR="00DE11E8">
        <w:rPr>
          <w:b/>
          <w:bCs/>
          <w:lang w:val="en-US"/>
        </w:rPr>
        <w:t>Student Support Unit, Griffith University</w:t>
      </w:r>
    </w:p>
    <w:p w14:paraId="21CB6112" w14:textId="29BE5D55" w:rsidR="00445A79" w:rsidRPr="00D77E54" w:rsidRDefault="3C9BAD03" w:rsidP="3C9BAD03">
      <w:pPr>
        <w:rPr>
          <w:b/>
          <w:bCs/>
          <w:lang w:val="en-US"/>
        </w:rPr>
      </w:pPr>
      <w:r w:rsidRPr="3C9BAD03">
        <w:rPr>
          <w:b/>
          <w:bCs/>
          <w:lang w:val="en-US"/>
        </w:rPr>
        <w:t>Sharon Garside</w:t>
      </w:r>
      <w:r w:rsidR="00DE11E8">
        <w:rPr>
          <w:b/>
          <w:bCs/>
          <w:lang w:val="en-US"/>
        </w:rPr>
        <w:t>,</w:t>
      </w:r>
      <w:r w:rsidRPr="3C9BAD03">
        <w:rPr>
          <w:b/>
          <w:bCs/>
          <w:lang w:val="en-US"/>
        </w:rPr>
        <w:t xml:space="preserve"> Disabilities Service Officer, Student Diversity and Inclusion, Griffith University</w:t>
      </w:r>
    </w:p>
    <w:bookmarkEnd w:id="0"/>
    <w:p w14:paraId="1257B3CD" w14:textId="77777777" w:rsidR="00445A79" w:rsidRPr="00D77E54" w:rsidRDefault="00445A79" w:rsidP="00445A79">
      <w:pPr>
        <w:rPr>
          <w:lang w:val="en-US"/>
        </w:rPr>
      </w:pPr>
    </w:p>
    <w:p w14:paraId="3EC5C325" w14:textId="67559C12" w:rsidR="00085F72" w:rsidRDefault="3C9BAD03" w:rsidP="007432AF">
      <w:pPr>
        <w:rPr>
          <w:noProof/>
          <w:lang w:val="en-US"/>
        </w:rPr>
      </w:pPr>
      <w:r w:rsidRPr="3C9BAD03">
        <w:rPr>
          <w:lang w:val="en-US"/>
        </w:rPr>
        <w:t>It started with a chance encounter outside a campus coffee shop</w:t>
      </w:r>
      <w:r w:rsidR="00DE11E8">
        <w:rPr>
          <w:lang w:val="en-US"/>
        </w:rPr>
        <w:t>,</w:t>
      </w:r>
      <w:r w:rsidRPr="3C9BAD03">
        <w:rPr>
          <w:lang w:val="en-US"/>
        </w:rPr>
        <w:t xml:space="preserve"> good old fashion</w:t>
      </w:r>
      <w:r w:rsidR="00DE11E8">
        <w:rPr>
          <w:lang w:val="en-US"/>
        </w:rPr>
        <w:t xml:space="preserve">ed </w:t>
      </w:r>
      <w:r w:rsidRPr="3C9BAD03">
        <w:rPr>
          <w:lang w:val="en-US"/>
        </w:rPr>
        <w:t xml:space="preserve">networking between </w:t>
      </w:r>
      <w:r w:rsidR="00DE11E8">
        <w:rPr>
          <w:lang w:val="en-US"/>
        </w:rPr>
        <w:t xml:space="preserve">the two of us: </w:t>
      </w:r>
      <w:r w:rsidRPr="3C9BAD03">
        <w:rPr>
          <w:lang w:val="en-US"/>
        </w:rPr>
        <w:t xml:space="preserve">Leanne, the Indigenous Student Retention Officer (ISRO) from </w:t>
      </w:r>
      <w:hyperlink r:id="rId5">
        <w:r w:rsidRPr="3C9BAD03">
          <w:rPr>
            <w:rStyle w:val="Hyperlink"/>
            <w:lang w:val="en-US"/>
          </w:rPr>
          <w:t>GUMURRII</w:t>
        </w:r>
      </w:hyperlink>
      <w:r w:rsidRPr="3C9BAD03">
        <w:rPr>
          <w:lang w:val="en-US"/>
        </w:rPr>
        <w:t xml:space="preserve"> </w:t>
      </w:r>
      <w:r w:rsidR="00DE11E8">
        <w:rPr>
          <w:lang w:val="en-US"/>
        </w:rPr>
        <w:t>Student Support Unit</w:t>
      </w:r>
      <w:r w:rsidRPr="3C9BAD03">
        <w:rPr>
          <w:lang w:val="en-US"/>
        </w:rPr>
        <w:t>, a</w:t>
      </w:r>
      <w:r w:rsidR="00DE11E8">
        <w:rPr>
          <w:lang w:val="en-US"/>
        </w:rPr>
        <w:t>nd Sharon,</w:t>
      </w:r>
      <w:r w:rsidRPr="3C9BAD03">
        <w:rPr>
          <w:lang w:val="en-US"/>
        </w:rPr>
        <w:t xml:space="preserve"> </w:t>
      </w:r>
      <w:r w:rsidR="00DE11E8">
        <w:rPr>
          <w:lang w:val="en-US"/>
        </w:rPr>
        <w:t xml:space="preserve">a </w:t>
      </w:r>
      <w:r w:rsidRPr="3C9BAD03">
        <w:rPr>
          <w:lang w:val="en-US"/>
        </w:rPr>
        <w:t xml:space="preserve">Disabilities Service Officer (DSO) from </w:t>
      </w:r>
      <w:hyperlink r:id="rId6" w:history="1">
        <w:r w:rsidRPr="00636ED9">
          <w:rPr>
            <w:rStyle w:val="Hyperlink"/>
            <w:lang w:val="en-US"/>
          </w:rPr>
          <w:t>Disabilities Service</w:t>
        </w:r>
      </w:hyperlink>
      <w:r w:rsidRPr="3C9BAD03">
        <w:rPr>
          <w:lang w:val="en-US"/>
        </w:rPr>
        <w:t xml:space="preserve">, </w:t>
      </w:r>
      <w:r w:rsidR="00DE11E8">
        <w:rPr>
          <w:lang w:val="en-US"/>
        </w:rPr>
        <w:t>Student Diversity and Inclusion.</w:t>
      </w:r>
      <w:r w:rsidR="007432AF">
        <w:rPr>
          <w:lang w:val="en-US"/>
        </w:rPr>
        <w:t xml:space="preserve"> There was a recognition between us </w:t>
      </w:r>
      <w:r w:rsidRPr="3C9BAD03">
        <w:rPr>
          <w:lang w:val="en-US"/>
        </w:rPr>
        <w:t>that some Aboriginal and Torres Strait Islander students were missing out</w:t>
      </w:r>
      <w:r w:rsidR="001A1E2F">
        <w:rPr>
          <w:lang w:val="en-US"/>
        </w:rPr>
        <w:t xml:space="preserve"> on vital support to stay at university</w:t>
      </w:r>
      <w:r w:rsidRPr="3C9BAD03">
        <w:rPr>
          <w:lang w:val="en-US"/>
        </w:rPr>
        <w:t xml:space="preserve"> because they weren’t identifying with the Disabilities Service. </w:t>
      </w:r>
      <w:r w:rsidRPr="3C9BAD03">
        <w:rPr>
          <w:noProof/>
          <w:lang w:val="en-US"/>
        </w:rPr>
        <w:t xml:space="preserve"> </w:t>
      </w:r>
    </w:p>
    <w:p w14:paraId="51E70492" w14:textId="5F3E5581" w:rsidR="00085F72" w:rsidRDefault="00085F72" w:rsidP="3C9BAD03">
      <w:pPr>
        <w:rPr>
          <w:lang w:val="en-US"/>
        </w:rPr>
      </w:pPr>
    </w:p>
    <w:p w14:paraId="3D9B2263" w14:textId="110C249A" w:rsidR="00085F72" w:rsidRDefault="00707A37" w:rsidP="3C9BAD03">
      <w:pPr>
        <w:rPr>
          <w:noProof/>
          <w:lang w:val="en-US"/>
        </w:rPr>
      </w:pPr>
      <w:r>
        <w:rPr>
          <w:lang w:val="en-US"/>
        </w:rPr>
        <w:t>Data from Griffith University</w:t>
      </w:r>
      <w:r w:rsidR="3C9BAD03" w:rsidRPr="3C9BAD03">
        <w:rPr>
          <w:lang w:val="en-US"/>
        </w:rPr>
        <w:t xml:space="preserve"> tells us that 6.2% of students attending Griffith University</w:t>
      </w:r>
      <w:r w:rsidR="001A1E2F">
        <w:rPr>
          <w:lang w:val="en-US"/>
        </w:rPr>
        <w:t xml:space="preserve"> in 201</w:t>
      </w:r>
      <w:r w:rsidR="00636ED9">
        <w:rPr>
          <w:lang w:val="en-US"/>
        </w:rPr>
        <w:t>7</w:t>
      </w:r>
      <w:r w:rsidR="3C9BAD03" w:rsidRPr="3C9BAD03">
        <w:rPr>
          <w:lang w:val="en-US"/>
        </w:rPr>
        <w:t xml:space="preserve"> identified with </w:t>
      </w:r>
      <w:r>
        <w:rPr>
          <w:lang w:val="en-US"/>
        </w:rPr>
        <w:t xml:space="preserve">having </w:t>
      </w:r>
      <w:r w:rsidR="3C9BAD03" w:rsidRPr="3C9BAD03">
        <w:rPr>
          <w:lang w:val="en-US"/>
        </w:rPr>
        <w:t>a disability</w:t>
      </w:r>
      <w:r>
        <w:rPr>
          <w:lang w:val="en-US"/>
        </w:rPr>
        <w:t>, while</w:t>
      </w:r>
      <w:r w:rsidR="3C9BAD03" w:rsidRPr="3C9BAD03">
        <w:rPr>
          <w:lang w:val="en-US"/>
        </w:rPr>
        <w:t xml:space="preserve"> 2.05% of students identified as Aboriginal </w:t>
      </w:r>
      <w:r w:rsidR="003978C3">
        <w:rPr>
          <w:lang w:val="en-US"/>
        </w:rPr>
        <w:t xml:space="preserve">or </w:t>
      </w:r>
      <w:r w:rsidR="3C9BAD03" w:rsidRPr="3C9BAD03">
        <w:rPr>
          <w:lang w:val="en-US"/>
        </w:rPr>
        <w:t xml:space="preserve">Torres Strait Islander. Identifying Aboriginal and Torres Strait Islander students with a disability however, is not without challenge. </w:t>
      </w:r>
      <w:r>
        <w:rPr>
          <w:lang w:val="en-US"/>
        </w:rPr>
        <w:t xml:space="preserve">While </w:t>
      </w:r>
      <w:r w:rsidR="00B553EF">
        <w:rPr>
          <w:lang w:val="en-US"/>
        </w:rPr>
        <w:t xml:space="preserve">GUMURRII </w:t>
      </w:r>
      <w:r>
        <w:rPr>
          <w:lang w:val="en-US"/>
        </w:rPr>
        <w:t>Learning</w:t>
      </w:r>
      <w:r w:rsidR="00B553EF">
        <w:rPr>
          <w:lang w:val="en-US"/>
        </w:rPr>
        <w:t xml:space="preserve"> Assistance Officers (LAOs) </w:t>
      </w:r>
      <w:r w:rsidR="3C9BAD03" w:rsidRPr="3C9BAD03">
        <w:rPr>
          <w:lang w:val="en-US"/>
        </w:rPr>
        <w:t>were referring students to Disabilities Service, the number of students actually registering was</w:t>
      </w:r>
      <w:r w:rsidR="005C2DD2">
        <w:rPr>
          <w:lang w:val="en-US"/>
        </w:rPr>
        <w:t xml:space="preserve"> minimal</w:t>
      </w:r>
      <w:r w:rsidR="3C9BAD03" w:rsidRPr="3C9BAD03">
        <w:rPr>
          <w:noProof/>
          <w:lang w:val="en-US"/>
        </w:rPr>
        <w:t xml:space="preserve">. </w:t>
      </w:r>
    </w:p>
    <w:p w14:paraId="53F6C2B3" w14:textId="77777777" w:rsidR="00085F72" w:rsidRDefault="00085F72" w:rsidP="00445A79">
      <w:pPr>
        <w:rPr>
          <w:noProof/>
          <w:lang w:val="en-US"/>
        </w:rPr>
      </w:pPr>
    </w:p>
    <w:p w14:paraId="06D7132A" w14:textId="36DD4755" w:rsidR="009751B7" w:rsidRDefault="00636ED9" w:rsidP="00704A34">
      <w:pPr>
        <w:rPr>
          <w:lang w:val="en-US"/>
        </w:rPr>
      </w:pPr>
      <w:r>
        <w:rPr>
          <w:lang w:val="en-US"/>
        </w:rPr>
        <w:t>However, thro</w:t>
      </w:r>
      <w:r w:rsidR="3C9BAD03" w:rsidRPr="3C9BAD03">
        <w:rPr>
          <w:lang w:val="en-US"/>
        </w:rPr>
        <w:t>ugh creating genuine partnerships and purposeful yarning, increasing numbers of Aboriginal and Torres Strait Islander students with disabilities are now registering for disability support.  In 2018, GUMURRII created the ISRO position to address</w:t>
      </w:r>
      <w:r w:rsidR="00704A34">
        <w:rPr>
          <w:lang w:val="en-US"/>
        </w:rPr>
        <w:t xml:space="preserve"> engagement and retention.</w:t>
      </w:r>
      <w:r w:rsidR="005C2DD2" w:rsidRPr="005C2DD2">
        <w:rPr>
          <w:lang w:val="en-US"/>
        </w:rPr>
        <w:t xml:space="preserve"> </w:t>
      </w:r>
      <w:r w:rsidR="005C2DD2" w:rsidRPr="3C9BAD03">
        <w:rPr>
          <w:lang w:val="en-US"/>
        </w:rPr>
        <w:t>A number of issues were identified by GUMURRII students which they felt impeded their academic attainment and retention.</w:t>
      </w:r>
      <w:r w:rsidR="00704A34">
        <w:rPr>
          <w:lang w:val="en-US"/>
        </w:rPr>
        <w:t xml:space="preserve"> </w:t>
      </w:r>
      <w:r w:rsidR="3C9BAD03" w:rsidRPr="3C9BAD03">
        <w:rPr>
          <w:lang w:val="en-US"/>
        </w:rPr>
        <w:t xml:space="preserve">These issues </w:t>
      </w:r>
      <w:proofErr w:type="gramStart"/>
      <w:r w:rsidR="004C518F">
        <w:rPr>
          <w:lang w:val="en-US"/>
        </w:rPr>
        <w:t>include</w:t>
      </w:r>
      <w:r w:rsidR="006C2C22">
        <w:rPr>
          <w:lang w:val="en-US"/>
        </w:rPr>
        <w:t>:</w:t>
      </w:r>
      <w:proofErr w:type="gramEnd"/>
      <w:r w:rsidR="3C9BAD03" w:rsidRPr="3C9BAD03">
        <w:rPr>
          <w:lang w:val="en-US"/>
        </w:rPr>
        <w:t xml:space="preserve"> being first in </w:t>
      </w:r>
      <w:r w:rsidR="3C9BAD03" w:rsidRPr="3C9BAD03">
        <w:rPr>
          <w:noProof/>
          <w:lang w:val="en-US"/>
        </w:rPr>
        <w:t>family</w:t>
      </w:r>
      <w:r w:rsidR="00D11F7D">
        <w:rPr>
          <w:noProof/>
          <w:lang w:val="en-US"/>
        </w:rPr>
        <w:t xml:space="preserve"> to attend university;</w:t>
      </w:r>
      <w:r w:rsidR="3C9BAD03" w:rsidRPr="3C9BAD03">
        <w:rPr>
          <w:lang w:val="en-US"/>
        </w:rPr>
        <w:t xml:space="preserve"> coming from a rural and remote location and experiencing loneliness</w:t>
      </w:r>
      <w:r w:rsidR="00704A34">
        <w:rPr>
          <w:lang w:val="en-US"/>
        </w:rPr>
        <w:t>, financial hardship,</w:t>
      </w:r>
      <w:r w:rsidR="3C9BAD03" w:rsidRPr="3C9BAD03">
        <w:rPr>
          <w:lang w:val="en-US"/>
        </w:rPr>
        <w:t xml:space="preserve"> responsibilities for supporting </w:t>
      </w:r>
      <w:r w:rsidR="3C9BAD03" w:rsidRPr="3C9BAD03">
        <w:rPr>
          <w:noProof/>
          <w:lang w:val="en-US"/>
        </w:rPr>
        <w:t>family</w:t>
      </w:r>
      <w:r w:rsidR="00704A34">
        <w:rPr>
          <w:noProof/>
          <w:lang w:val="en-US"/>
        </w:rPr>
        <w:t>,</w:t>
      </w:r>
      <w:r w:rsidR="3C9BAD03" w:rsidRPr="3C9BAD03">
        <w:rPr>
          <w:lang w:val="en-US"/>
        </w:rPr>
        <w:t xml:space="preserve"> </w:t>
      </w:r>
      <w:proofErr w:type="spellStart"/>
      <w:r w:rsidR="3C9BAD03" w:rsidRPr="3C9BAD03">
        <w:rPr>
          <w:lang w:val="en-US"/>
        </w:rPr>
        <w:t>prioritising</w:t>
      </w:r>
      <w:proofErr w:type="spellEnd"/>
      <w:r w:rsidR="3C9BAD03" w:rsidRPr="3C9BAD03">
        <w:rPr>
          <w:lang w:val="en-US"/>
        </w:rPr>
        <w:t xml:space="preserve"> the collective or family need over the individual need</w:t>
      </w:r>
      <w:r w:rsidR="00704A34">
        <w:rPr>
          <w:lang w:val="en-US"/>
        </w:rPr>
        <w:t>,</w:t>
      </w:r>
      <w:r w:rsidR="3C9BAD03" w:rsidRPr="3C9BAD03">
        <w:rPr>
          <w:lang w:val="en-US"/>
        </w:rPr>
        <w:t xml:space="preserve"> lack of prior academic attainment</w:t>
      </w:r>
      <w:r w:rsidR="00704A34">
        <w:rPr>
          <w:lang w:val="en-US"/>
        </w:rPr>
        <w:t>,</w:t>
      </w:r>
      <w:r w:rsidR="3C9BAD03" w:rsidRPr="3C9BAD03">
        <w:rPr>
          <w:lang w:val="en-US"/>
        </w:rPr>
        <w:t xml:space="preserve"> cultural background</w:t>
      </w:r>
      <w:r w:rsidR="00704A34">
        <w:rPr>
          <w:lang w:val="en-US"/>
        </w:rPr>
        <w:t>,</w:t>
      </w:r>
      <w:r w:rsidR="3C9BAD03" w:rsidRPr="3C9BAD03">
        <w:rPr>
          <w:lang w:val="en-US"/>
        </w:rPr>
        <w:t xml:space="preserve"> and English as an additional language. </w:t>
      </w:r>
    </w:p>
    <w:p w14:paraId="1850B81A" w14:textId="25DD2FCB" w:rsidR="00445A79" w:rsidRDefault="00445A79" w:rsidP="00445A79">
      <w:pPr>
        <w:rPr>
          <w:lang w:val="en-US"/>
        </w:rPr>
      </w:pPr>
    </w:p>
    <w:p w14:paraId="12E18398" w14:textId="36F781A6" w:rsidR="00445A79" w:rsidRPr="00636ED9" w:rsidRDefault="3C9BAD03" w:rsidP="3C9BAD03">
      <w:pPr>
        <w:ind w:left="720"/>
        <w:rPr>
          <w:i/>
          <w:lang w:val="en-US"/>
        </w:rPr>
      </w:pPr>
      <w:r w:rsidRPr="00636ED9">
        <w:rPr>
          <w:i/>
          <w:lang w:val="en-US"/>
        </w:rPr>
        <w:t xml:space="preserve">Almost half (45%) of Aboriginal and Torres Strait Islander people aged 15 years and over were living with </w:t>
      </w:r>
      <w:r w:rsidRPr="00636ED9">
        <w:rPr>
          <w:i/>
          <w:noProof/>
          <w:lang w:val="en-US"/>
        </w:rPr>
        <w:t>disability</w:t>
      </w:r>
      <w:r w:rsidRPr="00636ED9">
        <w:rPr>
          <w:i/>
          <w:lang w:val="en-US"/>
        </w:rPr>
        <w:t xml:space="preserve"> or a long-term health condition in 2014-15. (Australia Bureau of Statistics, 2017)</w:t>
      </w:r>
    </w:p>
    <w:p w14:paraId="70821BCF" w14:textId="77777777" w:rsidR="00445A79" w:rsidRDefault="00445A79" w:rsidP="00445A79">
      <w:pPr>
        <w:rPr>
          <w:lang w:val="en-US"/>
        </w:rPr>
      </w:pPr>
    </w:p>
    <w:p w14:paraId="4A71B9E0" w14:textId="5C1044A3" w:rsidR="00445A79" w:rsidRDefault="3C9BAD03" w:rsidP="005D2621">
      <w:pPr>
        <w:rPr>
          <w:lang w:val="en-US"/>
        </w:rPr>
      </w:pPr>
      <w:r w:rsidRPr="3C9BAD03">
        <w:rPr>
          <w:lang w:val="en-US"/>
        </w:rPr>
        <w:t>We immediately had a shared sense of the issues</w:t>
      </w:r>
      <w:r w:rsidR="00636ED9">
        <w:rPr>
          <w:lang w:val="en-US"/>
        </w:rPr>
        <w:t xml:space="preserve"> and given these statistics, we reflected on low registrations and how to address this. </w:t>
      </w:r>
      <w:r w:rsidR="005D2621" w:rsidRPr="00AB4419">
        <w:rPr>
          <w:lang w:val="en-US"/>
        </w:rPr>
        <w:t>Students reported they</w:t>
      </w:r>
      <w:r w:rsidR="005D2621" w:rsidRPr="3C9BAD03">
        <w:rPr>
          <w:lang w:val="en-US"/>
        </w:rPr>
        <w:t xml:space="preserve"> do not want to feel burdensome by seeking assistance. </w:t>
      </w:r>
      <w:r w:rsidR="005D2621">
        <w:rPr>
          <w:lang w:val="en-US"/>
        </w:rPr>
        <w:t>T</w:t>
      </w:r>
      <w:r w:rsidRPr="3C9BAD03">
        <w:rPr>
          <w:lang w:val="en-US"/>
        </w:rPr>
        <w:t xml:space="preserve">he word </w:t>
      </w:r>
      <w:r w:rsidRPr="3C9BAD03">
        <w:rPr>
          <w:i/>
          <w:iCs/>
          <w:lang w:val="en-US"/>
        </w:rPr>
        <w:t>disability</w:t>
      </w:r>
      <w:r w:rsidRPr="3C9BAD03">
        <w:rPr>
          <w:lang w:val="en-US"/>
        </w:rPr>
        <w:t xml:space="preserve"> brings shame. Shame creates a sense of fear and anxiety not only for the student, but</w:t>
      </w:r>
      <w:r w:rsidR="00237979">
        <w:rPr>
          <w:lang w:val="en-US"/>
        </w:rPr>
        <w:t xml:space="preserve"> also, in many cases, </w:t>
      </w:r>
      <w:r w:rsidRPr="3C9BAD03">
        <w:rPr>
          <w:lang w:val="en-US"/>
        </w:rPr>
        <w:t xml:space="preserve">for their extended family. </w:t>
      </w:r>
    </w:p>
    <w:p w14:paraId="182AE703" w14:textId="1ECBDF6F" w:rsidR="001476C5" w:rsidRDefault="001476C5" w:rsidP="00445A79">
      <w:pPr>
        <w:rPr>
          <w:lang w:val="en-US"/>
        </w:rPr>
      </w:pPr>
    </w:p>
    <w:p w14:paraId="0E476996" w14:textId="0ADA4EB2" w:rsidR="001476C5" w:rsidRPr="00636ED9" w:rsidRDefault="001476C5" w:rsidP="001476C5">
      <w:pPr>
        <w:ind w:left="720"/>
        <w:rPr>
          <w:i/>
          <w:lang w:val="en-US"/>
        </w:rPr>
      </w:pPr>
      <w:r w:rsidRPr="00636ED9">
        <w:rPr>
          <w:i/>
        </w:rPr>
        <w:t>The concept of shame is very important within many Aboriginal and Torres Strait Islander communities. Shame can be overwhelming, disempowering and can also act as a barrier to seeking help. (Mental Health First Aid Australia, 2014</w:t>
      </w:r>
      <w:r w:rsidR="00356E04" w:rsidRPr="00636ED9">
        <w:rPr>
          <w:i/>
        </w:rPr>
        <w:t xml:space="preserve"> p</w:t>
      </w:r>
      <w:r w:rsidR="004102EE" w:rsidRPr="00636ED9">
        <w:rPr>
          <w:i/>
        </w:rPr>
        <w:t>3</w:t>
      </w:r>
      <w:r w:rsidRPr="00636ED9">
        <w:rPr>
          <w:i/>
        </w:rPr>
        <w:t>)</w:t>
      </w:r>
      <w:r w:rsidR="00636ED9">
        <w:rPr>
          <w:i/>
        </w:rPr>
        <w:t>.</w:t>
      </w:r>
    </w:p>
    <w:p w14:paraId="77F84656" w14:textId="77777777" w:rsidR="001476C5" w:rsidRDefault="001476C5" w:rsidP="00445A79">
      <w:pPr>
        <w:rPr>
          <w:lang w:val="en-US"/>
        </w:rPr>
      </w:pPr>
    </w:p>
    <w:p w14:paraId="6F899E24" w14:textId="07D4BDCD" w:rsidR="001476C5" w:rsidRDefault="003376C2" w:rsidP="00445A79">
      <w:pPr>
        <w:rPr>
          <w:lang w:val="en-US"/>
        </w:rPr>
      </w:pPr>
      <w:r>
        <w:rPr>
          <w:lang w:val="en-US"/>
        </w:rPr>
        <w:t>People in Aboriginal and Torres Strait Islander communities</w:t>
      </w:r>
      <w:r w:rsidR="00445A79">
        <w:rPr>
          <w:lang w:val="en-US"/>
        </w:rPr>
        <w:t xml:space="preserve"> need to feel safe and connected to </w:t>
      </w:r>
      <w:r w:rsidR="007F6215">
        <w:rPr>
          <w:lang w:val="en-US"/>
        </w:rPr>
        <w:t>individual</w:t>
      </w:r>
      <w:r w:rsidR="00237979">
        <w:rPr>
          <w:lang w:val="en-US"/>
        </w:rPr>
        <w:t>s</w:t>
      </w:r>
      <w:r w:rsidR="00445A79">
        <w:rPr>
          <w:lang w:val="en-US"/>
        </w:rPr>
        <w:t xml:space="preserve"> </w:t>
      </w:r>
      <w:r w:rsidR="00C32539">
        <w:rPr>
          <w:lang w:val="en-US"/>
        </w:rPr>
        <w:t>before</w:t>
      </w:r>
      <w:r w:rsidR="00445A79">
        <w:rPr>
          <w:lang w:val="en-US"/>
        </w:rPr>
        <w:t xml:space="preserve"> </w:t>
      </w:r>
      <w:r w:rsidR="009751B7">
        <w:rPr>
          <w:lang w:val="en-US"/>
        </w:rPr>
        <w:t>sharing</w:t>
      </w:r>
      <w:r w:rsidR="00445A79">
        <w:rPr>
          <w:lang w:val="en-US"/>
        </w:rPr>
        <w:t xml:space="preserve"> their stor</w:t>
      </w:r>
      <w:r w:rsidR="00237979">
        <w:rPr>
          <w:lang w:val="en-US"/>
        </w:rPr>
        <w:t>ies</w:t>
      </w:r>
      <w:r w:rsidR="00445A79">
        <w:rPr>
          <w:lang w:val="en-US"/>
        </w:rPr>
        <w:t xml:space="preserve">. We talked about </w:t>
      </w:r>
      <w:r w:rsidR="00445A79" w:rsidRPr="009751B7">
        <w:rPr>
          <w:i/>
          <w:lang w:val="en-US"/>
        </w:rPr>
        <w:t>how</w:t>
      </w:r>
      <w:r w:rsidR="00445A79">
        <w:rPr>
          <w:lang w:val="en-US"/>
        </w:rPr>
        <w:t xml:space="preserve"> we could facilitate </w:t>
      </w:r>
      <w:r>
        <w:rPr>
          <w:lang w:val="en-US"/>
        </w:rPr>
        <w:t xml:space="preserve">Aboriginal and Torres Strait Islander </w:t>
      </w:r>
      <w:r w:rsidR="00445A79">
        <w:rPr>
          <w:lang w:val="en-US"/>
        </w:rPr>
        <w:t>students</w:t>
      </w:r>
      <w:r w:rsidR="004839B5">
        <w:rPr>
          <w:lang w:val="en-US"/>
        </w:rPr>
        <w:t>’</w:t>
      </w:r>
      <w:r w:rsidR="00445A79">
        <w:rPr>
          <w:lang w:val="en-US"/>
        </w:rPr>
        <w:t xml:space="preserve"> </w:t>
      </w:r>
      <w:r w:rsidR="009751B7">
        <w:rPr>
          <w:lang w:val="en-US"/>
        </w:rPr>
        <w:t>sharing</w:t>
      </w:r>
      <w:r w:rsidR="00445A79">
        <w:rPr>
          <w:lang w:val="en-US"/>
        </w:rPr>
        <w:t xml:space="preserve"> their stor</w:t>
      </w:r>
      <w:r w:rsidR="009751B7">
        <w:rPr>
          <w:lang w:val="en-US"/>
        </w:rPr>
        <w:t>ies</w:t>
      </w:r>
      <w:r w:rsidR="00445A79">
        <w:rPr>
          <w:lang w:val="en-US"/>
        </w:rPr>
        <w:t xml:space="preserve"> and seeking support.</w:t>
      </w:r>
      <w:r w:rsidR="009751B7" w:rsidRPr="009751B7">
        <w:rPr>
          <w:lang w:val="en-US"/>
        </w:rPr>
        <w:t xml:space="preserve"> </w:t>
      </w:r>
    </w:p>
    <w:p w14:paraId="242182A9" w14:textId="77777777" w:rsidR="009751B7" w:rsidRDefault="009751B7" w:rsidP="00445A79">
      <w:pPr>
        <w:rPr>
          <w:lang w:val="en-US"/>
        </w:rPr>
      </w:pPr>
    </w:p>
    <w:p w14:paraId="34B714C0" w14:textId="77777777" w:rsidR="00636ED9" w:rsidRDefault="008A384E" w:rsidP="005D2621">
      <w:pPr>
        <w:rPr>
          <w:lang w:val="en-US"/>
        </w:rPr>
      </w:pPr>
      <w:r>
        <w:rPr>
          <w:lang w:val="en-US"/>
        </w:rPr>
        <w:t>We both</w:t>
      </w:r>
      <w:r w:rsidR="3C9BAD03" w:rsidRPr="3C9BAD03">
        <w:rPr>
          <w:lang w:val="en-US"/>
        </w:rPr>
        <w:t xml:space="preserve"> work across the </w:t>
      </w:r>
      <w:r w:rsidR="005D2621">
        <w:rPr>
          <w:lang w:val="en-US"/>
        </w:rPr>
        <w:t xml:space="preserve">six </w:t>
      </w:r>
      <w:r w:rsidR="3C9BAD03" w:rsidRPr="3C9BAD03">
        <w:rPr>
          <w:lang w:val="en-US"/>
        </w:rPr>
        <w:t xml:space="preserve">Griffith University campuses and were determined to make a difference for our students by initiating a </w:t>
      </w:r>
      <w:r w:rsidR="007F6215">
        <w:rPr>
          <w:lang w:val="en-US"/>
        </w:rPr>
        <w:t xml:space="preserve">new </w:t>
      </w:r>
      <w:r w:rsidR="3C9BAD03" w:rsidRPr="3C9BAD03">
        <w:rPr>
          <w:lang w:val="en-US"/>
        </w:rPr>
        <w:t xml:space="preserve">approach. Our communication style became less formal and collaborative, while still adhering to university protocols. We </w:t>
      </w:r>
      <w:r w:rsidR="005D2621">
        <w:rPr>
          <w:lang w:val="en-US"/>
        </w:rPr>
        <w:t>started</w:t>
      </w:r>
      <w:r w:rsidR="3C9BAD03" w:rsidRPr="3C9BAD03">
        <w:rPr>
          <w:lang w:val="en-US"/>
        </w:rPr>
        <w:t xml:space="preserve"> with Griffith’s South Bank campus</w:t>
      </w:r>
      <w:r>
        <w:rPr>
          <w:lang w:val="en-US"/>
        </w:rPr>
        <w:t>,</w:t>
      </w:r>
      <w:r w:rsidR="3C9BAD03" w:rsidRPr="3C9BAD03">
        <w:rPr>
          <w:lang w:val="en-US"/>
        </w:rPr>
        <w:t xml:space="preserve"> which includes </w:t>
      </w:r>
      <w:r w:rsidR="00636ED9">
        <w:rPr>
          <w:lang w:val="en-US"/>
        </w:rPr>
        <w:t xml:space="preserve">the </w:t>
      </w:r>
      <w:r w:rsidR="3C9BAD03" w:rsidRPr="3C9BAD03">
        <w:rPr>
          <w:lang w:val="en-US"/>
        </w:rPr>
        <w:t>Queensland College of Art (QCA) and Contemporary Australian Indig</w:t>
      </w:r>
      <w:r w:rsidR="005D2621">
        <w:rPr>
          <w:lang w:val="en-US"/>
        </w:rPr>
        <w:t>enous Art Program (CAIA)</w:t>
      </w:r>
      <w:r>
        <w:rPr>
          <w:lang w:val="en-US"/>
        </w:rPr>
        <w:t xml:space="preserve">, </w:t>
      </w:r>
      <w:r w:rsidR="00636ED9">
        <w:rPr>
          <w:lang w:val="en-US"/>
        </w:rPr>
        <w:t xml:space="preserve">to focus on </w:t>
      </w:r>
      <w:r w:rsidR="3C9BAD03" w:rsidRPr="3C9BAD03">
        <w:rPr>
          <w:lang w:val="en-US"/>
        </w:rPr>
        <w:t>increas</w:t>
      </w:r>
      <w:r w:rsidR="00636ED9">
        <w:rPr>
          <w:lang w:val="en-US"/>
        </w:rPr>
        <w:t>ing</w:t>
      </w:r>
      <w:r w:rsidR="3C9BAD03" w:rsidRPr="3C9BAD03">
        <w:rPr>
          <w:lang w:val="en-US"/>
        </w:rPr>
        <w:t xml:space="preserve"> </w:t>
      </w:r>
      <w:r w:rsidR="00636ED9">
        <w:rPr>
          <w:lang w:val="en-US"/>
        </w:rPr>
        <w:t xml:space="preserve">both awareness and </w:t>
      </w:r>
      <w:r w:rsidR="3C9BAD03" w:rsidRPr="3C9BAD03">
        <w:rPr>
          <w:lang w:val="en-US"/>
        </w:rPr>
        <w:t xml:space="preserve">registrations with Disabilities Service. </w:t>
      </w:r>
    </w:p>
    <w:p w14:paraId="1DE685FB" w14:textId="77777777" w:rsidR="00636ED9" w:rsidRDefault="00636ED9" w:rsidP="005D2621">
      <w:pPr>
        <w:rPr>
          <w:lang w:val="en-US"/>
        </w:rPr>
      </w:pPr>
    </w:p>
    <w:p w14:paraId="523C66BC" w14:textId="75669C93" w:rsidR="00FE00ED" w:rsidRDefault="3C9BAD03" w:rsidP="001807AB">
      <w:pPr>
        <w:rPr>
          <w:lang w:val="en-US"/>
        </w:rPr>
      </w:pPr>
      <w:r w:rsidRPr="3C9BAD03">
        <w:rPr>
          <w:lang w:val="en-US"/>
        </w:rPr>
        <w:lastRenderedPageBreak/>
        <w:t>In Trimester 2, 2018</w:t>
      </w:r>
      <w:r w:rsidR="00636ED9">
        <w:rPr>
          <w:lang w:val="en-US"/>
        </w:rPr>
        <w:t xml:space="preserve"> the </w:t>
      </w:r>
      <w:r w:rsidRPr="3C9BAD03">
        <w:rPr>
          <w:lang w:val="en-US"/>
        </w:rPr>
        <w:t xml:space="preserve">GUMURRII </w:t>
      </w:r>
      <w:r w:rsidR="008A384E">
        <w:rPr>
          <w:lang w:val="en-US"/>
        </w:rPr>
        <w:t>Student S</w:t>
      </w:r>
      <w:r w:rsidRPr="3C9BAD03">
        <w:rPr>
          <w:lang w:val="en-US"/>
        </w:rPr>
        <w:t xml:space="preserve">upport </w:t>
      </w:r>
      <w:r w:rsidR="008A384E">
        <w:rPr>
          <w:lang w:val="en-US"/>
        </w:rPr>
        <w:t>U</w:t>
      </w:r>
      <w:r w:rsidRPr="3C9BAD03">
        <w:rPr>
          <w:lang w:val="en-US"/>
        </w:rPr>
        <w:t>nit at QCA had 56 students registered</w:t>
      </w:r>
      <w:r w:rsidR="005D2621">
        <w:rPr>
          <w:lang w:val="en-US"/>
        </w:rPr>
        <w:t>.</w:t>
      </w:r>
      <w:r w:rsidR="00636ED9">
        <w:rPr>
          <w:lang w:val="en-US"/>
        </w:rPr>
        <w:t xml:space="preserve"> </w:t>
      </w:r>
      <w:r w:rsidR="00884193">
        <w:rPr>
          <w:lang w:val="en-US"/>
        </w:rPr>
        <w:t xml:space="preserve">Within </w:t>
      </w:r>
      <w:r w:rsidR="008A62B9">
        <w:rPr>
          <w:lang w:val="en-US"/>
        </w:rPr>
        <w:t xml:space="preserve">the first </w:t>
      </w:r>
      <w:r w:rsidR="00884193">
        <w:rPr>
          <w:lang w:val="en-US"/>
        </w:rPr>
        <w:t>eight weeks</w:t>
      </w:r>
      <w:r w:rsidR="008A62B9">
        <w:rPr>
          <w:lang w:val="en-US"/>
        </w:rPr>
        <w:t xml:space="preserve"> of our approach</w:t>
      </w:r>
      <w:r w:rsidR="00884193">
        <w:rPr>
          <w:lang w:val="en-US"/>
        </w:rPr>
        <w:t xml:space="preserve">, </w:t>
      </w:r>
      <w:r w:rsidR="001807AB">
        <w:rPr>
          <w:lang w:val="en-US"/>
        </w:rPr>
        <w:t>Disabilities Service</w:t>
      </w:r>
      <w:r w:rsidR="00884193">
        <w:rPr>
          <w:lang w:val="en-US"/>
        </w:rPr>
        <w:t xml:space="preserve"> </w:t>
      </w:r>
      <w:r w:rsidRPr="3C9BAD03">
        <w:rPr>
          <w:lang w:val="en-US"/>
        </w:rPr>
        <w:t xml:space="preserve">reported an increase of approximately 10% of QCA </w:t>
      </w:r>
      <w:r w:rsidR="001807AB">
        <w:rPr>
          <w:lang w:val="en-US"/>
        </w:rPr>
        <w:t xml:space="preserve">GUMURRII </w:t>
      </w:r>
      <w:r w:rsidRPr="3C9BAD03">
        <w:rPr>
          <w:lang w:val="en-US"/>
        </w:rPr>
        <w:t>students registering</w:t>
      </w:r>
      <w:r w:rsidR="001807AB">
        <w:rPr>
          <w:lang w:val="en-US"/>
        </w:rPr>
        <w:t xml:space="preserve">. This has </w:t>
      </w:r>
      <w:r w:rsidR="00884193">
        <w:rPr>
          <w:lang w:val="en-US"/>
        </w:rPr>
        <w:t>enabl</w:t>
      </w:r>
      <w:r w:rsidR="001807AB">
        <w:rPr>
          <w:lang w:val="en-US"/>
        </w:rPr>
        <w:t>ed the</w:t>
      </w:r>
      <w:r w:rsidRPr="3C9BAD03">
        <w:rPr>
          <w:lang w:val="en-US"/>
        </w:rPr>
        <w:t xml:space="preserve"> Disabilities Service </w:t>
      </w:r>
      <w:r w:rsidR="00884193">
        <w:rPr>
          <w:lang w:val="en-US"/>
        </w:rPr>
        <w:t>to</w:t>
      </w:r>
      <w:r w:rsidRPr="3C9BAD03">
        <w:rPr>
          <w:lang w:val="en-US"/>
        </w:rPr>
        <w:t xml:space="preserve"> </w:t>
      </w:r>
      <w:r w:rsidR="005E39E4">
        <w:rPr>
          <w:lang w:val="en-US"/>
        </w:rPr>
        <w:t xml:space="preserve">facilitate </w:t>
      </w:r>
      <w:r w:rsidRPr="3C9BAD03">
        <w:rPr>
          <w:lang w:val="en-US"/>
        </w:rPr>
        <w:t xml:space="preserve">support </w:t>
      </w:r>
      <w:r w:rsidR="005E39E4">
        <w:rPr>
          <w:lang w:val="en-US"/>
        </w:rPr>
        <w:t xml:space="preserve">for </w:t>
      </w:r>
      <w:r w:rsidR="00884193">
        <w:rPr>
          <w:lang w:val="en-US"/>
        </w:rPr>
        <w:t>students</w:t>
      </w:r>
      <w:r w:rsidR="001A6CAC">
        <w:rPr>
          <w:lang w:val="en-US"/>
        </w:rPr>
        <w:t xml:space="preserve"> in their </w:t>
      </w:r>
      <w:r w:rsidRPr="3C9BAD03">
        <w:rPr>
          <w:lang w:val="en-US"/>
        </w:rPr>
        <w:t>exams, assignments and studio activities</w:t>
      </w:r>
      <w:r w:rsidR="005E39E4">
        <w:rPr>
          <w:lang w:val="en-US"/>
        </w:rPr>
        <w:t>, and link them with o</w:t>
      </w:r>
      <w:r w:rsidRPr="3C9BAD03">
        <w:rPr>
          <w:lang w:val="en-US"/>
        </w:rPr>
        <w:t>ther internal supports</w:t>
      </w:r>
      <w:r w:rsidR="00720BD7">
        <w:rPr>
          <w:lang w:val="en-US"/>
        </w:rPr>
        <w:t>,</w:t>
      </w:r>
      <w:r w:rsidRPr="3C9BAD03">
        <w:rPr>
          <w:lang w:val="en-US"/>
        </w:rPr>
        <w:t xml:space="preserve"> </w:t>
      </w:r>
      <w:r w:rsidR="001A6CAC">
        <w:rPr>
          <w:lang w:val="en-US"/>
        </w:rPr>
        <w:t>such as</w:t>
      </w:r>
      <w:r w:rsidRPr="3C9BAD03">
        <w:rPr>
          <w:lang w:val="en-US"/>
        </w:rPr>
        <w:t xml:space="preserve"> Counselling and Wel</w:t>
      </w:r>
      <w:r w:rsidR="001A6CAC">
        <w:rPr>
          <w:lang w:val="en-US"/>
        </w:rPr>
        <w:t>fare</w:t>
      </w:r>
      <w:r w:rsidR="00720BD7">
        <w:rPr>
          <w:lang w:val="en-US"/>
        </w:rPr>
        <w:t>,</w:t>
      </w:r>
      <w:r w:rsidR="001A6CAC">
        <w:rPr>
          <w:lang w:val="en-US"/>
        </w:rPr>
        <w:t xml:space="preserve"> and </w:t>
      </w:r>
      <w:r w:rsidRPr="3C9BAD03">
        <w:rPr>
          <w:lang w:val="en-US"/>
        </w:rPr>
        <w:t>external supports</w:t>
      </w:r>
      <w:r w:rsidR="00720BD7">
        <w:rPr>
          <w:lang w:val="en-US"/>
        </w:rPr>
        <w:t>,</w:t>
      </w:r>
      <w:r w:rsidRPr="3C9BAD03">
        <w:rPr>
          <w:lang w:val="en-US"/>
        </w:rPr>
        <w:t xml:space="preserve"> such as Assistive Technology specialists and Health Clinic</w:t>
      </w:r>
      <w:r w:rsidR="001A6CAC">
        <w:rPr>
          <w:lang w:val="en-US"/>
        </w:rPr>
        <w:t>s</w:t>
      </w:r>
      <w:r w:rsidRPr="3C9BAD03">
        <w:rPr>
          <w:lang w:val="en-US"/>
        </w:rPr>
        <w:t xml:space="preserve">. </w:t>
      </w:r>
    </w:p>
    <w:p w14:paraId="56296B43" w14:textId="67753EC4" w:rsidR="00FE00ED" w:rsidRDefault="00FE00ED" w:rsidP="00445A79">
      <w:pPr>
        <w:rPr>
          <w:lang w:val="en-US"/>
        </w:rPr>
      </w:pPr>
    </w:p>
    <w:p w14:paraId="22CA525C" w14:textId="0A896FF8" w:rsidR="00445A79" w:rsidRDefault="3C9BAD03" w:rsidP="001807AB">
      <w:pPr>
        <w:rPr>
          <w:lang w:val="en-US"/>
        </w:rPr>
      </w:pPr>
      <w:r w:rsidRPr="3C9BAD03">
        <w:rPr>
          <w:lang w:val="en-US"/>
        </w:rPr>
        <w:t xml:space="preserve">Increasing students’ understanding of university process for example, the </w:t>
      </w:r>
      <w:r w:rsidR="00187020">
        <w:rPr>
          <w:lang w:val="en-US"/>
        </w:rPr>
        <w:t>option</w:t>
      </w:r>
      <w:r w:rsidRPr="3C9BAD03">
        <w:rPr>
          <w:lang w:val="en-US"/>
        </w:rPr>
        <w:t xml:space="preserve"> to withdraw from courses due to disability and family responsibility </w:t>
      </w:r>
      <w:r w:rsidR="00AE64EB">
        <w:rPr>
          <w:lang w:val="en-US"/>
        </w:rPr>
        <w:t>without</w:t>
      </w:r>
      <w:r w:rsidR="00636ED9">
        <w:rPr>
          <w:lang w:val="en-US"/>
        </w:rPr>
        <w:t xml:space="preserve"> academic or financial penalty was important to safeguarding academic </w:t>
      </w:r>
      <w:r w:rsidR="00882F37">
        <w:rPr>
          <w:lang w:val="en-US"/>
        </w:rPr>
        <w:t>outcomes</w:t>
      </w:r>
      <w:r w:rsidRPr="3C9BAD03">
        <w:rPr>
          <w:lang w:val="en-US"/>
        </w:rPr>
        <w:t>. As a result, more GUMURRII students are making contact and registering with the Disabilities Service. The ISRO is now able transfer primary responsible for the students’ university experience back to the campus LAO. Students are now contacting the DSO directly via phone and email requesting assistance as required.</w:t>
      </w:r>
    </w:p>
    <w:p w14:paraId="46C6489F" w14:textId="77777777" w:rsidR="00445A79" w:rsidRPr="00D77E54" w:rsidRDefault="00445A79" w:rsidP="00445A79">
      <w:pPr>
        <w:rPr>
          <w:lang w:val="en-US"/>
        </w:rPr>
      </w:pPr>
    </w:p>
    <w:p w14:paraId="3FDCD441" w14:textId="7618DD3B" w:rsidR="00445A79" w:rsidRPr="00D77E54" w:rsidRDefault="00882F37" w:rsidP="3C9BAD03">
      <w:pPr>
        <w:rPr>
          <w:lang w:val="en-US"/>
        </w:rPr>
      </w:pPr>
      <w:r>
        <w:rPr>
          <w:lang w:val="en-US"/>
        </w:rPr>
        <w:t>Our</w:t>
      </w:r>
      <w:r w:rsidR="3C9BAD03" w:rsidRPr="3C9BAD03">
        <w:rPr>
          <w:lang w:val="en-US"/>
        </w:rPr>
        <w:t xml:space="preserve"> communication strategy did not involve social media. Our</w:t>
      </w:r>
      <w:r w:rsidR="005E39E4">
        <w:rPr>
          <w:lang w:val="en-US"/>
        </w:rPr>
        <w:t xml:space="preserve"> Aboriginal and Torres Strait Islander</w:t>
      </w:r>
      <w:r w:rsidR="3C9BAD03" w:rsidRPr="3C9BAD03">
        <w:rPr>
          <w:lang w:val="en-US"/>
        </w:rPr>
        <w:t xml:space="preserve"> students need personal contact and direct communication with someone they trust. In an environment where BYOD (bring your own device) is the norm, we </w:t>
      </w:r>
      <w:r w:rsidR="00CD7E6C">
        <w:rPr>
          <w:lang w:val="en-US"/>
        </w:rPr>
        <w:t xml:space="preserve">must </w:t>
      </w:r>
      <w:r w:rsidR="3C9BAD03" w:rsidRPr="3C9BAD03">
        <w:rPr>
          <w:lang w:val="en-US"/>
        </w:rPr>
        <w:t xml:space="preserve">remember that some </w:t>
      </w:r>
      <w:r w:rsidR="007F6215">
        <w:rPr>
          <w:lang w:val="en-US"/>
        </w:rPr>
        <w:t>Aboriginal and Torres Strait Islander</w:t>
      </w:r>
      <w:r w:rsidR="007F6215" w:rsidRPr="3C9BAD03">
        <w:rPr>
          <w:lang w:val="en-US"/>
        </w:rPr>
        <w:t xml:space="preserve"> </w:t>
      </w:r>
      <w:r w:rsidR="3C9BAD03" w:rsidRPr="3C9BAD03">
        <w:rPr>
          <w:lang w:val="en-US"/>
        </w:rPr>
        <w:t xml:space="preserve">students </w:t>
      </w:r>
      <w:r w:rsidR="00636ED9">
        <w:rPr>
          <w:lang w:val="en-US"/>
        </w:rPr>
        <w:t xml:space="preserve">may </w:t>
      </w:r>
      <w:r w:rsidR="3C9BAD03" w:rsidRPr="3C9BAD03">
        <w:rPr>
          <w:lang w:val="en-US"/>
        </w:rPr>
        <w:t>not have laptops, Wi-Fi at home, or credit on their mobiles</w:t>
      </w:r>
      <w:r w:rsidR="00636ED9">
        <w:rPr>
          <w:lang w:val="en-US"/>
        </w:rPr>
        <w:t xml:space="preserve">. Many students prefer to </w:t>
      </w:r>
      <w:proofErr w:type="spellStart"/>
      <w:r w:rsidR="00636ED9">
        <w:rPr>
          <w:lang w:val="en-US"/>
        </w:rPr>
        <w:t>prioritise</w:t>
      </w:r>
      <w:proofErr w:type="spellEnd"/>
      <w:r w:rsidR="00636ED9">
        <w:rPr>
          <w:lang w:val="en-US"/>
        </w:rPr>
        <w:t xml:space="preserve"> p</w:t>
      </w:r>
      <w:r w:rsidR="3C9BAD03" w:rsidRPr="3C9BAD03">
        <w:rPr>
          <w:lang w:val="en-US"/>
        </w:rPr>
        <w:t>ersonal</w:t>
      </w:r>
      <w:r w:rsidR="00F6706F">
        <w:rPr>
          <w:lang w:val="en-US"/>
        </w:rPr>
        <w:t xml:space="preserve"> face-to-face</w:t>
      </w:r>
      <w:r w:rsidR="3C9BAD03" w:rsidRPr="3C9BAD03">
        <w:rPr>
          <w:lang w:val="en-US"/>
        </w:rPr>
        <w:t xml:space="preserve"> connections</w:t>
      </w:r>
      <w:r w:rsidR="00F6706F">
        <w:rPr>
          <w:lang w:val="en-US"/>
        </w:rPr>
        <w:t xml:space="preserve"> over electronic communications</w:t>
      </w:r>
      <w:r w:rsidR="3C9BAD03" w:rsidRPr="3C9BAD03">
        <w:rPr>
          <w:lang w:val="en-US"/>
        </w:rPr>
        <w:t>. We must make ourselves available in a space where our students feel safe and comfortable to connect.</w:t>
      </w:r>
    </w:p>
    <w:p w14:paraId="15C788F3" w14:textId="77777777" w:rsidR="00445A79" w:rsidRPr="00D77E54" w:rsidRDefault="00445A79" w:rsidP="00445A79">
      <w:pPr>
        <w:rPr>
          <w:lang w:val="en-US"/>
        </w:rPr>
      </w:pPr>
    </w:p>
    <w:p w14:paraId="26EE13F6" w14:textId="77777777" w:rsidR="00445A79" w:rsidRPr="004474C0" w:rsidRDefault="00445A79" w:rsidP="00445A79">
      <w:pPr>
        <w:rPr>
          <w:b/>
          <w:lang w:val="en-US"/>
        </w:rPr>
      </w:pPr>
      <w:r w:rsidRPr="004474C0">
        <w:rPr>
          <w:b/>
          <w:lang w:val="en-US"/>
        </w:rPr>
        <w:t>Our top tips for what worked and why:</w:t>
      </w:r>
    </w:p>
    <w:p w14:paraId="168082C9" w14:textId="77777777" w:rsidR="00445A79" w:rsidRDefault="00445A79" w:rsidP="00445A79">
      <w:pPr>
        <w:rPr>
          <w:lang w:val="en-US"/>
        </w:rPr>
      </w:pPr>
    </w:p>
    <w:p w14:paraId="5F7D8181" w14:textId="621451CF" w:rsidR="00445A79" w:rsidRDefault="007F6215" w:rsidP="3C9BAD03">
      <w:pPr>
        <w:pStyle w:val="ListParagraph"/>
        <w:numPr>
          <w:ilvl w:val="0"/>
          <w:numId w:val="1"/>
        </w:numPr>
        <w:rPr>
          <w:lang w:val="en-US"/>
        </w:rPr>
      </w:pPr>
      <w:r>
        <w:rPr>
          <w:noProof/>
          <w:lang w:val="en-US"/>
        </w:rPr>
        <w:t>We made c</w:t>
      </w:r>
      <w:r w:rsidR="3C9BAD03" w:rsidRPr="3C9BAD03">
        <w:rPr>
          <w:noProof/>
          <w:lang w:val="en-US"/>
        </w:rPr>
        <w:t>onnections</w:t>
      </w:r>
      <w:r w:rsidR="3C9BAD03" w:rsidRPr="3C9BAD03">
        <w:rPr>
          <w:lang w:val="en-US"/>
        </w:rPr>
        <w:t xml:space="preserve"> and introductions </w:t>
      </w:r>
      <w:r>
        <w:rPr>
          <w:lang w:val="en-US"/>
        </w:rPr>
        <w:t>by</w:t>
      </w:r>
      <w:r w:rsidR="3C9BAD03" w:rsidRPr="3C9BAD03">
        <w:rPr>
          <w:lang w:val="en-US"/>
        </w:rPr>
        <w:t xml:space="preserve"> dropping into GUMURRII for a yarn; no pressure engagement - just an introduction </w:t>
      </w:r>
      <w:r w:rsidR="00F6706F">
        <w:rPr>
          <w:lang w:val="en-US"/>
        </w:rPr>
        <w:t>and chat</w:t>
      </w:r>
      <w:r w:rsidR="3C9BAD03" w:rsidRPr="3C9BAD03">
        <w:rPr>
          <w:lang w:val="en-US"/>
        </w:rPr>
        <w:t xml:space="preserve"> about services. Bringing a shared plate of food is also a great enticement and encourages a relaxed atmosphere</w:t>
      </w:r>
      <w:r>
        <w:rPr>
          <w:lang w:val="en-US"/>
        </w:rPr>
        <w:t>.</w:t>
      </w:r>
    </w:p>
    <w:p w14:paraId="565FE4C5" w14:textId="40934BBD" w:rsidR="007F6215" w:rsidRDefault="007F6215" w:rsidP="0043375F">
      <w:pPr>
        <w:pStyle w:val="ListParagraph"/>
        <w:numPr>
          <w:ilvl w:val="0"/>
          <w:numId w:val="1"/>
        </w:numPr>
        <w:rPr>
          <w:lang w:val="en-US"/>
        </w:rPr>
      </w:pPr>
      <w:r>
        <w:rPr>
          <w:lang w:val="en-US"/>
        </w:rPr>
        <w:t>Initiating connections with staff and students in their CAIA studios where they felt comfortable.</w:t>
      </w:r>
    </w:p>
    <w:p w14:paraId="1E28E1EB" w14:textId="6DCD6DD2" w:rsidR="00445A79" w:rsidRPr="0043375F" w:rsidRDefault="3C9BAD03" w:rsidP="0043375F">
      <w:pPr>
        <w:pStyle w:val="ListParagraph"/>
        <w:numPr>
          <w:ilvl w:val="0"/>
          <w:numId w:val="1"/>
        </w:numPr>
        <w:rPr>
          <w:lang w:val="en-US"/>
        </w:rPr>
      </w:pPr>
      <w:r w:rsidRPr="0043375F">
        <w:rPr>
          <w:lang w:val="en-US"/>
        </w:rPr>
        <w:t xml:space="preserve">Students with similar disabilities formed groups, and chose to meet together with the DSO so they could talk about their shared needs. </w:t>
      </w:r>
      <w:r w:rsidR="007F6215">
        <w:rPr>
          <w:lang w:val="en-US"/>
        </w:rPr>
        <w:t>We</w:t>
      </w:r>
      <w:r w:rsidRPr="0043375F">
        <w:rPr>
          <w:lang w:val="en-US"/>
        </w:rPr>
        <w:t xml:space="preserve"> were able to get initial interview data and plan support while respecting their need to support each other through the process.</w:t>
      </w:r>
    </w:p>
    <w:p w14:paraId="216FB064" w14:textId="7CFAFB29" w:rsidR="00445A79" w:rsidRPr="00CA7156" w:rsidRDefault="3C9BAD03" w:rsidP="3C9BAD03">
      <w:pPr>
        <w:pStyle w:val="ListParagraph"/>
        <w:numPr>
          <w:ilvl w:val="0"/>
          <w:numId w:val="1"/>
        </w:numPr>
        <w:rPr>
          <w:lang w:val="en-US"/>
        </w:rPr>
      </w:pPr>
      <w:r w:rsidRPr="3C9BAD03">
        <w:rPr>
          <w:lang w:val="en-US"/>
        </w:rPr>
        <w:t xml:space="preserve">When asking questions, </w:t>
      </w:r>
      <w:r w:rsidR="001F3748">
        <w:rPr>
          <w:lang w:val="en-US"/>
        </w:rPr>
        <w:t xml:space="preserve">we </w:t>
      </w:r>
      <w:r w:rsidRPr="3C9BAD03">
        <w:rPr>
          <w:lang w:val="en-US"/>
        </w:rPr>
        <w:t>respect</w:t>
      </w:r>
      <w:r w:rsidR="001F3748">
        <w:rPr>
          <w:lang w:val="en-US"/>
        </w:rPr>
        <w:t>ed</w:t>
      </w:r>
      <w:r w:rsidRPr="3C9BAD03">
        <w:rPr>
          <w:lang w:val="en-US"/>
        </w:rPr>
        <w:t xml:space="preserve"> silence as an opportunity for the student to contemplate</w:t>
      </w:r>
      <w:r w:rsidR="005D6615">
        <w:rPr>
          <w:lang w:val="en-US"/>
        </w:rPr>
        <w:t>. We didn’t</w:t>
      </w:r>
      <w:r w:rsidR="00EE306B">
        <w:rPr>
          <w:lang w:val="en-US"/>
        </w:rPr>
        <w:t xml:space="preserve"> </w:t>
      </w:r>
      <w:r w:rsidRPr="3C9BAD03">
        <w:rPr>
          <w:lang w:val="en-US"/>
        </w:rPr>
        <w:t xml:space="preserve">force </w:t>
      </w:r>
      <w:r w:rsidR="005D6615">
        <w:rPr>
          <w:lang w:val="en-US"/>
        </w:rPr>
        <w:t>our point-</w:t>
      </w:r>
      <w:r w:rsidRPr="3C9BAD03">
        <w:rPr>
          <w:lang w:val="en-US"/>
        </w:rPr>
        <w:t>of</w:t>
      </w:r>
      <w:r w:rsidR="005D6615">
        <w:rPr>
          <w:lang w:val="en-US"/>
        </w:rPr>
        <w:t>-</w:t>
      </w:r>
      <w:r w:rsidR="005D6615" w:rsidRPr="3C9BAD03">
        <w:rPr>
          <w:lang w:val="en-US"/>
        </w:rPr>
        <w:t>view but</w:t>
      </w:r>
      <w:r w:rsidR="005D6615">
        <w:rPr>
          <w:lang w:val="en-US"/>
        </w:rPr>
        <w:t xml:space="preserve"> </w:t>
      </w:r>
      <w:r w:rsidRPr="3C9BAD03">
        <w:rPr>
          <w:lang w:val="en-US"/>
        </w:rPr>
        <w:t>use</w:t>
      </w:r>
      <w:r w:rsidR="005D6615">
        <w:rPr>
          <w:lang w:val="en-US"/>
        </w:rPr>
        <w:t>d</w:t>
      </w:r>
      <w:r w:rsidRPr="3C9BAD03">
        <w:rPr>
          <w:lang w:val="en-US"/>
        </w:rPr>
        <w:t xml:space="preserve"> language that show</w:t>
      </w:r>
      <w:r w:rsidR="005D6615">
        <w:rPr>
          <w:lang w:val="en-US"/>
        </w:rPr>
        <w:t>ed</w:t>
      </w:r>
      <w:r w:rsidRPr="3C9BAD03">
        <w:rPr>
          <w:lang w:val="en-US"/>
        </w:rPr>
        <w:t xml:space="preserve"> respect</w:t>
      </w:r>
      <w:r w:rsidR="005D6615">
        <w:rPr>
          <w:lang w:val="en-US"/>
        </w:rPr>
        <w:t xml:space="preserve"> and</w:t>
      </w:r>
      <w:r w:rsidRPr="3C9BAD03">
        <w:rPr>
          <w:lang w:val="en-US"/>
        </w:rPr>
        <w:t xml:space="preserve"> avoid</w:t>
      </w:r>
      <w:r w:rsidR="005D6615">
        <w:rPr>
          <w:lang w:val="en-US"/>
        </w:rPr>
        <w:t xml:space="preserve">ed </w:t>
      </w:r>
      <w:r w:rsidRPr="3C9BAD03">
        <w:rPr>
          <w:lang w:val="en-US"/>
        </w:rPr>
        <w:t>jargon</w:t>
      </w:r>
      <w:r w:rsidR="005D6615">
        <w:rPr>
          <w:lang w:val="en-US"/>
        </w:rPr>
        <w:t>.</w:t>
      </w:r>
      <w:r w:rsidRPr="3C9BAD03">
        <w:rPr>
          <w:lang w:val="en-US"/>
        </w:rPr>
        <w:t xml:space="preserve"> </w:t>
      </w:r>
      <w:r w:rsidR="006D5D4B">
        <w:rPr>
          <w:lang w:val="en-US"/>
        </w:rPr>
        <w:t xml:space="preserve">We appreciated that our </w:t>
      </w:r>
      <w:r w:rsidRPr="3C9BAD03">
        <w:rPr>
          <w:lang w:val="en-US"/>
        </w:rPr>
        <w:t xml:space="preserve">students may have </w:t>
      </w:r>
      <w:r w:rsidR="006D5D4B">
        <w:rPr>
          <w:lang w:val="en-US"/>
        </w:rPr>
        <w:t xml:space="preserve">held </w:t>
      </w:r>
      <w:r w:rsidRPr="3C9BAD03">
        <w:rPr>
          <w:lang w:val="en-US"/>
        </w:rPr>
        <w:t>different values, cultural beliefs and communication styles</w:t>
      </w:r>
      <w:r w:rsidR="006D5D4B">
        <w:rPr>
          <w:lang w:val="en-US"/>
        </w:rPr>
        <w:t>.</w:t>
      </w:r>
    </w:p>
    <w:p w14:paraId="54CEB2C3" w14:textId="5907B3F4" w:rsidR="00445A79" w:rsidRPr="00D77E54" w:rsidRDefault="001F3748" w:rsidP="00445A79">
      <w:pPr>
        <w:pStyle w:val="ListParagraph"/>
        <w:numPr>
          <w:ilvl w:val="0"/>
          <w:numId w:val="1"/>
        </w:numPr>
        <w:rPr>
          <w:lang w:val="en-US"/>
        </w:rPr>
      </w:pPr>
      <w:r>
        <w:rPr>
          <w:lang w:val="en-US"/>
        </w:rPr>
        <w:t xml:space="preserve">Rather than calling reception to make appointments the </w:t>
      </w:r>
      <w:r w:rsidR="00445A79">
        <w:rPr>
          <w:lang w:val="en-US"/>
        </w:rPr>
        <w:t xml:space="preserve">ISRO and </w:t>
      </w:r>
      <w:r w:rsidR="005A0790">
        <w:rPr>
          <w:lang w:val="en-US"/>
        </w:rPr>
        <w:t>LAO</w:t>
      </w:r>
      <w:r w:rsidR="00445A79">
        <w:rPr>
          <w:lang w:val="en-US"/>
        </w:rPr>
        <w:t xml:space="preserve"> </w:t>
      </w:r>
      <w:r>
        <w:rPr>
          <w:lang w:val="en-US"/>
        </w:rPr>
        <w:t>called the DSO directly when the student was with them to make initial contact. V</w:t>
      </w:r>
      <w:r w:rsidR="00445A79" w:rsidRPr="00D77E54">
        <w:rPr>
          <w:lang w:val="en-US"/>
        </w:rPr>
        <w:t xml:space="preserve">ideo phones </w:t>
      </w:r>
      <w:r>
        <w:rPr>
          <w:lang w:val="en-US"/>
        </w:rPr>
        <w:t>assisted as students were able to see who they were talking to.</w:t>
      </w:r>
    </w:p>
    <w:p w14:paraId="0C448DED" w14:textId="31353F4C" w:rsidR="00445A79" w:rsidRPr="0043375F" w:rsidRDefault="00445A79" w:rsidP="0043375F">
      <w:pPr>
        <w:pStyle w:val="ListParagraph"/>
        <w:numPr>
          <w:ilvl w:val="0"/>
          <w:numId w:val="1"/>
        </w:numPr>
        <w:rPr>
          <w:lang w:val="en-US"/>
        </w:rPr>
      </w:pPr>
      <w:r w:rsidRPr="0043375F">
        <w:rPr>
          <w:lang w:val="en-US"/>
        </w:rPr>
        <w:t>When appointments were booked, flexibility was given with campus (</w:t>
      </w:r>
      <w:r w:rsidR="00284EB9" w:rsidRPr="0046529C">
        <w:rPr>
          <w:lang w:val="en-US"/>
        </w:rPr>
        <w:t xml:space="preserve">e.g. a campus </w:t>
      </w:r>
      <w:r w:rsidR="00284EB9" w:rsidRPr="00181D1C">
        <w:rPr>
          <w:lang w:val="en-US"/>
        </w:rPr>
        <w:t>nearer to their home rather than their campus of study</w:t>
      </w:r>
      <w:r w:rsidRPr="00181D1C">
        <w:rPr>
          <w:lang w:val="en-US"/>
        </w:rPr>
        <w:t>), location</w:t>
      </w:r>
      <w:r w:rsidR="00284EB9" w:rsidRPr="00181D1C">
        <w:rPr>
          <w:lang w:val="en-US"/>
        </w:rPr>
        <w:t xml:space="preserve"> on that campus</w:t>
      </w:r>
      <w:r w:rsidRPr="00181D1C">
        <w:rPr>
          <w:lang w:val="en-US"/>
        </w:rPr>
        <w:t xml:space="preserve"> (</w:t>
      </w:r>
      <w:r w:rsidR="00470B2B">
        <w:rPr>
          <w:lang w:val="en-US"/>
        </w:rPr>
        <w:t xml:space="preserve">e.g. </w:t>
      </w:r>
      <w:r w:rsidRPr="00181D1C">
        <w:rPr>
          <w:lang w:val="en-US"/>
        </w:rPr>
        <w:t xml:space="preserve">Disabilities Service, </w:t>
      </w:r>
      <w:r w:rsidR="000F0097" w:rsidRPr="00181D1C">
        <w:rPr>
          <w:lang w:val="en-US"/>
        </w:rPr>
        <w:t>GUMURRII</w:t>
      </w:r>
      <w:r w:rsidRPr="00181D1C">
        <w:rPr>
          <w:lang w:val="en-US"/>
        </w:rPr>
        <w:t>, studio or library)</w:t>
      </w:r>
      <w:r w:rsidR="00181D1C" w:rsidRPr="00181D1C">
        <w:rPr>
          <w:lang w:val="en-US"/>
        </w:rPr>
        <w:t>,</w:t>
      </w:r>
      <w:r w:rsidRPr="00181D1C">
        <w:rPr>
          <w:lang w:val="en-US"/>
        </w:rPr>
        <w:t xml:space="preserve"> and </w:t>
      </w:r>
      <w:r w:rsidR="00A67FDC" w:rsidRPr="00181D1C">
        <w:rPr>
          <w:lang w:val="en-US"/>
        </w:rPr>
        <w:t xml:space="preserve">at </w:t>
      </w:r>
      <w:r w:rsidR="00181D1C" w:rsidRPr="00181D1C">
        <w:rPr>
          <w:lang w:val="en-US"/>
        </w:rPr>
        <w:t>a time of their choosing</w:t>
      </w:r>
      <w:r w:rsidR="00A67FDC" w:rsidRPr="00181D1C">
        <w:rPr>
          <w:lang w:val="en-US"/>
        </w:rPr>
        <w:t xml:space="preserve">. We </w:t>
      </w:r>
      <w:proofErr w:type="spellStart"/>
      <w:r w:rsidR="00A67FDC" w:rsidRPr="00181D1C">
        <w:rPr>
          <w:lang w:val="en-US"/>
        </w:rPr>
        <w:t>prioritised</w:t>
      </w:r>
      <w:proofErr w:type="spellEnd"/>
      <w:r w:rsidR="00A67FDC" w:rsidRPr="00181D1C">
        <w:rPr>
          <w:lang w:val="en-US"/>
        </w:rPr>
        <w:t xml:space="preserve"> </w:t>
      </w:r>
      <w:r w:rsidR="00284EB9" w:rsidRPr="00181D1C">
        <w:rPr>
          <w:lang w:val="en-US"/>
        </w:rPr>
        <w:t>urgent cases</w:t>
      </w:r>
      <w:r w:rsidR="00181D1C" w:rsidRPr="00181D1C">
        <w:rPr>
          <w:lang w:val="en-US"/>
        </w:rPr>
        <w:t>, and acknowledged students’</w:t>
      </w:r>
      <w:r w:rsidRPr="0043375F">
        <w:rPr>
          <w:lang w:val="en-US"/>
        </w:rPr>
        <w:t xml:space="preserve"> family responsibilities and cultural obligations</w:t>
      </w:r>
      <w:r w:rsidR="00181D1C">
        <w:rPr>
          <w:lang w:val="en-US"/>
        </w:rPr>
        <w:t>.</w:t>
      </w:r>
    </w:p>
    <w:p w14:paraId="3D05803C" w14:textId="1EB50F60" w:rsidR="00445A79" w:rsidRPr="00D77E54" w:rsidRDefault="001F3748" w:rsidP="00445A79">
      <w:pPr>
        <w:pStyle w:val="ListParagraph"/>
        <w:numPr>
          <w:ilvl w:val="0"/>
          <w:numId w:val="1"/>
        </w:numPr>
        <w:rPr>
          <w:lang w:val="en-US"/>
        </w:rPr>
      </w:pPr>
      <w:r>
        <w:rPr>
          <w:lang w:val="en-US"/>
        </w:rPr>
        <w:t xml:space="preserve">We </w:t>
      </w:r>
      <w:proofErr w:type="spellStart"/>
      <w:r>
        <w:rPr>
          <w:lang w:val="en-US"/>
        </w:rPr>
        <w:t>h</w:t>
      </w:r>
      <w:r w:rsidR="00181D1C">
        <w:rPr>
          <w:lang w:val="en-US"/>
        </w:rPr>
        <w:t>onour</w:t>
      </w:r>
      <w:r>
        <w:rPr>
          <w:lang w:val="en-US"/>
        </w:rPr>
        <w:t>ed</w:t>
      </w:r>
      <w:proofErr w:type="spellEnd"/>
      <w:r w:rsidR="00181D1C">
        <w:rPr>
          <w:lang w:val="en-US"/>
        </w:rPr>
        <w:t xml:space="preserve"> the trust given to us by our students, and follow</w:t>
      </w:r>
      <w:r>
        <w:rPr>
          <w:lang w:val="en-US"/>
        </w:rPr>
        <w:t>ed</w:t>
      </w:r>
      <w:r w:rsidR="00181D1C">
        <w:rPr>
          <w:lang w:val="en-US"/>
        </w:rPr>
        <w:t xml:space="preserve"> t</w:t>
      </w:r>
      <w:r>
        <w:rPr>
          <w:lang w:val="en-US"/>
        </w:rPr>
        <w:t>hrough with our word.</w:t>
      </w:r>
    </w:p>
    <w:p w14:paraId="1B29DB77" w14:textId="371AA9D7" w:rsidR="00445A79" w:rsidRDefault="3C9BAD03" w:rsidP="007D35E9">
      <w:pPr>
        <w:pStyle w:val="ListParagraph"/>
        <w:numPr>
          <w:ilvl w:val="0"/>
          <w:numId w:val="1"/>
        </w:numPr>
        <w:rPr>
          <w:lang w:val="en-US"/>
        </w:rPr>
      </w:pPr>
      <w:r w:rsidRPr="3C9BAD03">
        <w:rPr>
          <w:lang w:val="en-US"/>
        </w:rPr>
        <w:t>We (ISRO, LAO and DSO) work</w:t>
      </w:r>
      <w:r w:rsidR="007D35E9">
        <w:rPr>
          <w:lang w:val="en-US"/>
        </w:rPr>
        <w:t>ed</w:t>
      </w:r>
      <w:r w:rsidRPr="3C9BAD03">
        <w:rPr>
          <w:lang w:val="en-US"/>
        </w:rPr>
        <w:t xml:space="preserve"> together with </w:t>
      </w:r>
      <w:r w:rsidR="00500B4B">
        <w:rPr>
          <w:lang w:val="en-US"/>
        </w:rPr>
        <w:t>s</w:t>
      </w:r>
      <w:r w:rsidRPr="3C9BAD03">
        <w:rPr>
          <w:lang w:val="en-US"/>
        </w:rPr>
        <w:t>tudent</w:t>
      </w:r>
      <w:r w:rsidR="00500B4B">
        <w:rPr>
          <w:lang w:val="en-US"/>
        </w:rPr>
        <w:t>s</w:t>
      </w:r>
      <w:r w:rsidRPr="3C9BAD03">
        <w:rPr>
          <w:lang w:val="en-US"/>
        </w:rPr>
        <w:t xml:space="preserve"> </w:t>
      </w:r>
      <w:r w:rsidR="008D6A14">
        <w:rPr>
          <w:lang w:val="en-US"/>
        </w:rPr>
        <w:t>in</w:t>
      </w:r>
      <w:r w:rsidRPr="3C9BAD03">
        <w:rPr>
          <w:lang w:val="en-US"/>
        </w:rPr>
        <w:t xml:space="preserve"> assess</w:t>
      </w:r>
      <w:r w:rsidR="008D6A14">
        <w:rPr>
          <w:lang w:val="en-US"/>
        </w:rPr>
        <w:t>ing</w:t>
      </w:r>
      <w:r w:rsidRPr="3C9BAD03">
        <w:rPr>
          <w:lang w:val="en-US"/>
        </w:rPr>
        <w:t xml:space="preserve"> the</w:t>
      </w:r>
      <w:r w:rsidR="00500B4B">
        <w:rPr>
          <w:lang w:val="en-US"/>
        </w:rPr>
        <w:t>ir</w:t>
      </w:r>
      <w:r w:rsidRPr="3C9BAD03">
        <w:rPr>
          <w:lang w:val="en-US"/>
        </w:rPr>
        <w:t xml:space="preserve"> needs</w:t>
      </w:r>
      <w:r w:rsidR="008D6A14">
        <w:rPr>
          <w:lang w:val="en-US"/>
        </w:rPr>
        <w:t xml:space="preserve">, identifying </w:t>
      </w:r>
      <w:r w:rsidRPr="3C9BAD03">
        <w:rPr>
          <w:lang w:val="en-US"/>
        </w:rPr>
        <w:t xml:space="preserve">potential supports and </w:t>
      </w:r>
      <w:r w:rsidR="008D6A14">
        <w:rPr>
          <w:lang w:val="en-US"/>
        </w:rPr>
        <w:t xml:space="preserve">making </w:t>
      </w:r>
      <w:r w:rsidRPr="3C9BAD03">
        <w:rPr>
          <w:lang w:val="en-US"/>
        </w:rPr>
        <w:t>referrals to other services</w:t>
      </w:r>
      <w:r w:rsidR="008D6A14">
        <w:rPr>
          <w:lang w:val="en-US"/>
        </w:rPr>
        <w:t>.</w:t>
      </w:r>
    </w:p>
    <w:p w14:paraId="30D6211C" w14:textId="6582E568" w:rsidR="00EF28F9" w:rsidRDefault="00EF28F9" w:rsidP="00EF28F9">
      <w:pPr>
        <w:pStyle w:val="ListParagraph"/>
        <w:numPr>
          <w:ilvl w:val="0"/>
          <w:numId w:val="1"/>
        </w:numPr>
        <w:rPr>
          <w:lang w:val="en-US"/>
        </w:rPr>
      </w:pPr>
      <w:r w:rsidRPr="3C9BAD03">
        <w:rPr>
          <w:lang w:val="en-US"/>
        </w:rPr>
        <w:t xml:space="preserve">Non-Indigenous staff </w:t>
      </w:r>
      <w:r>
        <w:rPr>
          <w:lang w:val="en-US"/>
        </w:rPr>
        <w:t xml:space="preserve">took </w:t>
      </w:r>
      <w:r w:rsidRPr="3C9BAD03">
        <w:rPr>
          <w:lang w:val="en-US"/>
        </w:rPr>
        <w:t>cues around issues of cultural awareness and safety and explor</w:t>
      </w:r>
      <w:r>
        <w:rPr>
          <w:lang w:val="en-US"/>
        </w:rPr>
        <w:t>ed</w:t>
      </w:r>
      <w:r w:rsidRPr="3C9BAD03">
        <w:rPr>
          <w:lang w:val="en-US"/>
        </w:rPr>
        <w:t xml:space="preserve"> additional avenues for professional development in working with Indigenous students. </w:t>
      </w:r>
    </w:p>
    <w:p w14:paraId="7E2E29AD" w14:textId="593CC20D" w:rsidR="00A17AEF" w:rsidRDefault="00A17AEF" w:rsidP="00A17AEF">
      <w:pPr>
        <w:rPr>
          <w:lang w:val="en-US"/>
        </w:rPr>
      </w:pPr>
    </w:p>
    <w:p w14:paraId="7A5E9671" w14:textId="35D7D2DB" w:rsidR="00A17AEF" w:rsidRDefault="00A17AEF" w:rsidP="00A17AEF">
      <w:pPr>
        <w:ind w:left="360"/>
        <w:rPr>
          <w:lang w:val="en-US"/>
        </w:rPr>
      </w:pPr>
      <w:r w:rsidRPr="00A17AEF">
        <w:rPr>
          <w:lang w:val="en-US"/>
        </w:rPr>
        <w:t>These simple strategies embedded in the eight weeks ‘broke the ice’; students felt they were being introduced to a safe person in the Disabilities Service</w:t>
      </w:r>
      <w:r>
        <w:rPr>
          <w:lang w:val="en-US"/>
        </w:rPr>
        <w:t xml:space="preserve"> and</w:t>
      </w:r>
      <w:r w:rsidRPr="00A17AEF">
        <w:rPr>
          <w:lang w:val="en-US"/>
        </w:rPr>
        <w:t xml:space="preserve"> this allowed a real connection</w:t>
      </w:r>
      <w:r>
        <w:rPr>
          <w:lang w:val="en-US"/>
        </w:rPr>
        <w:t>.</w:t>
      </w:r>
    </w:p>
    <w:p w14:paraId="33C0FCE4" w14:textId="77777777" w:rsidR="00A17AEF" w:rsidRPr="00A17AEF" w:rsidRDefault="00A17AEF" w:rsidP="00A17AEF">
      <w:pPr>
        <w:ind w:left="360"/>
        <w:rPr>
          <w:lang w:val="en-US"/>
        </w:rPr>
      </w:pPr>
    </w:p>
    <w:p w14:paraId="053217D8" w14:textId="77777777" w:rsidR="00B86565" w:rsidRDefault="00B86565" w:rsidP="00445A79">
      <w:pPr>
        <w:rPr>
          <w:b/>
          <w:lang w:val="en-US"/>
        </w:rPr>
      </w:pPr>
    </w:p>
    <w:p w14:paraId="60AAD103" w14:textId="77777777" w:rsidR="00B86565" w:rsidRDefault="00B86565" w:rsidP="00445A79">
      <w:pPr>
        <w:rPr>
          <w:b/>
          <w:lang w:val="en-US"/>
        </w:rPr>
      </w:pPr>
    </w:p>
    <w:p w14:paraId="25B1C0DA" w14:textId="6DC95ABC" w:rsidR="00445A79" w:rsidRPr="004474C0" w:rsidRDefault="00445A79" w:rsidP="00445A79">
      <w:pPr>
        <w:rPr>
          <w:b/>
          <w:lang w:val="en-US"/>
        </w:rPr>
      </w:pPr>
      <w:r w:rsidRPr="004474C0">
        <w:rPr>
          <w:b/>
          <w:lang w:val="en-US"/>
        </w:rPr>
        <w:lastRenderedPageBreak/>
        <w:t xml:space="preserve">Barriers </w:t>
      </w:r>
      <w:r w:rsidRPr="004474C0">
        <w:rPr>
          <w:b/>
          <w:noProof/>
          <w:lang w:val="en-US"/>
        </w:rPr>
        <w:t>to</w:t>
      </w:r>
      <w:r w:rsidRPr="004474C0">
        <w:rPr>
          <w:b/>
          <w:lang w:val="en-US"/>
        </w:rPr>
        <w:t xml:space="preserve"> this approach</w:t>
      </w:r>
    </w:p>
    <w:p w14:paraId="2F402FD5" w14:textId="5EFF5177" w:rsidR="00445A79" w:rsidRDefault="00445A79" w:rsidP="00445A79">
      <w:pPr>
        <w:pStyle w:val="ListParagraph"/>
        <w:numPr>
          <w:ilvl w:val="0"/>
          <w:numId w:val="2"/>
        </w:numPr>
        <w:rPr>
          <w:lang w:val="en-US"/>
        </w:rPr>
      </w:pPr>
      <w:r>
        <w:rPr>
          <w:lang w:val="en-US"/>
        </w:rPr>
        <w:t xml:space="preserve">At a time when resources are </w:t>
      </w:r>
      <w:r w:rsidR="00BB0598">
        <w:rPr>
          <w:lang w:val="en-US"/>
        </w:rPr>
        <w:t>diminishing</w:t>
      </w:r>
      <w:r>
        <w:rPr>
          <w:lang w:val="en-US"/>
        </w:rPr>
        <w:t xml:space="preserve"> across the University </w:t>
      </w:r>
      <w:r w:rsidRPr="00ED7E1F">
        <w:rPr>
          <w:noProof/>
          <w:lang w:val="en-US"/>
        </w:rPr>
        <w:t>sector</w:t>
      </w:r>
      <w:r>
        <w:rPr>
          <w:noProof/>
          <w:lang w:val="en-US"/>
        </w:rPr>
        <w:t>,</w:t>
      </w:r>
      <w:r>
        <w:rPr>
          <w:lang w:val="en-US"/>
        </w:rPr>
        <w:t xml:space="preserve"> this is a </w:t>
      </w:r>
      <w:r w:rsidRPr="00ED7E1F">
        <w:rPr>
          <w:noProof/>
          <w:lang w:val="en-US"/>
        </w:rPr>
        <w:t>time</w:t>
      </w:r>
      <w:r>
        <w:rPr>
          <w:noProof/>
          <w:lang w:val="en-US"/>
        </w:rPr>
        <w:t>-</w:t>
      </w:r>
      <w:r w:rsidRPr="00ED7E1F">
        <w:rPr>
          <w:noProof/>
          <w:lang w:val="en-US"/>
        </w:rPr>
        <w:t>intensive</w:t>
      </w:r>
      <w:r>
        <w:rPr>
          <w:lang w:val="en-US"/>
        </w:rPr>
        <w:t xml:space="preserve"> approach</w:t>
      </w:r>
      <w:r w:rsidR="004474C0">
        <w:rPr>
          <w:lang w:val="en-US"/>
        </w:rPr>
        <w:t>.</w:t>
      </w:r>
      <w:r w:rsidR="00960B8F">
        <w:rPr>
          <w:lang w:val="en-US"/>
        </w:rPr>
        <w:t xml:space="preserve"> </w:t>
      </w:r>
    </w:p>
    <w:p w14:paraId="4C77C08A" w14:textId="570CF066" w:rsidR="00445A79" w:rsidRDefault="00445A79" w:rsidP="00445A79">
      <w:pPr>
        <w:pStyle w:val="ListParagraph"/>
        <w:numPr>
          <w:ilvl w:val="0"/>
          <w:numId w:val="2"/>
        </w:numPr>
        <w:rPr>
          <w:lang w:val="en-US"/>
        </w:rPr>
      </w:pPr>
      <w:r>
        <w:rPr>
          <w:lang w:val="en-US"/>
        </w:rPr>
        <w:t xml:space="preserve">The approach </w:t>
      </w:r>
      <w:r w:rsidR="004474C0">
        <w:rPr>
          <w:lang w:val="en-US"/>
        </w:rPr>
        <w:t>depend</w:t>
      </w:r>
      <w:r w:rsidR="002545BC">
        <w:rPr>
          <w:lang w:val="en-US"/>
        </w:rPr>
        <w:t xml:space="preserve">s on the growth of </w:t>
      </w:r>
      <w:r>
        <w:rPr>
          <w:lang w:val="en-US"/>
        </w:rPr>
        <w:t>individual relationships</w:t>
      </w:r>
      <w:r w:rsidR="002545BC">
        <w:rPr>
          <w:lang w:val="en-US"/>
        </w:rPr>
        <w:t xml:space="preserve"> which may </w:t>
      </w:r>
      <w:r w:rsidR="00F6706F">
        <w:rPr>
          <w:lang w:val="en-US"/>
        </w:rPr>
        <w:t>change</w:t>
      </w:r>
      <w:r w:rsidR="004474C0">
        <w:rPr>
          <w:lang w:val="en-US"/>
        </w:rPr>
        <w:t xml:space="preserve"> when staff </w:t>
      </w:r>
      <w:r>
        <w:rPr>
          <w:lang w:val="en-US"/>
        </w:rPr>
        <w:t xml:space="preserve">change </w:t>
      </w:r>
      <w:r w:rsidR="004474C0">
        <w:rPr>
          <w:lang w:val="en-US"/>
        </w:rPr>
        <w:t>roles.</w:t>
      </w:r>
    </w:p>
    <w:p w14:paraId="292256E2" w14:textId="7D9FEEC8" w:rsidR="00445A79" w:rsidRDefault="00445A79" w:rsidP="00445A79">
      <w:pPr>
        <w:rPr>
          <w:lang w:val="en-US"/>
        </w:rPr>
      </w:pPr>
    </w:p>
    <w:p w14:paraId="256BF365" w14:textId="5DBB2A6F" w:rsidR="00445A79" w:rsidRDefault="0076168E" w:rsidP="3C9BAD03">
      <w:pPr>
        <w:rPr>
          <w:lang w:val="en-US"/>
        </w:rPr>
      </w:pPr>
      <w:r w:rsidRPr="3C9BAD03">
        <w:rPr>
          <w:lang w:val="en-US"/>
        </w:rPr>
        <w:t>It has been through creating genuine partnerships and purposeful yarning</w:t>
      </w:r>
      <w:r>
        <w:rPr>
          <w:lang w:val="en-US"/>
        </w:rPr>
        <w:t xml:space="preserve"> that</w:t>
      </w:r>
      <w:r w:rsidRPr="3C9BAD03">
        <w:rPr>
          <w:lang w:val="en-US"/>
        </w:rPr>
        <w:t xml:space="preserve"> increasing numbers of Aboriginal and Torres Strait Islander students with disabilities are now registering for disability support.</w:t>
      </w:r>
      <w:r>
        <w:rPr>
          <w:lang w:val="en-US"/>
        </w:rPr>
        <w:t xml:space="preserve"> Following the success of our approach,</w:t>
      </w:r>
      <w:r w:rsidR="3C9BAD03" w:rsidRPr="3C9BAD03">
        <w:rPr>
          <w:lang w:val="en-US"/>
        </w:rPr>
        <w:t xml:space="preserve"> we have visited all campuses </w:t>
      </w:r>
      <w:r>
        <w:rPr>
          <w:lang w:val="en-US"/>
        </w:rPr>
        <w:t>to yarn with GUMURRII</w:t>
      </w:r>
      <w:r w:rsidR="3C9BAD03" w:rsidRPr="3C9BAD03">
        <w:rPr>
          <w:lang w:val="en-US"/>
        </w:rPr>
        <w:t xml:space="preserve"> </w:t>
      </w:r>
      <w:r w:rsidR="3C9BAD03" w:rsidRPr="3C9BAD03">
        <w:rPr>
          <w:noProof/>
          <w:lang w:val="en-US"/>
        </w:rPr>
        <w:t>LAO</w:t>
      </w:r>
      <w:r w:rsidR="00BB0598">
        <w:rPr>
          <w:noProof/>
          <w:lang w:val="en-US"/>
        </w:rPr>
        <w:t>s</w:t>
      </w:r>
      <w:r w:rsidR="3C9BAD03" w:rsidRPr="3C9BAD03">
        <w:rPr>
          <w:lang w:val="en-US"/>
        </w:rPr>
        <w:t xml:space="preserve"> about Disabilities Service</w:t>
      </w:r>
      <w:r w:rsidR="00BB0598">
        <w:rPr>
          <w:lang w:val="en-US"/>
        </w:rPr>
        <w:t>,</w:t>
      </w:r>
      <w:r w:rsidR="3C9BAD03" w:rsidRPr="3C9BAD03">
        <w:rPr>
          <w:lang w:val="en-US"/>
        </w:rPr>
        <w:t xml:space="preserve"> which has </w:t>
      </w:r>
      <w:r>
        <w:rPr>
          <w:lang w:val="en-US"/>
        </w:rPr>
        <w:t>likewise seen</w:t>
      </w:r>
      <w:r w:rsidR="3C9BAD03" w:rsidRPr="3C9BAD03">
        <w:rPr>
          <w:lang w:val="en-US"/>
        </w:rPr>
        <w:t xml:space="preserve"> increased referrals </w:t>
      </w:r>
      <w:r>
        <w:rPr>
          <w:lang w:val="en-US"/>
        </w:rPr>
        <w:t>and registrations</w:t>
      </w:r>
      <w:r w:rsidR="3C9BAD03" w:rsidRPr="3C9BAD03">
        <w:rPr>
          <w:lang w:val="en-US"/>
        </w:rPr>
        <w:t>. We have given feedback to our respective line managers</w:t>
      </w:r>
      <w:r w:rsidR="00BB0598">
        <w:rPr>
          <w:lang w:val="en-US"/>
        </w:rPr>
        <w:t>, who</w:t>
      </w:r>
      <w:r w:rsidR="3C9BAD03" w:rsidRPr="3C9BAD03">
        <w:rPr>
          <w:lang w:val="en-US"/>
        </w:rPr>
        <w:t xml:space="preserve"> are </w:t>
      </w:r>
      <w:proofErr w:type="spellStart"/>
      <w:r w:rsidR="3C9BAD03" w:rsidRPr="3C9BAD03">
        <w:rPr>
          <w:lang w:val="en-US"/>
        </w:rPr>
        <w:t>organising</w:t>
      </w:r>
      <w:proofErr w:type="spellEnd"/>
      <w:r w:rsidR="3C9BAD03" w:rsidRPr="3C9BAD03">
        <w:rPr>
          <w:lang w:val="en-US"/>
        </w:rPr>
        <w:t xml:space="preserve"> future collaborat</w:t>
      </w:r>
      <w:r>
        <w:rPr>
          <w:lang w:val="en-US"/>
        </w:rPr>
        <w:t>ions</w:t>
      </w:r>
      <w:r w:rsidR="3C9BAD03" w:rsidRPr="3C9BAD03">
        <w:rPr>
          <w:lang w:val="en-US"/>
        </w:rPr>
        <w:t xml:space="preserve"> between Disabilities Service and GUMURRII</w:t>
      </w:r>
      <w:r w:rsidR="00EA1D70">
        <w:rPr>
          <w:lang w:val="en-US"/>
        </w:rPr>
        <w:t>, inviting F</w:t>
      </w:r>
      <w:r w:rsidR="3C9BAD03" w:rsidRPr="3C9BAD03">
        <w:rPr>
          <w:lang w:val="en-US"/>
        </w:rPr>
        <w:t>irst People’s Disability Network</w:t>
      </w:r>
      <w:r>
        <w:rPr>
          <w:lang w:val="en-US"/>
        </w:rPr>
        <w:t xml:space="preserve"> into the conversation</w:t>
      </w:r>
      <w:r w:rsidR="00EA1D70">
        <w:rPr>
          <w:lang w:val="en-US"/>
        </w:rPr>
        <w:t xml:space="preserve">, to </w:t>
      </w:r>
      <w:r w:rsidR="3C9BAD03" w:rsidRPr="3C9BAD03">
        <w:rPr>
          <w:lang w:val="en-US"/>
        </w:rPr>
        <w:t>discus</w:t>
      </w:r>
      <w:r w:rsidR="00EA1D70">
        <w:rPr>
          <w:lang w:val="en-US"/>
        </w:rPr>
        <w:t>s</w:t>
      </w:r>
      <w:r w:rsidR="3C9BAD03" w:rsidRPr="3C9BAD03">
        <w:rPr>
          <w:lang w:val="en-US"/>
        </w:rPr>
        <w:t xml:space="preserve"> how we can </w:t>
      </w:r>
      <w:r w:rsidR="00EA1D70">
        <w:rPr>
          <w:lang w:val="en-US"/>
        </w:rPr>
        <w:t xml:space="preserve">further </w:t>
      </w:r>
      <w:r w:rsidR="3C9BAD03" w:rsidRPr="3C9BAD03">
        <w:rPr>
          <w:lang w:val="en-US"/>
        </w:rPr>
        <w:t xml:space="preserve">support each other and </w:t>
      </w:r>
      <w:r w:rsidR="00EA1D70">
        <w:rPr>
          <w:lang w:val="en-US"/>
        </w:rPr>
        <w:t xml:space="preserve">our </w:t>
      </w:r>
      <w:r w:rsidR="3C9BAD03" w:rsidRPr="3C9BAD03">
        <w:rPr>
          <w:lang w:val="en-US"/>
        </w:rPr>
        <w:t xml:space="preserve">students. Disabilities Service will have scheduled </w:t>
      </w:r>
      <w:r w:rsidR="3C9BAD03" w:rsidRPr="3C9BAD03">
        <w:rPr>
          <w:noProof/>
          <w:lang w:val="en-US"/>
        </w:rPr>
        <w:t>drop-in</w:t>
      </w:r>
      <w:r w:rsidR="3C9BAD03" w:rsidRPr="3C9BAD03">
        <w:rPr>
          <w:lang w:val="en-US"/>
        </w:rPr>
        <w:t xml:space="preserve"> times in GUMURRII offices and enhancing orientation information.</w:t>
      </w:r>
    </w:p>
    <w:p w14:paraId="7057DB9C" w14:textId="7590D01A" w:rsidR="00A17AEF" w:rsidRDefault="00A17AEF" w:rsidP="3C9BAD03">
      <w:pPr>
        <w:rPr>
          <w:lang w:val="en-US"/>
        </w:rPr>
      </w:pPr>
    </w:p>
    <w:p w14:paraId="6F4FFF65" w14:textId="32FD1D70" w:rsidR="00445A79" w:rsidRDefault="00445A79" w:rsidP="00445A79">
      <w:pPr>
        <w:rPr>
          <w:lang w:val="en-US"/>
        </w:rPr>
      </w:pPr>
    </w:p>
    <w:p w14:paraId="6B05B063" w14:textId="77777777" w:rsidR="00445A79" w:rsidRPr="008E2EF2" w:rsidRDefault="00445A79" w:rsidP="00445A79">
      <w:pPr>
        <w:rPr>
          <w:b/>
          <w:lang w:val="en-US"/>
        </w:rPr>
      </w:pPr>
      <w:r w:rsidRPr="008E2EF2">
        <w:rPr>
          <w:b/>
          <w:lang w:val="en-US"/>
        </w:rPr>
        <w:t>References</w:t>
      </w:r>
    </w:p>
    <w:p w14:paraId="544CB8FB" w14:textId="77777777" w:rsidR="00445A79" w:rsidRDefault="00445A79" w:rsidP="00445A79">
      <w:pPr>
        <w:rPr>
          <w:lang w:val="en-US"/>
        </w:rPr>
      </w:pPr>
    </w:p>
    <w:p w14:paraId="1E614822" w14:textId="1B20749E" w:rsidR="00445A79" w:rsidRPr="00D77E54" w:rsidRDefault="00445A79" w:rsidP="00445A79">
      <w:pPr>
        <w:rPr>
          <w:lang w:val="en-US"/>
        </w:rPr>
      </w:pPr>
      <w:r>
        <w:rPr>
          <w:lang w:val="en-US"/>
        </w:rPr>
        <w:t xml:space="preserve">Australian Bureau of Statistics. (2017). </w:t>
      </w:r>
      <w:r w:rsidRPr="00EF5333">
        <w:rPr>
          <w:i/>
          <w:lang w:val="en-US"/>
        </w:rPr>
        <w:t>Social and Economic Wellbeing of Aboriginal and Torres Strait Islander People with Disability</w:t>
      </w:r>
      <w:r>
        <w:rPr>
          <w:i/>
          <w:lang w:val="en-US"/>
        </w:rPr>
        <w:t xml:space="preserve">. </w:t>
      </w:r>
      <w:r w:rsidRPr="00EF5333">
        <w:rPr>
          <w:lang w:val="en-US"/>
        </w:rPr>
        <w:t xml:space="preserve">Retrieved </w:t>
      </w:r>
      <w:r w:rsidR="008E2EF2">
        <w:rPr>
          <w:lang w:val="en-US"/>
        </w:rPr>
        <w:t>24/09/18</w:t>
      </w:r>
      <w:r w:rsidR="00356E04">
        <w:rPr>
          <w:lang w:val="en-US"/>
        </w:rPr>
        <w:t xml:space="preserve"> </w:t>
      </w:r>
      <w:r w:rsidRPr="00EF5333">
        <w:rPr>
          <w:lang w:val="en-US"/>
        </w:rPr>
        <w:t>from</w:t>
      </w:r>
      <w:r>
        <w:rPr>
          <w:lang w:val="en-US"/>
        </w:rPr>
        <w:t xml:space="preserve"> </w:t>
      </w:r>
      <w:hyperlink r:id="rId7" w:history="1">
        <w:r w:rsidRPr="00D77E54">
          <w:rPr>
            <w:rStyle w:val="Hyperlink"/>
            <w:lang w:val="en-US"/>
          </w:rPr>
          <w:t>http://abs.gov.au/ausstats/abs@.nsf/Lookup/by%20Subject/4714.0~2014-15~Feature%20Article~Social%20and%20economic%20wellbeing%20of%20Aboriginal%20and%20Torres%20Strait%20Islander%20people%20with%20disability%20(Feature%20Article)~10000</w:t>
        </w:r>
      </w:hyperlink>
    </w:p>
    <w:p w14:paraId="1518F6C1" w14:textId="77777777" w:rsidR="00445A79" w:rsidRDefault="00445A79" w:rsidP="00445A79">
      <w:pPr>
        <w:rPr>
          <w:lang w:val="en-US"/>
        </w:rPr>
      </w:pPr>
    </w:p>
    <w:p w14:paraId="79BEF8A4" w14:textId="0DD48EE3" w:rsidR="00445A79" w:rsidRDefault="00445A79" w:rsidP="00445A79">
      <w:pPr>
        <w:rPr>
          <w:lang w:val="en-US"/>
        </w:rPr>
      </w:pPr>
      <w:r>
        <w:rPr>
          <w:lang w:val="en-US"/>
        </w:rPr>
        <w:t xml:space="preserve">First Peoples Disability Network, </w:t>
      </w:r>
      <w:hyperlink r:id="rId8" w:history="1">
        <w:r w:rsidRPr="008E7C86">
          <w:rPr>
            <w:rStyle w:val="Hyperlink"/>
            <w:lang w:val="en-US"/>
          </w:rPr>
          <w:t>https://fpdn.org.au/</w:t>
        </w:r>
      </w:hyperlink>
      <w:r>
        <w:rPr>
          <w:lang w:val="en-US"/>
        </w:rPr>
        <w:t>, accessed 04/10/2018</w:t>
      </w:r>
    </w:p>
    <w:p w14:paraId="2E7A43FA" w14:textId="238E996D" w:rsidR="001476C5" w:rsidRDefault="001476C5" w:rsidP="00445A79">
      <w:pPr>
        <w:rPr>
          <w:lang w:val="en-US"/>
        </w:rPr>
      </w:pPr>
    </w:p>
    <w:p w14:paraId="30A0A8A4" w14:textId="2F144547" w:rsidR="001476C5" w:rsidRDefault="001476C5" w:rsidP="00445A79">
      <w:r>
        <w:t xml:space="preserve">Mental Health First Aid Australia. (2014) </w:t>
      </w:r>
      <w:r w:rsidRPr="001476C5">
        <w:rPr>
          <w:i/>
        </w:rPr>
        <w:t>Communicating with an Aboriginal or Torres Strait Islander adolescent: guidelines for being culturally appropriate when providing mental health first aid</w:t>
      </w:r>
      <w:r>
        <w:t>. Melbourne: Mental Health First Aid Australia</w:t>
      </w:r>
    </w:p>
    <w:p w14:paraId="37B288F0" w14:textId="573C385A" w:rsidR="001A1E2F" w:rsidRDefault="001A1E2F" w:rsidP="00445A79"/>
    <w:p w14:paraId="3C4AB461" w14:textId="77777777" w:rsidR="001A1E2F" w:rsidRDefault="001A1E2F" w:rsidP="00445A79">
      <w:pPr>
        <w:rPr>
          <w:lang w:val="en-US"/>
        </w:rPr>
      </w:pPr>
    </w:p>
    <w:p w14:paraId="2E55A410" w14:textId="77777777" w:rsidR="00445A79" w:rsidRDefault="00445A79" w:rsidP="00445A79">
      <w:pPr>
        <w:rPr>
          <w:rStyle w:val="Hyperlink"/>
          <w:lang w:val="en-US"/>
        </w:rPr>
      </w:pPr>
    </w:p>
    <w:p w14:paraId="2683D6A7" w14:textId="77777777" w:rsidR="00445A79" w:rsidRPr="00D77E54" w:rsidRDefault="00445A79" w:rsidP="00445A79">
      <w:pPr>
        <w:rPr>
          <w:lang w:val="en-US"/>
        </w:rPr>
      </w:pPr>
    </w:p>
    <w:p w14:paraId="2ACE7A2B" w14:textId="77777777" w:rsidR="00445A79" w:rsidRPr="00D77E54" w:rsidRDefault="00445A79" w:rsidP="00445A79">
      <w:pPr>
        <w:rPr>
          <w:lang w:val="en-US"/>
        </w:rPr>
      </w:pPr>
    </w:p>
    <w:p w14:paraId="4E31919F" w14:textId="77777777" w:rsidR="002158FC" w:rsidRDefault="002158FC"/>
    <w:p w14:paraId="5EAC5DF9" w14:textId="77777777" w:rsidR="00445A79" w:rsidRDefault="00445A79"/>
    <w:p w14:paraId="159DF1CD" w14:textId="77777777" w:rsidR="00445A79" w:rsidRDefault="00445A79"/>
    <w:sectPr w:rsidR="00445A79" w:rsidSect="008E2EF2">
      <w:pgSz w:w="11906" w:h="16838"/>
      <w:pgMar w:top="1440" w:right="1080" w:bottom="1440" w:left="108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D4FDF5" w16cid:durableId="1F7B0C82"/>
  <w16cid:commentId w16cid:paraId="5407828D" w16cid:durableId="1F7B1359"/>
  <w16cid:commentId w16cid:paraId="1538D2A2" w16cid:durableId="1F7B1204"/>
  <w16cid:commentId w16cid:paraId="45E4225E" w16cid:durableId="1F7B13BE"/>
  <w16cid:commentId w16cid:paraId="49809F83" w16cid:durableId="1F7C169B"/>
  <w16cid:commentId w16cid:paraId="6BE23FB8" w16cid:durableId="1F7B16D1"/>
  <w16cid:commentId w16cid:paraId="5BF9A178" w16cid:durableId="1F7B1879"/>
  <w16cid:commentId w16cid:paraId="49D20BF3" w16cid:durableId="1F7B1BE3"/>
  <w16cid:commentId w16cid:paraId="09543DF8" w16cid:durableId="1F7C223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873A4"/>
    <w:multiLevelType w:val="hybridMultilevel"/>
    <w:tmpl w:val="B6182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017EF1"/>
    <w:multiLevelType w:val="hybridMultilevel"/>
    <w:tmpl w:val="50C86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7281538"/>
    <w:multiLevelType w:val="hybridMultilevel"/>
    <w:tmpl w:val="80D28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GxMDc2NbIwNzQ2tzRX0lEKTi0uzszPAykwrwUAjTdI6CwAAAA="/>
  </w:docVars>
  <w:rsids>
    <w:rsidRoot w:val="00445A79"/>
    <w:rsid w:val="00004EED"/>
    <w:rsid w:val="000508C7"/>
    <w:rsid w:val="00066734"/>
    <w:rsid w:val="00085F72"/>
    <w:rsid w:val="000F0097"/>
    <w:rsid w:val="000F551F"/>
    <w:rsid w:val="001476C5"/>
    <w:rsid w:val="00177F68"/>
    <w:rsid w:val="001807AB"/>
    <w:rsid w:val="00181D1C"/>
    <w:rsid w:val="00187020"/>
    <w:rsid w:val="001A1E2F"/>
    <w:rsid w:val="001A6CAC"/>
    <w:rsid w:val="001C50DE"/>
    <w:rsid w:val="001F3748"/>
    <w:rsid w:val="002158FC"/>
    <w:rsid w:val="00224FDE"/>
    <w:rsid w:val="00237979"/>
    <w:rsid w:val="002545BC"/>
    <w:rsid w:val="00284EB9"/>
    <w:rsid w:val="002C747B"/>
    <w:rsid w:val="00321816"/>
    <w:rsid w:val="003376C2"/>
    <w:rsid w:val="00356E04"/>
    <w:rsid w:val="00375F5F"/>
    <w:rsid w:val="003962C8"/>
    <w:rsid w:val="003978C3"/>
    <w:rsid w:val="0040287F"/>
    <w:rsid w:val="004102EE"/>
    <w:rsid w:val="004124CA"/>
    <w:rsid w:val="0043375F"/>
    <w:rsid w:val="00445A79"/>
    <w:rsid w:val="004474C0"/>
    <w:rsid w:val="00452EA4"/>
    <w:rsid w:val="0046529C"/>
    <w:rsid w:val="00470B2B"/>
    <w:rsid w:val="004720A7"/>
    <w:rsid w:val="00472586"/>
    <w:rsid w:val="004839B5"/>
    <w:rsid w:val="00493431"/>
    <w:rsid w:val="004C518F"/>
    <w:rsid w:val="004D4DE8"/>
    <w:rsid w:val="004F5BF3"/>
    <w:rsid w:val="00500B4B"/>
    <w:rsid w:val="00535501"/>
    <w:rsid w:val="005A0790"/>
    <w:rsid w:val="005C2DD2"/>
    <w:rsid w:val="005D2621"/>
    <w:rsid w:val="005D6615"/>
    <w:rsid w:val="005E39E4"/>
    <w:rsid w:val="005F7600"/>
    <w:rsid w:val="00600DB3"/>
    <w:rsid w:val="00603287"/>
    <w:rsid w:val="00636ED9"/>
    <w:rsid w:val="00671339"/>
    <w:rsid w:val="006A192F"/>
    <w:rsid w:val="006C2C22"/>
    <w:rsid w:val="006C4E77"/>
    <w:rsid w:val="006D5D4B"/>
    <w:rsid w:val="00704A34"/>
    <w:rsid w:val="00707A37"/>
    <w:rsid w:val="00720BD7"/>
    <w:rsid w:val="00722372"/>
    <w:rsid w:val="007432AF"/>
    <w:rsid w:val="0075358D"/>
    <w:rsid w:val="0076168E"/>
    <w:rsid w:val="007A0B4D"/>
    <w:rsid w:val="007B56A5"/>
    <w:rsid w:val="007D3036"/>
    <w:rsid w:val="007D35E9"/>
    <w:rsid w:val="007F6215"/>
    <w:rsid w:val="00820F64"/>
    <w:rsid w:val="008437F5"/>
    <w:rsid w:val="008457EE"/>
    <w:rsid w:val="00882F37"/>
    <w:rsid w:val="00884193"/>
    <w:rsid w:val="008A384E"/>
    <w:rsid w:val="008A62B9"/>
    <w:rsid w:val="008A745B"/>
    <w:rsid w:val="008D6A14"/>
    <w:rsid w:val="008E2EF2"/>
    <w:rsid w:val="00915B2E"/>
    <w:rsid w:val="00922EE3"/>
    <w:rsid w:val="00940E8C"/>
    <w:rsid w:val="00960B8F"/>
    <w:rsid w:val="009751B7"/>
    <w:rsid w:val="009C58C0"/>
    <w:rsid w:val="00A14F5D"/>
    <w:rsid w:val="00A17AEF"/>
    <w:rsid w:val="00A2378C"/>
    <w:rsid w:val="00A56F2D"/>
    <w:rsid w:val="00A67FDC"/>
    <w:rsid w:val="00A908D4"/>
    <w:rsid w:val="00A93C92"/>
    <w:rsid w:val="00AB2DC2"/>
    <w:rsid w:val="00AB4419"/>
    <w:rsid w:val="00AD4BEF"/>
    <w:rsid w:val="00AE64EB"/>
    <w:rsid w:val="00AF530E"/>
    <w:rsid w:val="00B03E4F"/>
    <w:rsid w:val="00B06D97"/>
    <w:rsid w:val="00B512DC"/>
    <w:rsid w:val="00B553EF"/>
    <w:rsid w:val="00B70FA0"/>
    <w:rsid w:val="00B86565"/>
    <w:rsid w:val="00B903FB"/>
    <w:rsid w:val="00BA1DCF"/>
    <w:rsid w:val="00BB0598"/>
    <w:rsid w:val="00BC2674"/>
    <w:rsid w:val="00BE7F04"/>
    <w:rsid w:val="00C32539"/>
    <w:rsid w:val="00C553CF"/>
    <w:rsid w:val="00CA1BBC"/>
    <w:rsid w:val="00CB33F4"/>
    <w:rsid w:val="00CD7E6C"/>
    <w:rsid w:val="00D11F7D"/>
    <w:rsid w:val="00D21C3A"/>
    <w:rsid w:val="00D25729"/>
    <w:rsid w:val="00DB35B4"/>
    <w:rsid w:val="00DE11E8"/>
    <w:rsid w:val="00E058B4"/>
    <w:rsid w:val="00E905DA"/>
    <w:rsid w:val="00E947CA"/>
    <w:rsid w:val="00EA1D70"/>
    <w:rsid w:val="00EA3FB3"/>
    <w:rsid w:val="00EE15E7"/>
    <w:rsid w:val="00EE306B"/>
    <w:rsid w:val="00EF28F9"/>
    <w:rsid w:val="00F40018"/>
    <w:rsid w:val="00F578DC"/>
    <w:rsid w:val="00F6706F"/>
    <w:rsid w:val="00F713BC"/>
    <w:rsid w:val="00F94BBD"/>
    <w:rsid w:val="00F94EAC"/>
    <w:rsid w:val="00F97511"/>
    <w:rsid w:val="00FA65F3"/>
    <w:rsid w:val="00FC1DF2"/>
    <w:rsid w:val="00FD5A48"/>
    <w:rsid w:val="00FE00ED"/>
    <w:rsid w:val="3C9BAD0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67C8"/>
  <w15:chartTrackingRefBased/>
  <w15:docId w15:val="{F291A35C-8F3B-4B2B-B792-33190406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A79"/>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A79"/>
    <w:rPr>
      <w:color w:val="0563C1" w:themeColor="hyperlink"/>
      <w:u w:val="single"/>
    </w:rPr>
  </w:style>
  <w:style w:type="paragraph" w:styleId="ListParagraph">
    <w:name w:val="List Paragraph"/>
    <w:basedOn w:val="Normal"/>
    <w:uiPriority w:val="34"/>
    <w:qFormat/>
    <w:rsid w:val="00445A79"/>
    <w:pPr>
      <w:ind w:left="720"/>
      <w:contextualSpacing/>
    </w:pPr>
  </w:style>
  <w:style w:type="character" w:styleId="CommentReference">
    <w:name w:val="annotation reference"/>
    <w:basedOn w:val="DefaultParagraphFont"/>
    <w:uiPriority w:val="99"/>
    <w:semiHidden/>
    <w:unhideWhenUsed/>
    <w:rsid w:val="00445A79"/>
    <w:rPr>
      <w:sz w:val="16"/>
      <w:szCs w:val="16"/>
    </w:rPr>
  </w:style>
  <w:style w:type="paragraph" w:styleId="CommentText">
    <w:name w:val="annotation text"/>
    <w:basedOn w:val="Normal"/>
    <w:link w:val="CommentTextChar"/>
    <w:uiPriority w:val="99"/>
    <w:semiHidden/>
    <w:unhideWhenUsed/>
    <w:rsid w:val="00445A79"/>
    <w:rPr>
      <w:sz w:val="20"/>
      <w:szCs w:val="20"/>
    </w:rPr>
  </w:style>
  <w:style w:type="character" w:customStyle="1" w:styleId="CommentTextChar">
    <w:name w:val="Comment Text Char"/>
    <w:basedOn w:val="DefaultParagraphFont"/>
    <w:link w:val="CommentText"/>
    <w:uiPriority w:val="99"/>
    <w:semiHidden/>
    <w:rsid w:val="00445A79"/>
    <w:rPr>
      <w:rFonts w:eastAsiaTheme="minorEastAsia"/>
      <w:sz w:val="20"/>
      <w:szCs w:val="20"/>
      <w:lang w:eastAsia="en-GB"/>
    </w:rPr>
  </w:style>
  <w:style w:type="paragraph" w:styleId="BalloonText">
    <w:name w:val="Balloon Text"/>
    <w:basedOn w:val="Normal"/>
    <w:link w:val="BalloonTextChar"/>
    <w:uiPriority w:val="99"/>
    <w:semiHidden/>
    <w:unhideWhenUsed/>
    <w:rsid w:val="00445A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A79"/>
    <w:rPr>
      <w:rFonts w:ascii="Segoe UI" w:eastAsiaTheme="minorEastAsia" w:hAnsi="Segoe UI" w:cs="Segoe UI"/>
      <w:sz w:val="18"/>
      <w:szCs w:val="18"/>
      <w:lang w:eastAsia="en-GB"/>
    </w:rPr>
  </w:style>
  <w:style w:type="paragraph" w:styleId="Revision">
    <w:name w:val="Revision"/>
    <w:hidden/>
    <w:uiPriority w:val="99"/>
    <w:semiHidden/>
    <w:rsid w:val="00A56F2D"/>
    <w:pPr>
      <w:spacing w:after="0" w:line="240" w:lineRule="auto"/>
    </w:pPr>
    <w:rPr>
      <w:rFonts w:eastAsiaTheme="minorEastAsia"/>
      <w:lang w:eastAsia="en-GB"/>
    </w:rPr>
  </w:style>
  <w:style w:type="character" w:styleId="FollowedHyperlink">
    <w:name w:val="FollowedHyperlink"/>
    <w:basedOn w:val="DefaultParagraphFont"/>
    <w:uiPriority w:val="99"/>
    <w:semiHidden/>
    <w:unhideWhenUsed/>
    <w:rsid w:val="00356E0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E11E8"/>
    <w:rPr>
      <w:b/>
      <w:bCs/>
    </w:rPr>
  </w:style>
  <w:style w:type="character" w:customStyle="1" w:styleId="CommentSubjectChar">
    <w:name w:val="Comment Subject Char"/>
    <w:basedOn w:val="CommentTextChar"/>
    <w:link w:val="CommentSubject"/>
    <w:uiPriority w:val="99"/>
    <w:semiHidden/>
    <w:rsid w:val="00DE11E8"/>
    <w:rPr>
      <w:rFonts w:eastAsiaTheme="minorEastAsia"/>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pdn.org.au/" TargetMode="External"/><Relationship Id="rId3" Type="http://schemas.openxmlformats.org/officeDocument/2006/relationships/settings" Target="settings.xml"/><Relationship Id="rId7" Type="http://schemas.openxmlformats.org/officeDocument/2006/relationships/hyperlink" Target="http://abs.gov.au/ausstats/abs@.nsf/Lookup/by%20Subject/4714.0~2014-15~Feature%20Article~Social%20and%20economic%20wellbeing%20of%20Aboriginal%20and%20Torres%20Strait%20Islander%20people%20with%20disability%20(Feature%20Article)~1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iffith.edu.au/student-services/diversity-inclusion/transition-and-disabilities" TargetMode="External"/><Relationship Id="rId5" Type="http://schemas.openxmlformats.org/officeDocument/2006/relationships/hyperlink" Target="https://www.griffith.edu.au/gumurrii-student-support-un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1452</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Garside</dc:creator>
  <cp:keywords/>
  <dc:description/>
  <cp:lastModifiedBy>Jane Hawkeswood</cp:lastModifiedBy>
  <cp:revision>2</cp:revision>
  <cp:lastPrinted>2018-10-26T01:26:00Z</cp:lastPrinted>
  <dcterms:created xsi:type="dcterms:W3CDTF">2018-11-14T05:04:00Z</dcterms:created>
  <dcterms:modified xsi:type="dcterms:W3CDTF">2018-11-14T05:04:00Z</dcterms:modified>
</cp:coreProperties>
</file>