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13F" w:rsidRDefault="00B4313F" w:rsidP="001A2DC7">
      <w:pPr>
        <w:spacing w:before="0"/>
        <w:ind w:left="-567"/>
      </w:pPr>
    </w:p>
    <w:p w:rsidR="00B804A5" w:rsidRDefault="00B804A5" w:rsidP="00EF57EF">
      <w:pPr>
        <w:pStyle w:val="Heading1"/>
        <w:sectPr w:rsidR="00B804A5" w:rsidSect="008F69F2">
          <w:headerReference w:type="default" r:id="rId9"/>
          <w:footerReference w:type="even" r:id="rId10"/>
          <w:footerReference w:type="default" r:id="rId11"/>
          <w:headerReference w:type="first" r:id="rId12"/>
          <w:pgSz w:w="11900" w:h="16840"/>
          <w:pgMar w:top="1246" w:right="1701" w:bottom="454" w:left="1134" w:header="284" w:footer="187" w:gutter="0"/>
          <w:cols w:space="340"/>
          <w:titlePg/>
          <w:docGrid w:linePitch="272"/>
        </w:sectPr>
      </w:pPr>
    </w:p>
    <w:p w:rsidR="00F87B1F" w:rsidRPr="00EF57EF" w:rsidRDefault="00F87B1F" w:rsidP="00EF57EF">
      <w:pPr>
        <w:pStyle w:val="Title"/>
        <w:rPr>
          <w:sz w:val="40"/>
        </w:rPr>
      </w:pPr>
      <w:r w:rsidRPr="00EF57EF">
        <w:rPr>
          <w:sz w:val="40"/>
        </w:rPr>
        <w:lastRenderedPageBreak/>
        <w:t>Mainstream interface: Higher Education and Vocational Education and Training</w:t>
      </w:r>
    </w:p>
    <w:p w:rsidR="00F87B1F" w:rsidRPr="00EF57EF" w:rsidRDefault="00F87B1F" w:rsidP="00EF57EF">
      <w:pPr>
        <w:pStyle w:val="Heading1"/>
      </w:pPr>
      <w:r w:rsidRPr="00EF57EF">
        <w:t xml:space="preserve">Supports the </w:t>
      </w:r>
      <w:r w:rsidR="00EF57EF">
        <w:t>NDIS</w:t>
      </w:r>
      <w:r w:rsidRPr="00EF57EF">
        <w:t xml:space="preserve"> will fund in relation to Higher Education and Vocational Education and Training</w:t>
      </w:r>
    </w:p>
    <w:p w:rsidR="00F87B1F" w:rsidRPr="00531E1E" w:rsidRDefault="00F87B1F" w:rsidP="00EF57EF">
      <w:pPr>
        <w:pStyle w:val="Heading2"/>
        <w:rPr>
          <w:color w:val="64A0C8"/>
          <w:sz w:val="22"/>
        </w:rPr>
      </w:pPr>
      <w:r>
        <w:rPr>
          <w:color w:val="64A0C8"/>
          <w:sz w:val="22"/>
        </w:rPr>
        <w:br/>
      </w:r>
      <w:r w:rsidRPr="00EF57EF">
        <w:t xml:space="preserve">About the </w:t>
      </w:r>
      <w:r w:rsidR="00EF57EF">
        <w:t>NDIS</w:t>
      </w:r>
    </w:p>
    <w:p w:rsidR="00F87B1F" w:rsidRPr="00531E1E" w:rsidRDefault="00F87B1F" w:rsidP="00F87B1F">
      <w:pPr>
        <w:pStyle w:val="BodyText1"/>
        <w:spacing w:after="120" w:line="240" w:lineRule="auto"/>
        <w:rPr>
          <w:rFonts w:cs="Arial"/>
          <w:sz w:val="22"/>
          <w:szCs w:val="22"/>
        </w:rPr>
      </w:pPr>
      <w:r w:rsidRPr="00531E1E">
        <w:rPr>
          <w:rFonts w:cs="Arial"/>
          <w:sz w:val="22"/>
          <w:szCs w:val="22"/>
        </w:rPr>
        <w:t>The National Disability Insurance Scheme</w:t>
      </w:r>
      <w:r>
        <w:rPr>
          <w:rFonts w:cs="Arial"/>
          <w:sz w:val="22"/>
          <w:szCs w:val="22"/>
        </w:rPr>
        <w:t xml:space="preserve"> (the Scheme)</w:t>
      </w:r>
      <w:r w:rsidRPr="00531E1E">
        <w:rPr>
          <w:rFonts w:cs="Arial"/>
          <w:sz w:val="22"/>
          <w:szCs w:val="22"/>
        </w:rPr>
        <w:t xml:space="preserve"> is a new way of providing community linking and individualised support for people with permanent and significant disability, their families and carers. </w:t>
      </w:r>
    </w:p>
    <w:p w:rsidR="00F87B1F" w:rsidRDefault="00F87B1F" w:rsidP="00F87B1F">
      <w:pPr>
        <w:pStyle w:val="BodyText1"/>
        <w:spacing w:after="120" w:line="240" w:lineRule="auto"/>
        <w:rPr>
          <w:rFonts w:cs="Arial"/>
          <w:sz w:val="22"/>
          <w:szCs w:val="22"/>
        </w:rPr>
      </w:pPr>
      <w:r w:rsidRPr="00531E1E">
        <w:rPr>
          <w:rFonts w:cs="Arial"/>
          <w:sz w:val="22"/>
          <w:szCs w:val="22"/>
        </w:rPr>
        <w:t xml:space="preserve">The National Disability Insurance Agency (the Agency) has been </w:t>
      </w:r>
      <w:r>
        <w:rPr>
          <w:rFonts w:cs="Arial"/>
          <w:sz w:val="22"/>
          <w:szCs w:val="22"/>
        </w:rPr>
        <w:t xml:space="preserve">established </w:t>
      </w:r>
      <w:r w:rsidRPr="00531E1E">
        <w:rPr>
          <w:rFonts w:cs="Arial"/>
          <w:sz w:val="22"/>
          <w:szCs w:val="22"/>
        </w:rPr>
        <w:t xml:space="preserve">to implement the </w:t>
      </w:r>
      <w:r>
        <w:rPr>
          <w:rFonts w:cs="Arial"/>
          <w:sz w:val="22"/>
          <w:szCs w:val="22"/>
        </w:rPr>
        <w:t>S</w:t>
      </w:r>
      <w:r w:rsidRPr="00531E1E">
        <w:rPr>
          <w:rFonts w:cs="Arial"/>
          <w:sz w:val="22"/>
          <w:szCs w:val="22"/>
        </w:rPr>
        <w:t xml:space="preserve">cheme. </w:t>
      </w:r>
    </w:p>
    <w:p w:rsidR="00F87B1F" w:rsidRPr="00531E1E" w:rsidRDefault="00F87B1F" w:rsidP="00F87B1F">
      <w:pPr>
        <w:pStyle w:val="BodyText1"/>
        <w:spacing w:after="120" w:line="240" w:lineRule="auto"/>
        <w:rPr>
          <w:rFonts w:cs="Arial"/>
          <w:sz w:val="22"/>
          <w:szCs w:val="22"/>
        </w:rPr>
      </w:pPr>
      <w:r w:rsidRPr="00531E1E">
        <w:rPr>
          <w:rFonts w:cs="Arial"/>
          <w:sz w:val="22"/>
          <w:szCs w:val="22"/>
        </w:rPr>
        <w:t>The Agency will build relationships with mainstream service providers and the local community. This will improve their understanding about how they can assist people with disability.</w:t>
      </w:r>
    </w:p>
    <w:p w:rsidR="00F87B1F" w:rsidRPr="00531E1E" w:rsidRDefault="00F87B1F" w:rsidP="00EF57EF">
      <w:pPr>
        <w:pStyle w:val="Heading3"/>
        <w:rPr>
          <w:color w:val="64A0C8"/>
        </w:rPr>
      </w:pPr>
      <w:r w:rsidRPr="00531E1E">
        <w:rPr>
          <w:color w:val="64A0C8"/>
          <w:sz w:val="22"/>
        </w:rPr>
        <w:br/>
      </w:r>
      <w:r w:rsidRPr="00EF57EF">
        <w:t>What supports related to Higher Education and Vocational Education and Training will the Scheme fund?</w:t>
      </w:r>
    </w:p>
    <w:p w:rsidR="00EF57EF" w:rsidRDefault="00F87B1F" w:rsidP="00A51CFB">
      <w:pPr>
        <w:pStyle w:val="BodyText1"/>
        <w:spacing w:before="160" w:after="120" w:line="240" w:lineRule="auto"/>
        <w:rPr>
          <w:rFonts w:cs="Arial"/>
          <w:sz w:val="22"/>
          <w:szCs w:val="22"/>
        </w:rPr>
      </w:pPr>
      <w:r>
        <w:rPr>
          <w:rFonts w:cs="Arial"/>
          <w:sz w:val="22"/>
          <w:szCs w:val="22"/>
        </w:rPr>
        <w:t xml:space="preserve">Some </w:t>
      </w:r>
      <w:r w:rsidRPr="00531E1E">
        <w:rPr>
          <w:rFonts w:cs="Arial"/>
          <w:sz w:val="22"/>
          <w:szCs w:val="22"/>
        </w:rPr>
        <w:t xml:space="preserve">participants </w:t>
      </w:r>
      <w:r>
        <w:rPr>
          <w:rFonts w:cs="Arial"/>
          <w:sz w:val="22"/>
          <w:szCs w:val="22"/>
        </w:rPr>
        <w:t xml:space="preserve">in the Scheme </w:t>
      </w:r>
      <w:r w:rsidRPr="00531E1E">
        <w:rPr>
          <w:rFonts w:cs="Arial"/>
          <w:sz w:val="22"/>
          <w:szCs w:val="22"/>
        </w:rPr>
        <w:t xml:space="preserve">may be studying </w:t>
      </w:r>
      <w:r>
        <w:rPr>
          <w:rFonts w:cs="Arial"/>
          <w:sz w:val="22"/>
          <w:szCs w:val="22"/>
        </w:rPr>
        <w:t xml:space="preserve">through a </w:t>
      </w:r>
      <w:r w:rsidRPr="00531E1E">
        <w:rPr>
          <w:rFonts w:cs="Arial"/>
          <w:sz w:val="22"/>
          <w:szCs w:val="22"/>
        </w:rPr>
        <w:t xml:space="preserve">higher education </w:t>
      </w:r>
      <w:r>
        <w:rPr>
          <w:rFonts w:cs="Arial"/>
          <w:sz w:val="22"/>
          <w:szCs w:val="22"/>
        </w:rPr>
        <w:t>or</w:t>
      </w:r>
      <w:r w:rsidRPr="00531E1E">
        <w:rPr>
          <w:rFonts w:cs="Arial"/>
          <w:sz w:val="22"/>
          <w:szCs w:val="22"/>
        </w:rPr>
        <w:t xml:space="preserve"> vocational education and training (VET)</w:t>
      </w:r>
      <w:r>
        <w:rPr>
          <w:rFonts w:cs="Arial"/>
          <w:sz w:val="22"/>
          <w:szCs w:val="22"/>
        </w:rPr>
        <w:t xml:space="preserve"> provider</w:t>
      </w:r>
      <w:r w:rsidRPr="00531E1E">
        <w:rPr>
          <w:rFonts w:cs="Arial"/>
          <w:sz w:val="22"/>
          <w:szCs w:val="22"/>
        </w:rPr>
        <w:t>. This</w:t>
      </w:r>
      <w:r>
        <w:rPr>
          <w:rFonts w:cs="Arial"/>
          <w:sz w:val="22"/>
          <w:szCs w:val="22"/>
        </w:rPr>
        <w:t xml:space="preserve"> could</w:t>
      </w:r>
      <w:r w:rsidRPr="00531E1E">
        <w:rPr>
          <w:rFonts w:cs="Arial"/>
          <w:sz w:val="22"/>
          <w:szCs w:val="22"/>
        </w:rPr>
        <w:t xml:space="preserve"> include undertaking a university degree, apprenticeship or training course. </w:t>
      </w:r>
    </w:p>
    <w:p w:rsidR="00EF57EF" w:rsidRDefault="00EF57EF" w:rsidP="00F87B1F">
      <w:pPr>
        <w:pStyle w:val="BodyText1"/>
        <w:spacing w:after="120" w:line="240" w:lineRule="auto"/>
        <w:rPr>
          <w:rFonts w:cs="Arial"/>
          <w:sz w:val="22"/>
          <w:szCs w:val="22"/>
        </w:rPr>
      </w:pPr>
    </w:p>
    <w:p w:rsidR="00EF57EF" w:rsidRDefault="00F87B1F" w:rsidP="00A51CFB">
      <w:pPr>
        <w:pStyle w:val="BodyText1"/>
        <w:spacing w:after="120" w:line="240" w:lineRule="auto"/>
        <w:rPr>
          <w:rFonts w:cs="Arial"/>
          <w:b/>
          <w:sz w:val="22"/>
          <w:szCs w:val="22"/>
        </w:rPr>
      </w:pPr>
      <w:r w:rsidRPr="00531E1E">
        <w:rPr>
          <w:rFonts w:cs="Arial"/>
          <w:sz w:val="22"/>
          <w:szCs w:val="22"/>
        </w:rPr>
        <w:lastRenderedPageBreak/>
        <w:t>Some participants will require additional support as a result of their disability in order to undertake this education.</w:t>
      </w:r>
      <w:r w:rsidRPr="00F87B1F">
        <w:rPr>
          <w:rFonts w:cs="Arial"/>
          <w:b/>
          <w:sz w:val="22"/>
          <w:szCs w:val="22"/>
        </w:rPr>
        <w:t xml:space="preserve"> </w:t>
      </w:r>
      <w:r w:rsidR="00A51CFB">
        <w:rPr>
          <w:rFonts w:cs="Arial"/>
          <w:b/>
          <w:sz w:val="22"/>
          <w:szCs w:val="22"/>
        </w:rPr>
        <w:br/>
      </w:r>
    </w:p>
    <w:p w:rsidR="00F87B1F" w:rsidRPr="00531E1E" w:rsidRDefault="00F87B1F" w:rsidP="00EF57EF">
      <w:pPr>
        <w:pStyle w:val="BodyText1"/>
        <w:spacing w:before="120" w:after="120" w:line="240" w:lineRule="auto"/>
        <w:rPr>
          <w:rFonts w:cs="Arial"/>
          <w:b/>
          <w:sz w:val="22"/>
          <w:szCs w:val="22"/>
        </w:rPr>
      </w:pPr>
      <w:r>
        <w:rPr>
          <w:rFonts w:cs="Arial"/>
          <w:b/>
          <w:sz w:val="22"/>
          <w:szCs w:val="22"/>
        </w:rPr>
        <w:t>S</w:t>
      </w:r>
      <w:r w:rsidRPr="00531E1E">
        <w:rPr>
          <w:rFonts w:cs="Arial"/>
          <w:b/>
          <w:sz w:val="22"/>
          <w:szCs w:val="22"/>
        </w:rPr>
        <w:t xml:space="preserve">upports funded by the </w:t>
      </w:r>
      <w:r>
        <w:rPr>
          <w:rFonts w:cs="Arial"/>
          <w:b/>
          <w:sz w:val="22"/>
          <w:szCs w:val="22"/>
        </w:rPr>
        <w:t>S</w:t>
      </w:r>
      <w:r w:rsidRPr="00531E1E">
        <w:rPr>
          <w:rFonts w:cs="Arial"/>
          <w:b/>
          <w:sz w:val="22"/>
          <w:szCs w:val="22"/>
        </w:rPr>
        <w:t xml:space="preserve">cheme </w:t>
      </w:r>
    </w:p>
    <w:p w:rsidR="00F87B1F" w:rsidRDefault="00F87B1F" w:rsidP="00F87B1F">
      <w:pPr>
        <w:pStyle w:val="BodyText1"/>
        <w:spacing w:after="0" w:line="240" w:lineRule="auto"/>
        <w:rPr>
          <w:rFonts w:cs="Arial"/>
          <w:sz w:val="22"/>
          <w:szCs w:val="22"/>
        </w:rPr>
      </w:pPr>
      <w:r w:rsidRPr="00531E1E">
        <w:rPr>
          <w:rFonts w:cs="Arial"/>
          <w:sz w:val="22"/>
          <w:szCs w:val="22"/>
        </w:rPr>
        <w:t xml:space="preserve">The </w:t>
      </w:r>
      <w:r>
        <w:rPr>
          <w:rFonts w:cs="Arial"/>
          <w:sz w:val="22"/>
          <w:szCs w:val="22"/>
        </w:rPr>
        <w:t>S</w:t>
      </w:r>
      <w:r w:rsidRPr="00531E1E">
        <w:rPr>
          <w:rFonts w:cs="Arial"/>
          <w:sz w:val="22"/>
          <w:szCs w:val="22"/>
        </w:rPr>
        <w:t xml:space="preserve">cheme will fund supports that enable </w:t>
      </w:r>
    </w:p>
    <w:p w:rsidR="00EF57EF" w:rsidRDefault="00F87B1F" w:rsidP="00EF57EF">
      <w:pPr>
        <w:pStyle w:val="BodyText1"/>
        <w:spacing w:after="120" w:line="240" w:lineRule="auto"/>
        <w:rPr>
          <w:rFonts w:cs="Arial"/>
          <w:sz w:val="22"/>
          <w:szCs w:val="22"/>
        </w:rPr>
      </w:pPr>
      <w:proofErr w:type="gramStart"/>
      <w:r w:rsidRPr="00531E1E">
        <w:rPr>
          <w:rFonts w:cs="Arial"/>
          <w:sz w:val="22"/>
          <w:szCs w:val="22"/>
        </w:rPr>
        <w:t>participants</w:t>
      </w:r>
      <w:proofErr w:type="gramEnd"/>
      <w:r w:rsidRPr="00531E1E">
        <w:rPr>
          <w:rFonts w:cs="Arial"/>
          <w:sz w:val="22"/>
          <w:szCs w:val="22"/>
        </w:rPr>
        <w:t xml:space="preserve"> to engage in higher education or VET</w:t>
      </w:r>
      <w:r>
        <w:rPr>
          <w:rFonts w:cs="Arial"/>
          <w:sz w:val="22"/>
          <w:szCs w:val="22"/>
        </w:rPr>
        <w:t xml:space="preserve"> courses which are related to</w:t>
      </w:r>
      <w:r w:rsidR="00EF57EF">
        <w:rPr>
          <w:rFonts w:cs="Arial"/>
          <w:sz w:val="22"/>
          <w:szCs w:val="22"/>
        </w:rPr>
        <w:t xml:space="preserve"> the participant’s disability. </w:t>
      </w:r>
    </w:p>
    <w:p w:rsidR="00F87B1F" w:rsidRPr="00531E1E" w:rsidRDefault="00F87B1F" w:rsidP="00EF57EF">
      <w:pPr>
        <w:pStyle w:val="BodyText1"/>
        <w:spacing w:after="120" w:line="240" w:lineRule="auto"/>
        <w:rPr>
          <w:rFonts w:cs="Arial"/>
          <w:sz w:val="22"/>
          <w:szCs w:val="22"/>
        </w:rPr>
      </w:pPr>
      <w:r>
        <w:rPr>
          <w:rFonts w:cs="Arial"/>
          <w:sz w:val="22"/>
          <w:szCs w:val="22"/>
        </w:rPr>
        <w:t>This</w:t>
      </w:r>
      <w:r w:rsidRPr="00531E1E">
        <w:rPr>
          <w:rFonts w:cs="Arial"/>
          <w:sz w:val="22"/>
          <w:szCs w:val="22"/>
        </w:rPr>
        <w:t xml:space="preserve"> include</w:t>
      </w:r>
      <w:r>
        <w:rPr>
          <w:rFonts w:cs="Arial"/>
          <w:sz w:val="22"/>
          <w:szCs w:val="22"/>
        </w:rPr>
        <w:t>s</w:t>
      </w:r>
      <w:r w:rsidRPr="00531E1E">
        <w:rPr>
          <w:rFonts w:cs="Arial"/>
          <w:sz w:val="22"/>
          <w:szCs w:val="22"/>
        </w:rPr>
        <w:t>:</w:t>
      </w:r>
    </w:p>
    <w:p w:rsidR="00F87B1F" w:rsidRDefault="00F87B1F" w:rsidP="00F87B1F">
      <w:pPr>
        <w:pStyle w:val="BodyText1"/>
        <w:numPr>
          <w:ilvl w:val="0"/>
          <w:numId w:val="16"/>
        </w:numPr>
        <w:spacing w:after="120" w:line="240" w:lineRule="auto"/>
        <w:ind w:left="426"/>
        <w:rPr>
          <w:rFonts w:cs="Arial"/>
          <w:sz w:val="22"/>
          <w:szCs w:val="22"/>
        </w:rPr>
      </w:pPr>
      <w:r w:rsidRPr="00531E1E">
        <w:rPr>
          <w:rFonts w:cs="Arial"/>
          <w:sz w:val="22"/>
          <w:szCs w:val="22"/>
        </w:rPr>
        <w:t xml:space="preserve">personal care </w:t>
      </w:r>
      <w:r>
        <w:rPr>
          <w:rFonts w:cs="Arial"/>
          <w:sz w:val="22"/>
          <w:szCs w:val="22"/>
        </w:rPr>
        <w:t xml:space="preserve">on campus </w:t>
      </w:r>
      <w:r>
        <w:rPr>
          <w:sz w:val="22"/>
          <w:szCs w:val="22"/>
        </w:rPr>
        <w:t>related to the participant’s disability such as assistance with eating or self-care</w:t>
      </w:r>
    </w:p>
    <w:p w:rsidR="00F87B1F" w:rsidRPr="007B5F46" w:rsidRDefault="00F87B1F" w:rsidP="00F87B1F">
      <w:pPr>
        <w:pStyle w:val="BodyText1"/>
        <w:numPr>
          <w:ilvl w:val="0"/>
          <w:numId w:val="17"/>
        </w:numPr>
        <w:spacing w:after="120" w:line="240" w:lineRule="auto"/>
        <w:ind w:left="426"/>
        <w:rPr>
          <w:sz w:val="22"/>
          <w:szCs w:val="22"/>
        </w:rPr>
      </w:pPr>
      <w:r w:rsidRPr="00531E1E">
        <w:rPr>
          <w:rFonts w:cs="Arial"/>
          <w:sz w:val="22"/>
          <w:szCs w:val="22"/>
        </w:rPr>
        <w:t>assistance with transport</w:t>
      </w:r>
      <w:r>
        <w:rPr>
          <w:rFonts w:cs="Arial"/>
          <w:sz w:val="22"/>
          <w:szCs w:val="22"/>
        </w:rPr>
        <w:t xml:space="preserve"> </w:t>
      </w:r>
      <w:r>
        <w:rPr>
          <w:sz w:val="22"/>
          <w:szCs w:val="22"/>
        </w:rPr>
        <w:t>to and from campus required because of the participant’s disability</w:t>
      </w:r>
      <w:r w:rsidRPr="007B5F46">
        <w:rPr>
          <w:sz w:val="22"/>
          <w:szCs w:val="22"/>
        </w:rPr>
        <w:t xml:space="preserve"> </w:t>
      </w:r>
    </w:p>
    <w:p w:rsidR="00F87B1F" w:rsidRPr="004C1D72" w:rsidRDefault="00F87B1F" w:rsidP="00F87B1F">
      <w:pPr>
        <w:pStyle w:val="BodyText1"/>
        <w:numPr>
          <w:ilvl w:val="0"/>
          <w:numId w:val="16"/>
        </w:numPr>
        <w:spacing w:after="120" w:line="240" w:lineRule="auto"/>
        <w:ind w:left="426"/>
        <w:rPr>
          <w:rFonts w:cs="Arial"/>
          <w:sz w:val="22"/>
          <w:szCs w:val="22"/>
        </w:rPr>
      </w:pPr>
      <w:r>
        <w:rPr>
          <w:rFonts w:cs="Arial"/>
          <w:sz w:val="22"/>
          <w:szCs w:val="22"/>
        </w:rPr>
        <w:t xml:space="preserve">aids and </w:t>
      </w:r>
      <w:r w:rsidRPr="004C1D72">
        <w:rPr>
          <w:rFonts w:cs="Arial"/>
          <w:sz w:val="22"/>
          <w:szCs w:val="22"/>
        </w:rPr>
        <w:t xml:space="preserve">equipment </w:t>
      </w:r>
      <w:r>
        <w:rPr>
          <w:sz w:val="22"/>
          <w:szCs w:val="22"/>
        </w:rPr>
        <w:t xml:space="preserve">that is transportable such </w:t>
      </w:r>
      <w:r w:rsidRPr="004C1D72">
        <w:rPr>
          <w:rFonts w:cs="Arial"/>
          <w:sz w:val="22"/>
          <w:szCs w:val="22"/>
        </w:rPr>
        <w:t>as a wheelchair, personal communication device or a hearing aid</w:t>
      </w:r>
    </w:p>
    <w:p w:rsidR="00F87B1F" w:rsidRPr="00531E1E" w:rsidRDefault="00F87B1F" w:rsidP="00F87B1F">
      <w:pPr>
        <w:pStyle w:val="BodyText1"/>
        <w:numPr>
          <w:ilvl w:val="0"/>
          <w:numId w:val="16"/>
        </w:numPr>
        <w:spacing w:after="120" w:line="240" w:lineRule="auto"/>
        <w:ind w:left="426"/>
        <w:rPr>
          <w:rFonts w:cs="Arial"/>
          <w:sz w:val="22"/>
          <w:szCs w:val="22"/>
        </w:rPr>
      </w:pPr>
      <w:proofErr w:type="gramStart"/>
      <w:r w:rsidRPr="00531E1E">
        <w:rPr>
          <w:rFonts w:cs="Arial"/>
          <w:sz w:val="22"/>
          <w:szCs w:val="22"/>
        </w:rPr>
        <w:t>specialised</w:t>
      </w:r>
      <w:proofErr w:type="gramEnd"/>
      <w:r w:rsidRPr="00531E1E">
        <w:rPr>
          <w:rFonts w:cs="Arial"/>
          <w:sz w:val="22"/>
          <w:szCs w:val="22"/>
        </w:rPr>
        <w:t xml:space="preserve"> or intensive support to transition </w:t>
      </w:r>
      <w:r>
        <w:rPr>
          <w:rFonts w:cs="Arial"/>
          <w:sz w:val="22"/>
          <w:szCs w:val="22"/>
        </w:rPr>
        <w:t xml:space="preserve">into </w:t>
      </w:r>
      <w:r w:rsidRPr="00531E1E">
        <w:rPr>
          <w:rFonts w:cs="Arial"/>
          <w:sz w:val="22"/>
          <w:szCs w:val="22"/>
        </w:rPr>
        <w:t>higher education and VET, or transition once the</w:t>
      </w:r>
      <w:r>
        <w:rPr>
          <w:rFonts w:cs="Arial"/>
          <w:sz w:val="22"/>
          <w:szCs w:val="22"/>
        </w:rPr>
        <w:t xml:space="preserve"> participant</w:t>
      </w:r>
      <w:r w:rsidRPr="00531E1E">
        <w:rPr>
          <w:rFonts w:cs="Arial"/>
          <w:sz w:val="22"/>
          <w:szCs w:val="22"/>
        </w:rPr>
        <w:t xml:space="preserve"> finish</w:t>
      </w:r>
      <w:r>
        <w:rPr>
          <w:rFonts w:cs="Arial"/>
          <w:sz w:val="22"/>
          <w:szCs w:val="22"/>
        </w:rPr>
        <w:t>es</w:t>
      </w:r>
      <w:r w:rsidRPr="00531E1E">
        <w:rPr>
          <w:rFonts w:cs="Arial"/>
          <w:sz w:val="22"/>
          <w:szCs w:val="22"/>
        </w:rPr>
        <w:t xml:space="preserve"> studying.</w:t>
      </w:r>
    </w:p>
    <w:p w:rsidR="00F87B1F" w:rsidRPr="00531E1E" w:rsidRDefault="00F87B1F" w:rsidP="00F87B1F">
      <w:pPr>
        <w:pStyle w:val="BodyText1"/>
        <w:spacing w:after="120" w:line="240" w:lineRule="auto"/>
        <w:rPr>
          <w:rFonts w:cs="Arial"/>
          <w:b/>
          <w:sz w:val="22"/>
          <w:szCs w:val="22"/>
        </w:rPr>
      </w:pPr>
      <w:r>
        <w:rPr>
          <w:rFonts w:cs="Arial"/>
          <w:sz w:val="22"/>
          <w:szCs w:val="22"/>
        </w:rPr>
        <w:br/>
      </w:r>
      <w:r w:rsidRPr="00531E1E">
        <w:rPr>
          <w:rFonts w:cs="Arial"/>
          <w:b/>
          <w:sz w:val="22"/>
          <w:szCs w:val="22"/>
        </w:rPr>
        <w:t xml:space="preserve">Supports </w:t>
      </w:r>
      <w:r>
        <w:rPr>
          <w:rFonts w:cs="Arial"/>
          <w:b/>
          <w:sz w:val="22"/>
          <w:szCs w:val="22"/>
        </w:rPr>
        <w:t>funded</w:t>
      </w:r>
      <w:r w:rsidRPr="00531E1E">
        <w:rPr>
          <w:rFonts w:cs="Arial"/>
          <w:b/>
          <w:sz w:val="22"/>
          <w:szCs w:val="22"/>
        </w:rPr>
        <w:t xml:space="preserve"> by the higher education and VET system</w:t>
      </w:r>
    </w:p>
    <w:p w:rsidR="00F87B1F" w:rsidRPr="00531E1E" w:rsidRDefault="00F87B1F" w:rsidP="00F87B1F">
      <w:pPr>
        <w:pStyle w:val="BodyText1"/>
        <w:spacing w:after="120" w:line="240" w:lineRule="auto"/>
        <w:rPr>
          <w:rFonts w:cs="Arial"/>
          <w:sz w:val="22"/>
          <w:szCs w:val="22"/>
        </w:rPr>
      </w:pPr>
      <w:r w:rsidRPr="00531E1E">
        <w:rPr>
          <w:rFonts w:cs="Arial"/>
          <w:sz w:val="22"/>
          <w:szCs w:val="22"/>
        </w:rPr>
        <w:t>The education system has responsibility for assisting students with their educational attainment, including through teaching and educational resources.</w:t>
      </w:r>
    </w:p>
    <w:p w:rsidR="00F87B1F" w:rsidRDefault="00F87B1F" w:rsidP="00F87B1F">
      <w:pPr>
        <w:pStyle w:val="BodyText1"/>
        <w:spacing w:after="120" w:line="240" w:lineRule="auto"/>
        <w:rPr>
          <w:rFonts w:cs="Arial"/>
          <w:sz w:val="22"/>
          <w:szCs w:val="22"/>
        </w:rPr>
      </w:pPr>
      <w:r>
        <w:rPr>
          <w:rFonts w:cs="Arial"/>
          <w:sz w:val="22"/>
          <w:szCs w:val="22"/>
        </w:rPr>
        <w:t>This includes:</w:t>
      </w:r>
    </w:p>
    <w:p w:rsidR="00F87B1F" w:rsidRDefault="00F87B1F" w:rsidP="00F87B1F">
      <w:pPr>
        <w:pStyle w:val="BodyText1"/>
        <w:numPr>
          <w:ilvl w:val="0"/>
          <w:numId w:val="16"/>
        </w:numPr>
        <w:spacing w:after="120" w:line="240" w:lineRule="auto"/>
        <w:ind w:left="426"/>
        <w:rPr>
          <w:rFonts w:cs="Arial"/>
          <w:sz w:val="22"/>
          <w:szCs w:val="22"/>
        </w:rPr>
      </w:pPr>
      <w:r w:rsidRPr="00531E1E">
        <w:rPr>
          <w:rFonts w:cs="Arial"/>
          <w:sz w:val="22"/>
          <w:szCs w:val="22"/>
        </w:rPr>
        <w:t xml:space="preserve">employing teachers, learning assistants, facilitating access to educational resources </w:t>
      </w:r>
    </w:p>
    <w:p w:rsidR="00F87B1F" w:rsidRDefault="00F87B1F" w:rsidP="00F87B1F">
      <w:pPr>
        <w:pStyle w:val="BodyText1"/>
        <w:numPr>
          <w:ilvl w:val="0"/>
          <w:numId w:val="16"/>
        </w:numPr>
        <w:spacing w:after="120" w:line="240" w:lineRule="auto"/>
        <w:ind w:left="426"/>
        <w:rPr>
          <w:rFonts w:cs="Arial"/>
          <w:sz w:val="22"/>
          <w:szCs w:val="22"/>
        </w:rPr>
      </w:pPr>
      <w:r w:rsidRPr="00531E1E">
        <w:rPr>
          <w:rFonts w:cs="Arial"/>
          <w:sz w:val="22"/>
          <w:szCs w:val="22"/>
        </w:rPr>
        <w:t>learning-specific aids and equipment such as computers and text books</w:t>
      </w:r>
    </w:p>
    <w:p w:rsidR="00F87B1F" w:rsidRPr="00531E1E" w:rsidRDefault="00F87B1F" w:rsidP="00F87B1F">
      <w:pPr>
        <w:pStyle w:val="BodyText1"/>
        <w:numPr>
          <w:ilvl w:val="0"/>
          <w:numId w:val="16"/>
        </w:numPr>
        <w:spacing w:after="120" w:line="240" w:lineRule="auto"/>
        <w:ind w:left="426"/>
        <w:rPr>
          <w:rFonts w:cs="Arial"/>
          <w:sz w:val="22"/>
          <w:szCs w:val="22"/>
        </w:rPr>
      </w:pPr>
      <w:r w:rsidRPr="00531E1E">
        <w:rPr>
          <w:rFonts w:cs="Arial"/>
          <w:sz w:val="22"/>
          <w:szCs w:val="22"/>
        </w:rPr>
        <w:t>mak</w:t>
      </w:r>
      <w:r>
        <w:rPr>
          <w:rFonts w:cs="Arial"/>
          <w:sz w:val="22"/>
          <w:szCs w:val="22"/>
        </w:rPr>
        <w:t>ing</w:t>
      </w:r>
      <w:r w:rsidRPr="00531E1E">
        <w:rPr>
          <w:rFonts w:cs="Arial"/>
          <w:sz w:val="22"/>
          <w:szCs w:val="22"/>
        </w:rPr>
        <w:t xml:space="preserve"> reasonable adjustments to </w:t>
      </w:r>
      <w:r>
        <w:rPr>
          <w:rFonts w:cs="Arial"/>
          <w:sz w:val="22"/>
          <w:szCs w:val="22"/>
        </w:rPr>
        <w:t xml:space="preserve">the educational curriculum </w:t>
      </w:r>
      <w:r w:rsidRPr="00531E1E">
        <w:rPr>
          <w:rFonts w:cs="Arial"/>
          <w:sz w:val="22"/>
          <w:szCs w:val="22"/>
        </w:rPr>
        <w:t>to enable access by people with disability</w:t>
      </w:r>
    </w:p>
    <w:p w:rsidR="00F87B1F" w:rsidRPr="00EF57EF" w:rsidRDefault="00F87B1F" w:rsidP="00EF57EF">
      <w:pPr>
        <w:pStyle w:val="BodyText1"/>
        <w:numPr>
          <w:ilvl w:val="0"/>
          <w:numId w:val="16"/>
        </w:numPr>
        <w:spacing w:after="120" w:line="240" w:lineRule="auto"/>
        <w:ind w:left="426"/>
        <w:rPr>
          <w:rFonts w:cs="Arial"/>
          <w:sz w:val="22"/>
          <w:szCs w:val="22"/>
        </w:rPr>
      </w:pPr>
      <w:r w:rsidRPr="00531E1E">
        <w:rPr>
          <w:rFonts w:cs="Arial"/>
          <w:sz w:val="22"/>
          <w:szCs w:val="22"/>
        </w:rPr>
        <w:t xml:space="preserve">reasonable adjustments to campus buildings, such as ramps, and fixed or </w:t>
      </w:r>
      <w:r w:rsidRPr="00531E1E">
        <w:rPr>
          <w:rFonts w:cs="Arial"/>
          <w:sz w:val="22"/>
          <w:szCs w:val="22"/>
        </w:rPr>
        <w:lastRenderedPageBreak/>
        <w:t>non-transportable equipment such as hoists</w:t>
      </w:r>
    </w:p>
    <w:p w:rsidR="00F87B1F" w:rsidRDefault="00F87B1F" w:rsidP="00F87B1F">
      <w:pPr>
        <w:pStyle w:val="BodyText1"/>
        <w:numPr>
          <w:ilvl w:val="0"/>
          <w:numId w:val="16"/>
        </w:numPr>
        <w:spacing w:after="120" w:line="240" w:lineRule="auto"/>
        <w:ind w:left="426"/>
        <w:rPr>
          <w:rFonts w:cs="Arial"/>
          <w:sz w:val="22"/>
          <w:szCs w:val="22"/>
        </w:rPr>
      </w:pPr>
      <w:proofErr w:type="gramStart"/>
      <w:r w:rsidRPr="00531E1E">
        <w:rPr>
          <w:rFonts w:cs="Arial"/>
          <w:sz w:val="22"/>
          <w:szCs w:val="22"/>
        </w:rPr>
        <w:t>transporting</w:t>
      </w:r>
      <w:proofErr w:type="gramEnd"/>
      <w:r w:rsidRPr="00531E1E">
        <w:rPr>
          <w:rFonts w:cs="Arial"/>
          <w:sz w:val="22"/>
          <w:szCs w:val="22"/>
        </w:rPr>
        <w:t xml:space="preserve"> students </w:t>
      </w:r>
      <w:r>
        <w:rPr>
          <w:rFonts w:cs="Arial"/>
          <w:sz w:val="22"/>
          <w:szCs w:val="22"/>
        </w:rPr>
        <w:t xml:space="preserve">with disability on the same basis as other students </w:t>
      </w:r>
      <w:r w:rsidRPr="00531E1E">
        <w:rPr>
          <w:rFonts w:cs="Arial"/>
          <w:sz w:val="22"/>
          <w:szCs w:val="22"/>
        </w:rPr>
        <w:t>for educational activities such as excursions</w:t>
      </w:r>
      <w:r>
        <w:rPr>
          <w:rFonts w:cs="Arial"/>
          <w:sz w:val="22"/>
          <w:szCs w:val="22"/>
        </w:rPr>
        <w:t xml:space="preserve"> or field trips.</w:t>
      </w:r>
    </w:p>
    <w:p w:rsidR="00F87B1F" w:rsidRPr="00EF57EF" w:rsidRDefault="00F87B1F" w:rsidP="00EF57EF">
      <w:pPr>
        <w:pStyle w:val="BodyText1"/>
        <w:spacing w:after="120" w:line="240" w:lineRule="auto"/>
        <w:rPr>
          <w:rFonts w:cs="Arial"/>
          <w:sz w:val="22"/>
          <w:szCs w:val="22"/>
        </w:rPr>
      </w:pPr>
      <w:r w:rsidRPr="00531E1E">
        <w:rPr>
          <w:rFonts w:cs="Arial"/>
          <w:sz w:val="22"/>
          <w:szCs w:val="22"/>
        </w:rPr>
        <w:t>Individuals and families sometimes need</w:t>
      </w:r>
      <w:r w:rsidRPr="00632940">
        <w:rPr>
          <w:rFonts w:cs="Arial"/>
          <w:sz w:val="22"/>
          <w:szCs w:val="22"/>
        </w:rPr>
        <w:t xml:space="preserve"> </w:t>
      </w:r>
      <w:r w:rsidRPr="00531E1E">
        <w:rPr>
          <w:rFonts w:cs="Arial"/>
          <w:sz w:val="22"/>
          <w:szCs w:val="22"/>
        </w:rPr>
        <w:t xml:space="preserve">to contribute to funding education-related supports, such as course fees and purchasing education materials. The </w:t>
      </w:r>
      <w:r>
        <w:rPr>
          <w:rFonts w:cs="Arial"/>
          <w:sz w:val="22"/>
          <w:szCs w:val="22"/>
        </w:rPr>
        <w:t>S</w:t>
      </w:r>
      <w:r w:rsidRPr="00531E1E">
        <w:rPr>
          <w:rFonts w:cs="Arial"/>
          <w:sz w:val="22"/>
          <w:szCs w:val="22"/>
        </w:rPr>
        <w:t>cheme will not cover these costs.</w:t>
      </w:r>
      <w:r w:rsidR="00EF57EF">
        <w:rPr>
          <w:rFonts w:cs="Arial"/>
          <w:sz w:val="22"/>
          <w:szCs w:val="22"/>
        </w:rPr>
        <w:br/>
      </w:r>
    </w:p>
    <w:p w:rsidR="00F87B1F" w:rsidRPr="00F87B1F" w:rsidRDefault="00F87B1F" w:rsidP="00EF57EF">
      <w:pPr>
        <w:pStyle w:val="Heading3"/>
      </w:pPr>
      <w:r w:rsidRPr="00F87B1F">
        <w:t>Will the Scheme fund the cost of undertaking a TAFE course?</w:t>
      </w:r>
    </w:p>
    <w:p w:rsidR="00F87B1F" w:rsidRPr="000C4A98" w:rsidRDefault="00F87B1F" w:rsidP="00A51CFB">
      <w:pPr>
        <w:pStyle w:val="BodyText1"/>
        <w:spacing w:before="160" w:after="120" w:line="240" w:lineRule="auto"/>
        <w:rPr>
          <w:rFonts w:cs="Arial"/>
          <w:sz w:val="22"/>
          <w:szCs w:val="22"/>
        </w:rPr>
      </w:pPr>
      <w:r w:rsidRPr="000C4A98">
        <w:rPr>
          <w:rFonts w:cs="Arial"/>
          <w:sz w:val="22"/>
          <w:szCs w:val="22"/>
        </w:rPr>
        <w:t>The cost of educational attainment is generally the responsibility of the education system, or individuals and families. This includes education and training that is for the purpose of developing industry skills</w:t>
      </w:r>
      <w:r w:rsidRPr="0075475B">
        <w:rPr>
          <w:rFonts w:cs="Arial"/>
          <w:sz w:val="22"/>
          <w:szCs w:val="22"/>
        </w:rPr>
        <w:t xml:space="preserve"> (</w:t>
      </w:r>
      <w:r>
        <w:rPr>
          <w:rFonts w:cs="Arial"/>
          <w:sz w:val="22"/>
          <w:szCs w:val="22"/>
        </w:rPr>
        <w:t xml:space="preserve">for example a </w:t>
      </w:r>
      <w:r w:rsidRPr="000C4A98">
        <w:rPr>
          <w:rFonts w:cs="Arial"/>
          <w:sz w:val="22"/>
          <w:szCs w:val="22"/>
        </w:rPr>
        <w:t>Certificate 2 in Hospitality).</w:t>
      </w:r>
      <w:r>
        <w:rPr>
          <w:rFonts w:cs="Arial"/>
          <w:sz w:val="22"/>
          <w:szCs w:val="22"/>
        </w:rPr>
        <w:t xml:space="preserve"> The Scheme will not fund any course fees associated with these courses.</w:t>
      </w:r>
    </w:p>
    <w:p w:rsidR="00F87B1F" w:rsidRDefault="00F87B1F" w:rsidP="00F87B1F">
      <w:pPr>
        <w:pStyle w:val="BodyText1"/>
        <w:spacing w:after="120" w:line="240" w:lineRule="auto"/>
        <w:rPr>
          <w:rFonts w:cs="Arial"/>
          <w:sz w:val="22"/>
          <w:szCs w:val="22"/>
        </w:rPr>
      </w:pPr>
      <w:r w:rsidRPr="000C4A98">
        <w:rPr>
          <w:rFonts w:cs="Arial"/>
          <w:sz w:val="22"/>
          <w:szCs w:val="22"/>
        </w:rPr>
        <w:t xml:space="preserve">The </w:t>
      </w:r>
      <w:r>
        <w:rPr>
          <w:rFonts w:cs="Arial"/>
          <w:sz w:val="22"/>
          <w:szCs w:val="22"/>
        </w:rPr>
        <w:t xml:space="preserve">Scheme </w:t>
      </w:r>
      <w:r w:rsidRPr="000C4A98">
        <w:rPr>
          <w:rFonts w:cs="Arial"/>
          <w:sz w:val="22"/>
          <w:szCs w:val="22"/>
        </w:rPr>
        <w:t xml:space="preserve">will fund supports that enable participants to develop independent living skills. Where the skills development course is delivered by a higher education or TAFE provider, this can be funded by the </w:t>
      </w:r>
      <w:r>
        <w:rPr>
          <w:rFonts w:cs="Arial"/>
          <w:sz w:val="22"/>
          <w:szCs w:val="22"/>
        </w:rPr>
        <w:t>Scheme</w:t>
      </w:r>
      <w:r w:rsidRPr="000C4A98">
        <w:rPr>
          <w:rFonts w:cs="Arial"/>
          <w:sz w:val="22"/>
          <w:szCs w:val="22"/>
        </w:rPr>
        <w:t xml:space="preserve">. Examples of this training include Certificate 1 in Life Skills or a Certificate 1 in Work Preparation. </w:t>
      </w:r>
    </w:p>
    <w:p w:rsidR="00F87B1F" w:rsidRPr="000C4A98" w:rsidRDefault="00F87B1F" w:rsidP="00F87B1F">
      <w:pPr>
        <w:pStyle w:val="BodyText1"/>
        <w:spacing w:after="120" w:line="240" w:lineRule="auto"/>
        <w:rPr>
          <w:rFonts w:cs="Arial"/>
          <w:sz w:val="22"/>
          <w:szCs w:val="22"/>
        </w:rPr>
      </w:pPr>
      <w:r>
        <w:rPr>
          <w:rFonts w:cs="Arial"/>
          <w:sz w:val="22"/>
          <w:szCs w:val="22"/>
        </w:rPr>
        <w:t xml:space="preserve">If a participant is registered with an employment program (for example Disability Employment Services) this training may be provided or funded as part of their Employment Plan. This mainstream support should be sought prior to course being funded by the Scheme. </w:t>
      </w:r>
    </w:p>
    <w:p w:rsidR="00F87B1F" w:rsidRPr="00531E1E" w:rsidRDefault="00F87B1F" w:rsidP="00EF57EF">
      <w:pPr>
        <w:pStyle w:val="Heading3"/>
        <w:rPr>
          <w:color w:val="64A0C8"/>
        </w:rPr>
      </w:pPr>
      <w:r>
        <w:rPr>
          <w:color w:val="64A0C8"/>
        </w:rPr>
        <w:br w:type="column"/>
      </w:r>
      <w:r w:rsidRPr="00F87B1F">
        <w:lastRenderedPageBreak/>
        <w:t>What happens if the education provider doesn’t fund the supports I need?</w:t>
      </w:r>
    </w:p>
    <w:p w:rsidR="00F87B1F" w:rsidRPr="00531E1E" w:rsidRDefault="00F87B1F" w:rsidP="00A51CFB">
      <w:pPr>
        <w:pStyle w:val="BodyText1"/>
        <w:spacing w:before="160" w:after="120" w:line="240" w:lineRule="auto"/>
        <w:rPr>
          <w:rFonts w:cs="Arial"/>
          <w:sz w:val="22"/>
          <w:szCs w:val="22"/>
        </w:rPr>
      </w:pPr>
      <w:r w:rsidRPr="00531E1E">
        <w:rPr>
          <w:rFonts w:cs="Arial"/>
          <w:sz w:val="22"/>
          <w:szCs w:val="22"/>
        </w:rPr>
        <w:t>If the education system is responsible for</w:t>
      </w:r>
      <w:r>
        <w:rPr>
          <w:rFonts w:cs="Arial"/>
          <w:sz w:val="22"/>
          <w:szCs w:val="22"/>
        </w:rPr>
        <w:t xml:space="preserve"> a support</w:t>
      </w:r>
      <w:r w:rsidRPr="00531E1E">
        <w:rPr>
          <w:rFonts w:cs="Arial"/>
          <w:sz w:val="22"/>
          <w:szCs w:val="22"/>
        </w:rPr>
        <w:t xml:space="preserve">, the </w:t>
      </w:r>
      <w:r>
        <w:rPr>
          <w:rFonts w:cs="Arial"/>
          <w:sz w:val="22"/>
          <w:szCs w:val="22"/>
        </w:rPr>
        <w:t>S</w:t>
      </w:r>
      <w:r w:rsidRPr="00531E1E">
        <w:rPr>
          <w:rFonts w:cs="Arial"/>
          <w:sz w:val="22"/>
          <w:szCs w:val="22"/>
        </w:rPr>
        <w:t xml:space="preserve">cheme cannot fund that support, even if </w:t>
      </w:r>
      <w:r>
        <w:rPr>
          <w:rFonts w:cs="Arial"/>
          <w:sz w:val="22"/>
          <w:szCs w:val="22"/>
        </w:rPr>
        <w:t xml:space="preserve">the </w:t>
      </w:r>
      <w:r w:rsidRPr="00531E1E">
        <w:rPr>
          <w:rFonts w:cs="Arial"/>
          <w:sz w:val="22"/>
          <w:szCs w:val="22"/>
        </w:rPr>
        <w:t>education system does not provide it.</w:t>
      </w:r>
    </w:p>
    <w:p w:rsidR="00F87B1F" w:rsidRPr="00531E1E" w:rsidRDefault="00F87B1F" w:rsidP="00F87B1F">
      <w:pPr>
        <w:pStyle w:val="BodyText1"/>
        <w:spacing w:after="120" w:line="240" w:lineRule="auto"/>
        <w:rPr>
          <w:rFonts w:cs="Arial"/>
          <w:sz w:val="22"/>
          <w:szCs w:val="22"/>
        </w:rPr>
      </w:pPr>
      <w:r w:rsidRPr="00531E1E">
        <w:rPr>
          <w:rFonts w:cs="Arial"/>
          <w:sz w:val="22"/>
          <w:szCs w:val="22"/>
        </w:rPr>
        <w:t xml:space="preserve">However, the </w:t>
      </w:r>
      <w:r>
        <w:rPr>
          <w:rFonts w:cs="Arial"/>
          <w:sz w:val="22"/>
          <w:szCs w:val="22"/>
        </w:rPr>
        <w:t>S</w:t>
      </w:r>
      <w:r w:rsidRPr="00531E1E">
        <w:rPr>
          <w:rFonts w:cs="Arial"/>
          <w:sz w:val="22"/>
          <w:szCs w:val="22"/>
        </w:rPr>
        <w:t xml:space="preserve">cheme may still </w:t>
      </w:r>
      <w:r>
        <w:rPr>
          <w:rFonts w:cs="Arial"/>
          <w:sz w:val="22"/>
          <w:szCs w:val="22"/>
        </w:rPr>
        <w:t xml:space="preserve">be </w:t>
      </w:r>
      <w:r w:rsidRPr="00531E1E">
        <w:rPr>
          <w:rFonts w:cs="Arial"/>
          <w:sz w:val="22"/>
          <w:szCs w:val="22"/>
        </w:rPr>
        <w:t>able to provide assistance to participants</w:t>
      </w:r>
      <w:r>
        <w:rPr>
          <w:rFonts w:cs="Arial"/>
          <w:sz w:val="22"/>
          <w:szCs w:val="22"/>
        </w:rPr>
        <w:t>,</w:t>
      </w:r>
      <w:r w:rsidRPr="00531E1E">
        <w:rPr>
          <w:rFonts w:cs="Arial"/>
          <w:sz w:val="22"/>
          <w:szCs w:val="22"/>
        </w:rPr>
        <w:t xml:space="preserve"> for example, a Local Area Coordinator can assist the participant to make contact and discuss their needs with </w:t>
      </w:r>
      <w:r>
        <w:rPr>
          <w:rFonts w:cs="Arial"/>
          <w:sz w:val="22"/>
          <w:szCs w:val="22"/>
        </w:rPr>
        <w:t xml:space="preserve">education </w:t>
      </w:r>
      <w:r w:rsidRPr="00531E1E">
        <w:rPr>
          <w:rFonts w:cs="Arial"/>
          <w:sz w:val="22"/>
          <w:szCs w:val="22"/>
        </w:rPr>
        <w:t>providers.</w:t>
      </w:r>
    </w:p>
    <w:p w:rsidR="00F87B1F" w:rsidRPr="00531E1E" w:rsidRDefault="00F87B1F" w:rsidP="00EF57EF">
      <w:pPr>
        <w:pStyle w:val="Heading3"/>
      </w:pPr>
      <w:r w:rsidRPr="00531E1E">
        <w:rPr>
          <w:color w:val="000000"/>
          <w:sz w:val="22"/>
        </w:rPr>
        <w:br/>
      </w:r>
      <w:r w:rsidRPr="00F87B1F">
        <w:t xml:space="preserve">What happens next? </w:t>
      </w:r>
    </w:p>
    <w:p w:rsidR="00F87B1F" w:rsidRPr="00531E1E" w:rsidRDefault="00F87B1F" w:rsidP="00F87B1F">
      <w:pPr>
        <w:spacing w:after="120"/>
        <w:rPr>
          <w:rFonts w:cs="Arial"/>
          <w:color w:val="000000"/>
          <w:sz w:val="22"/>
          <w:szCs w:val="22"/>
          <w:lang w:val="en-GB"/>
        </w:rPr>
      </w:pPr>
      <w:r w:rsidRPr="00531E1E">
        <w:rPr>
          <w:rFonts w:cs="Arial"/>
          <w:color w:val="000000"/>
          <w:sz w:val="22"/>
          <w:szCs w:val="22"/>
          <w:lang w:val="en-GB"/>
        </w:rPr>
        <w:t xml:space="preserve">Participants and their families will discuss their educational goals with the Agency as part of their planning conversation. </w:t>
      </w:r>
    </w:p>
    <w:p w:rsidR="00F87B1F" w:rsidRPr="00531E1E" w:rsidRDefault="00F87B1F" w:rsidP="00F87B1F">
      <w:pPr>
        <w:spacing w:after="120"/>
        <w:rPr>
          <w:rFonts w:cs="Arial"/>
          <w:color w:val="000000"/>
          <w:sz w:val="22"/>
          <w:szCs w:val="22"/>
          <w:lang w:val="en-GB"/>
        </w:rPr>
      </w:pPr>
      <w:r w:rsidRPr="00531E1E">
        <w:rPr>
          <w:rFonts w:cs="Arial"/>
          <w:color w:val="000000"/>
          <w:sz w:val="22"/>
          <w:szCs w:val="22"/>
          <w:lang w:val="en-GB"/>
        </w:rPr>
        <w:t xml:space="preserve">The participant’s plan will include the supports the </w:t>
      </w:r>
      <w:r>
        <w:rPr>
          <w:rFonts w:cs="Arial"/>
          <w:color w:val="000000"/>
          <w:sz w:val="22"/>
          <w:szCs w:val="22"/>
          <w:lang w:val="en-GB"/>
        </w:rPr>
        <w:t>S</w:t>
      </w:r>
      <w:r w:rsidRPr="00531E1E">
        <w:rPr>
          <w:rFonts w:cs="Arial"/>
          <w:color w:val="000000"/>
          <w:sz w:val="22"/>
          <w:szCs w:val="22"/>
          <w:lang w:val="en-GB"/>
        </w:rPr>
        <w:t>cheme will fund for</w:t>
      </w:r>
      <w:r>
        <w:rPr>
          <w:rFonts w:cs="Arial"/>
          <w:color w:val="000000"/>
          <w:sz w:val="22"/>
          <w:szCs w:val="22"/>
          <w:lang w:val="en-GB"/>
        </w:rPr>
        <w:t xml:space="preserve"> the</w:t>
      </w:r>
      <w:r w:rsidRPr="00531E1E">
        <w:rPr>
          <w:rFonts w:cs="Arial"/>
          <w:color w:val="000000"/>
          <w:sz w:val="22"/>
          <w:szCs w:val="22"/>
          <w:lang w:val="en-GB"/>
        </w:rPr>
        <w:t xml:space="preserve"> participant and those supports which are the responsibility of the education system.</w:t>
      </w:r>
    </w:p>
    <w:p w:rsidR="00F87B1F" w:rsidRPr="00531E1E" w:rsidRDefault="00F87B1F" w:rsidP="00B35240">
      <w:pPr>
        <w:pStyle w:val="Heading3"/>
        <w:rPr>
          <w:color w:val="64A0C8"/>
          <w:sz w:val="22"/>
        </w:rPr>
      </w:pPr>
      <w:r w:rsidRPr="00531E1E">
        <w:rPr>
          <w:color w:val="64A0C8"/>
          <w:sz w:val="22"/>
        </w:rPr>
        <w:br/>
      </w:r>
      <w:r w:rsidRPr="00F87B1F">
        <w:t>More information</w:t>
      </w:r>
    </w:p>
    <w:p w:rsidR="00F87B1F" w:rsidRPr="00531E1E" w:rsidRDefault="00F87B1F" w:rsidP="00A51CFB">
      <w:pPr>
        <w:pStyle w:val="BodyText1"/>
        <w:numPr>
          <w:ilvl w:val="0"/>
          <w:numId w:val="15"/>
        </w:numPr>
        <w:spacing w:before="160" w:after="120" w:line="240" w:lineRule="auto"/>
        <w:ind w:left="284" w:hanging="284"/>
        <w:rPr>
          <w:rFonts w:cs="Arial"/>
          <w:sz w:val="22"/>
          <w:szCs w:val="22"/>
        </w:rPr>
      </w:pPr>
      <w:r w:rsidRPr="00531E1E">
        <w:rPr>
          <w:rFonts w:cs="Arial"/>
          <w:sz w:val="22"/>
          <w:szCs w:val="22"/>
        </w:rPr>
        <w:t xml:space="preserve">Visit </w:t>
      </w:r>
      <w:hyperlink r:id="rId13" w:history="1">
        <w:r w:rsidRPr="00531E1E">
          <w:rPr>
            <w:rStyle w:val="Hyperlink"/>
            <w:rFonts w:cs="Arial"/>
            <w:sz w:val="22"/>
            <w:szCs w:val="22"/>
          </w:rPr>
          <w:t>ndis.gov.au</w:t>
        </w:r>
      </w:hyperlink>
      <w:r w:rsidRPr="00531E1E">
        <w:rPr>
          <w:rFonts w:cs="Arial"/>
          <w:sz w:val="22"/>
          <w:szCs w:val="22"/>
        </w:rPr>
        <w:t xml:space="preserve"> </w:t>
      </w:r>
    </w:p>
    <w:p w:rsidR="00F87B1F" w:rsidRPr="00531E1E" w:rsidRDefault="00F87B1F" w:rsidP="00F87B1F">
      <w:pPr>
        <w:pStyle w:val="BodyText1"/>
        <w:numPr>
          <w:ilvl w:val="0"/>
          <w:numId w:val="15"/>
        </w:numPr>
        <w:spacing w:after="120" w:line="240" w:lineRule="auto"/>
        <w:ind w:left="284" w:hanging="284"/>
        <w:rPr>
          <w:rFonts w:cs="Arial"/>
          <w:sz w:val="22"/>
          <w:szCs w:val="22"/>
        </w:rPr>
      </w:pPr>
      <w:r w:rsidRPr="00531E1E">
        <w:rPr>
          <w:rFonts w:cs="Arial"/>
          <w:sz w:val="22"/>
          <w:szCs w:val="22"/>
        </w:rPr>
        <w:t>Email enquiries@</w:t>
      </w:r>
      <w:r>
        <w:rPr>
          <w:rFonts w:cs="Arial"/>
          <w:sz w:val="22"/>
          <w:szCs w:val="22"/>
        </w:rPr>
        <w:t>ndis</w:t>
      </w:r>
      <w:r w:rsidRPr="00531E1E">
        <w:rPr>
          <w:rFonts w:cs="Arial"/>
          <w:sz w:val="22"/>
          <w:szCs w:val="22"/>
        </w:rPr>
        <w:t>.gov.au</w:t>
      </w:r>
    </w:p>
    <w:p w:rsidR="00F87B1F" w:rsidRPr="00531E1E" w:rsidRDefault="00F87B1F" w:rsidP="00F87B1F">
      <w:pPr>
        <w:pStyle w:val="BodyText1"/>
        <w:numPr>
          <w:ilvl w:val="0"/>
          <w:numId w:val="15"/>
        </w:numPr>
        <w:spacing w:after="120" w:line="240" w:lineRule="auto"/>
        <w:ind w:left="284" w:hanging="284"/>
        <w:rPr>
          <w:rFonts w:cs="Arial"/>
          <w:sz w:val="22"/>
          <w:szCs w:val="22"/>
        </w:rPr>
      </w:pPr>
      <w:r w:rsidRPr="00531E1E">
        <w:rPr>
          <w:rFonts w:cs="Arial"/>
          <w:sz w:val="22"/>
          <w:szCs w:val="22"/>
        </w:rPr>
        <w:t xml:space="preserve">Call 1800 800 110* Monday to Friday, 9.00am to 5.00pm EST. </w:t>
      </w:r>
    </w:p>
    <w:p w:rsidR="00F87B1F" w:rsidRPr="00531E1E" w:rsidRDefault="00F87B1F" w:rsidP="00F87B1F">
      <w:pPr>
        <w:pStyle w:val="BodyText1"/>
        <w:spacing w:after="120" w:line="240" w:lineRule="auto"/>
        <w:rPr>
          <w:rFonts w:cs="Arial"/>
          <w:sz w:val="22"/>
          <w:szCs w:val="22"/>
        </w:rPr>
      </w:pPr>
      <w:r w:rsidRPr="00531E1E">
        <w:rPr>
          <w:rFonts w:cs="Arial"/>
          <w:sz w:val="22"/>
          <w:szCs w:val="22"/>
        </w:rPr>
        <w:t xml:space="preserve">For people with hearing or speech loss: </w:t>
      </w:r>
    </w:p>
    <w:p w:rsidR="00F87B1F" w:rsidRPr="00531E1E" w:rsidRDefault="00F87B1F" w:rsidP="00F87B1F">
      <w:pPr>
        <w:pStyle w:val="BodyText1"/>
        <w:numPr>
          <w:ilvl w:val="0"/>
          <w:numId w:val="14"/>
        </w:numPr>
        <w:spacing w:after="120" w:line="240" w:lineRule="auto"/>
        <w:rPr>
          <w:rFonts w:cs="Arial"/>
          <w:sz w:val="22"/>
          <w:szCs w:val="22"/>
        </w:rPr>
      </w:pPr>
      <w:r w:rsidRPr="00531E1E">
        <w:rPr>
          <w:rFonts w:cs="Arial"/>
          <w:sz w:val="22"/>
          <w:szCs w:val="22"/>
        </w:rPr>
        <w:t xml:space="preserve">TTY: 1800 555 677 </w:t>
      </w:r>
    </w:p>
    <w:p w:rsidR="00F87B1F" w:rsidRPr="00531E1E" w:rsidRDefault="00F87B1F" w:rsidP="00F87B1F">
      <w:pPr>
        <w:pStyle w:val="BodyText1"/>
        <w:numPr>
          <w:ilvl w:val="0"/>
          <w:numId w:val="14"/>
        </w:numPr>
        <w:spacing w:after="120" w:line="240" w:lineRule="auto"/>
        <w:rPr>
          <w:rFonts w:cs="Arial"/>
          <w:sz w:val="22"/>
          <w:szCs w:val="22"/>
        </w:rPr>
      </w:pPr>
      <w:r w:rsidRPr="00531E1E">
        <w:rPr>
          <w:rFonts w:cs="Arial"/>
          <w:sz w:val="22"/>
          <w:szCs w:val="22"/>
        </w:rPr>
        <w:t xml:space="preserve">Speak and Listen: 1800 555 727 </w:t>
      </w:r>
    </w:p>
    <w:p w:rsidR="00F87B1F" w:rsidRPr="00632940" w:rsidRDefault="00F87B1F" w:rsidP="00F87B1F">
      <w:pPr>
        <w:pStyle w:val="BodyText1"/>
        <w:numPr>
          <w:ilvl w:val="0"/>
          <w:numId w:val="14"/>
        </w:numPr>
        <w:spacing w:after="120" w:line="240" w:lineRule="auto"/>
        <w:rPr>
          <w:rFonts w:cs="Arial"/>
          <w:szCs w:val="22"/>
        </w:rPr>
      </w:pPr>
      <w:r w:rsidRPr="00531E1E">
        <w:rPr>
          <w:rFonts w:cs="Arial"/>
          <w:sz w:val="22"/>
          <w:szCs w:val="22"/>
        </w:rPr>
        <w:t xml:space="preserve">For people who need help with English  TIS: 131 450 </w:t>
      </w:r>
      <w:r w:rsidRPr="00734415">
        <w:rPr>
          <w:rFonts w:cs="Arial"/>
          <w:szCs w:val="22"/>
        </w:rPr>
        <w:br/>
      </w:r>
    </w:p>
    <w:p w:rsidR="001916BC" w:rsidRPr="007215E6" w:rsidRDefault="00F87B1F" w:rsidP="007215E6">
      <w:pPr>
        <w:pStyle w:val="BodyText1"/>
        <w:spacing w:after="120" w:line="240" w:lineRule="auto"/>
        <w:rPr>
          <w:rFonts w:cs="Arial"/>
          <w:sz w:val="22"/>
          <w:szCs w:val="22"/>
        </w:rPr>
        <w:sectPr w:rsidR="001916BC" w:rsidRPr="007215E6" w:rsidSect="008F69F2">
          <w:type w:val="continuous"/>
          <w:pgSz w:w="11900" w:h="16840"/>
          <w:pgMar w:top="454" w:right="1701" w:bottom="454" w:left="1134" w:header="284" w:footer="567" w:gutter="0"/>
          <w:cols w:num="2" w:space="340"/>
        </w:sectPr>
      </w:pPr>
      <w:r w:rsidRPr="00F87B1F">
        <w:rPr>
          <w:rFonts w:cs="Arial"/>
          <w:sz w:val="22"/>
          <w:szCs w:val="22"/>
        </w:rPr>
        <w:t>*1800 calls are free from fixed lines; however calls from mobiles may be charged.</w:t>
      </w:r>
    </w:p>
    <w:p w:rsidR="00117DC4" w:rsidRPr="00EB7A2A" w:rsidRDefault="00117DC4" w:rsidP="00FA1D70">
      <w:pPr>
        <w:pStyle w:val="BasicParagraph"/>
        <w:suppressAutoHyphens/>
        <w:spacing w:after="240" w:line="240" w:lineRule="auto"/>
        <w:rPr>
          <w:rFonts w:ascii="ArialMT" w:hAnsi="ArialMT" w:cs="ArialMT"/>
          <w:sz w:val="20"/>
          <w:szCs w:val="20"/>
        </w:rPr>
      </w:pPr>
      <w:bookmarkStart w:id="0" w:name="_GoBack"/>
      <w:bookmarkEnd w:id="0"/>
    </w:p>
    <w:sectPr w:rsidR="00117DC4" w:rsidRPr="00EB7A2A" w:rsidSect="008F69F2">
      <w:type w:val="continuous"/>
      <w:pgSz w:w="11900" w:h="16840"/>
      <w:pgMar w:top="454" w:right="1701" w:bottom="454" w:left="1134" w:header="284" w:footer="567"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B1F" w:rsidRDefault="00F87B1F" w:rsidP="00EB7A2A">
      <w:r>
        <w:separator/>
      </w:r>
    </w:p>
  </w:endnote>
  <w:endnote w:type="continuationSeparator" w:id="0">
    <w:p w:rsidR="00F87B1F" w:rsidRDefault="00F87B1F" w:rsidP="00EB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SMe-Bold">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2040503050201020203"/>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FSMe-Light">
    <w:altName w:val="Kefa"/>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932" w:rsidRDefault="00A35932" w:rsidP="00DE6C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5932" w:rsidRDefault="00A35932" w:rsidP="00DE6C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932" w:rsidRPr="00DE6C8E" w:rsidRDefault="00A35932" w:rsidP="00DE6C8E">
    <w:pPr>
      <w:pStyle w:val="Footer"/>
      <w:framePr w:wrap="around" w:vAnchor="text" w:hAnchor="margin" w:xAlign="right" w:y="1"/>
      <w:rPr>
        <w:rStyle w:val="PageNumber"/>
        <w:rFonts w:cs="Arial"/>
      </w:rPr>
    </w:pPr>
    <w:r w:rsidRPr="00DE6C8E">
      <w:rPr>
        <w:rStyle w:val="PageNumber"/>
        <w:rFonts w:cs="Arial"/>
      </w:rPr>
      <w:fldChar w:fldCharType="begin"/>
    </w:r>
    <w:r w:rsidRPr="00DE6C8E">
      <w:rPr>
        <w:rStyle w:val="PageNumber"/>
        <w:rFonts w:cs="Arial"/>
      </w:rPr>
      <w:instrText xml:space="preserve">PAGE  </w:instrText>
    </w:r>
    <w:r w:rsidRPr="00DE6C8E">
      <w:rPr>
        <w:rStyle w:val="PageNumber"/>
        <w:rFonts w:cs="Arial"/>
      </w:rPr>
      <w:fldChar w:fldCharType="separate"/>
    </w:r>
    <w:r w:rsidR="00FA1D70">
      <w:rPr>
        <w:rStyle w:val="PageNumber"/>
        <w:rFonts w:cs="Arial"/>
        <w:noProof/>
      </w:rPr>
      <w:t>2</w:t>
    </w:r>
    <w:r w:rsidRPr="00DE6C8E">
      <w:rPr>
        <w:rStyle w:val="PageNumber"/>
        <w:rFonts w:cs="Arial"/>
      </w:rPr>
      <w:fldChar w:fldCharType="end"/>
    </w:r>
  </w:p>
  <w:p w:rsidR="00A35932" w:rsidRPr="00DE6C8E" w:rsidRDefault="00A35932" w:rsidP="00A35932">
    <w:pPr>
      <w:pStyle w:val="Footer"/>
      <w:spacing w:before="120"/>
      <w:rPr>
        <w:bCs/>
      </w:rPr>
    </w:pPr>
    <w:r w:rsidRPr="00DE6C8E">
      <w:t>ndis.gov.au</w:t>
    </w:r>
  </w:p>
  <w:p w:rsidR="00A35932" w:rsidRPr="00DE6C8E" w:rsidRDefault="00A35932" w:rsidP="00A35932">
    <w:pPr>
      <w:pStyle w:val="Footer"/>
      <w:spacing w:before="120"/>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B1F" w:rsidRDefault="00F87B1F" w:rsidP="00EB7A2A">
      <w:r>
        <w:separator/>
      </w:r>
    </w:p>
  </w:footnote>
  <w:footnote w:type="continuationSeparator" w:id="0">
    <w:p w:rsidR="00F87B1F" w:rsidRDefault="00F87B1F" w:rsidP="00EB7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BC" w:rsidRDefault="001916BC" w:rsidP="007735C2">
    <w:pPr>
      <w:pStyle w:val="Header"/>
      <w:ind w:hanging="567"/>
    </w:pPr>
    <w:r>
      <w:rPr>
        <w:noProof/>
        <w:lang w:val="en-AU" w:eastAsia="en-AU"/>
      </w:rPr>
      <w:drawing>
        <wp:inline distT="0" distB="0" distL="0" distR="0" wp14:anchorId="0BF29A3C" wp14:editId="7513AD4F">
          <wp:extent cx="6896100" cy="1147748"/>
          <wp:effectExtent l="0" t="0" r="0" b="0"/>
          <wp:docPr id="7" name="Picture 7" descr="National Disability Insurance Scheme graphic banner - 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ional Disability Insurance Scheme graphic banner - page 2"/>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93124" cy="116389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BC" w:rsidRDefault="001916BC" w:rsidP="007735C2">
    <w:pPr>
      <w:pStyle w:val="Header"/>
      <w:tabs>
        <w:tab w:val="left" w:pos="4820"/>
      </w:tabs>
      <w:ind w:hanging="567"/>
    </w:pPr>
    <w:r>
      <w:rPr>
        <w:noProof/>
        <w:lang w:val="en-AU" w:eastAsia="en-AU"/>
      </w:rPr>
      <w:drawing>
        <wp:inline distT="0" distB="0" distL="0" distR="0" wp14:anchorId="0EECB4C6" wp14:editId="29DFDA2F">
          <wp:extent cx="6886575" cy="1933575"/>
          <wp:effectExtent l="0" t="0" r="9525" b="9525"/>
          <wp:docPr id="8" name="Picture 8" descr="National Disability Insurance Scheme graphic banner p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Disability Insurance Scheme graphic banner pag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898061" cy="193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BCC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2CC663E"/>
    <w:lvl w:ilvl="0">
      <w:start w:val="1"/>
      <w:numFmt w:val="decimal"/>
      <w:lvlText w:val="%1."/>
      <w:lvlJc w:val="left"/>
      <w:pPr>
        <w:tabs>
          <w:tab w:val="num" w:pos="1492"/>
        </w:tabs>
        <w:ind w:left="1492" w:hanging="360"/>
      </w:pPr>
    </w:lvl>
  </w:abstractNum>
  <w:abstractNum w:abstractNumId="2">
    <w:nsid w:val="FFFFFF7D"/>
    <w:multiLevelType w:val="singleLevel"/>
    <w:tmpl w:val="7C86BD24"/>
    <w:lvl w:ilvl="0">
      <w:start w:val="1"/>
      <w:numFmt w:val="decimal"/>
      <w:lvlText w:val="%1."/>
      <w:lvlJc w:val="left"/>
      <w:pPr>
        <w:tabs>
          <w:tab w:val="num" w:pos="1209"/>
        </w:tabs>
        <w:ind w:left="1209" w:hanging="360"/>
      </w:pPr>
    </w:lvl>
  </w:abstractNum>
  <w:abstractNum w:abstractNumId="3">
    <w:nsid w:val="FFFFFF7E"/>
    <w:multiLevelType w:val="singleLevel"/>
    <w:tmpl w:val="5134BEE6"/>
    <w:lvl w:ilvl="0">
      <w:start w:val="1"/>
      <w:numFmt w:val="decimal"/>
      <w:lvlText w:val="%1."/>
      <w:lvlJc w:val="left"/>
      <w:pPr>
        <w:tabs>
          <w:tab w:val="num" w:pos="926"/>
        </w:tabs>
        <w:ind w:left="926" w:hanging="360"/>
      </w:pPr>
    </w:lvl>
  </w:abstractNum>
  <w:abstractNum w:abstractNumId="4">
    <w:nsid w:val="FFFFFF7F"/>
    <w:multiLevelType w:val="singleLevel"/>
    <w:tmpl w:val="110C36F6"/>
    <w:lvl w:ilvl="0">
      <w:start w:val="1"/>
      <w:numFmt w:val="decimal"/>
      <w:lvlText w:val="%1."/>
      <w:lvlJc w:val="left"/>
      <w:pPr>
        <w:tabs>
          <w:tab w:val="num" w:pos="643"/>
        </w:tabs>
        <w:ind w:left="643" w:hanging="360"/>
      </w:pPr>
    </w:lvl>
  </w:abstractNum>
  <w:abstractNum w:abstractNumId="5">
    <w:nsid w:val="FFFFFF80"/>
    <w:multiLevelType w:val="singleLevel"/>
    <w:tmpl w:val="720A420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FA2C03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21CBFD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5BA0EA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B5AE7F6"/>
    <w:lvl w:ilvl="0">
      <w:start w:val="1"/>
      <w:numFmt w:val="decimal"/>
      <w:lvlText w:val="%1."/>
      <w:lvlJc w:val="left"/>
      <w:pPr>
        <w:tabs>
          <w:tab w:val="num" w:pos="360"/>
        </w:tabs>
        <w:ind w:left="360" w:hanging="360"/>
      </w:pPr>
    </w:lvl>
  </w:abstractNum>
  <w:abstractNum w:abstractNumId="10">
    <w:nsid w:val="FFFFFF89"/>
    <w:multiLevelType w:val="singleLevel"/>
    <w:tmpl w:val="65D4DF92"/>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DE35797"/>
    <w:multiLevelType w:val="hybridMultilevel"/>
    <w:tmpl w:val="0790A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E95343"/>
    <w:multiLevelType w:val="hybridMultilevel"/>
    <w:tmpl w:val="0C5A3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90F197F"/>
    <w:multiLevelType w:val="hybridMultilevel"/>
    <w:tmpl w:val="A8AC6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53C6A72"/>
    <w:multiLevelType w:val="hybridMultilevel"/>
    <w:tmpl w:val="8FFAFDBE"/>
    <w:lvl w:ilvl="0" w:tplc="EA5A34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AE5E7C"/>
    <w:multiLevelType w:val="hybridMultilevel"/>
    <w:tmpl w:val="2D64D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B0E0E56"/>
    <w:multiLevelType w:val="hybridMultilevel"/>
    <w:tmpl w:val="542ECCDA"/>
    <w:lvl w:ilvl="0" w:tplc="86E8FE5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3"/>
  </w:num>
  <w:num w:numId="14">
    <w:abstractNumId w:val="16"/>
  </w:num>
  <w:num w:numId="15">
    <w:abstractNumId w:val="12"/>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1F"/>
    <w:rsid w:val="0002623D"/>
    <w:rsid w:val="00045AA4"/>
    <w:rsid w:val="00117DC4"/>
    <w:rsid w:val="001916BC"/>
    <w:rsid w:val="001942B5"/>
    <w:rsid w:val="001A2DC7"/>
    <w:rsid w:val="001B6BDC"/>
    <w:rsid w:val="001D6EEF"/>
    <w:rsid w:val="002F5964"/>
    <w:rsid w:val="0031109B"/>
    <w:rsid w:val="00330452"/>
    <w:rsid w:val="003668A6"/>
    <w:rsid w:val="003A67FE"/>
    <w:rsid w:val="003E334E"/>
    <w:rsid w:val="00484E48"/>
    <w:rsid w:val="0053183F"/>
    <w:rsid w:val="005462DB"/>
    <w:rsid w:val="00582B1D"/>
    <w:rsid w:val="005A6434"/>
    <w:rsid w:val="007113DF"/>
    <w:rsid w:val="007215E6"/>
    <w:rsid w:val="007353A8"/>
    <w:rsid w:val="007735C2"/>
    <w:rsid w:val="007F0ED7"/>
    <w:rsid w:val="00820D48"/>
    <w:rsid w:val="0087695C"/>
    <w:rsid w:val="008B4430"/>
    <w:rsid w:val="008F69F2"/>
    <w:rsid w:val="00915B44"/>
    <w:rsid w:val="00A35932"/>
    <w:rsid w:val="00A51CFB"/>
    <w:rsid w:val="00B13DA3"/>
    <w:rsid w:val="00B24536"/>
    <w:rsid w:val="00B3478B"/>
    <w:rsid w:val="00B35240"/>
    <w:rsid w:val="00B4313F"/>
    <w:rsid w:val="00B804A5"/>
    <w:rsid w:val="00C032F6"/>
    <w:rsid w:val="00C033CE"/>
    <w:rsid w:val="00C154CB"/>
    <w:rsid w:val="00D3781E"/>
    <w:rsid w:val="00D923A0"/>
    <w:rsid w:val="00DA6EF6"/>
    <w:rsid w:val="00DD1C64"/>
    <w:rsid w:val="00DE6C8E"/>
    <w:rsid w:val="00EA6BD0"/>
    <w:rsid w:val="00EB2674"/>
    <w:rsid w:val="00EB7A2A"/>
    <w:rsid w:val="00EF57EF"/>
    <w:rsid w:val="00F54E80"/>
    <w:rsid w:val="00F87B1F"/>
    <w:rsid w:val="00FA1D70"/>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FSMe-Bold"/>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13F"/>
    <w:pPr>
      <w:spacing w:before="160" w:after="160"/>
    </w:pPr>
    <w:rPr>
      <w:rFonts w:ascii="Arial" w:hAnsi="Arial"/>
      <w:spacing w:val="-2"/>
      <w:lang w:val="en-US"/>
    </w:rPr>
  </w:style>
  <w:style w:type="paragraph" w:styleId="Heading1">
    <w:name w:val="heading 1"/>
    <w:basedOn w:val="Normal"/>
    <w:next w:val="Normal"/>
    <w:link w:val="Heading1Char"/>
    <w:autoRedefine/>
    <w:uiPriority w:val="9"/>
    <w:qFormat/>
    <w:rsid w:val="00EF57EF"/>
    <w:pPr>
      <w:keepNext/>
      <w:spacing w:before="320" w:after="240"/>
      <w:outlineLvl w:val="0"/>
    </w:pPr>
    <w:rPr>
      <w:rFonts w:eastAsia="MS Gothic" w:cs="Times New Roman"/>
      <w:b/>
      <w:bCs/>
      <w:color w:val="6B2976"/>
      <w:kern w:val="32"/>
      <w:sz w:val="32"/>
      <w:szCs w:val="40"/>
    </w:rPr>
  </w:style>
  <w:style w:type="paragraph" w:styleId="Heading2">
    <w:name w:val="heading 2"/>
    <w:basedOn w:val="Normal"/>
    <w:next w:val="Normal"/>
    <w:link w:val="Heading2Char"/>
    <w:autoRedefine/>
    <w:uiPriority w:val="9"/>
    <w:unhideWhenUsed/>
    <w:qFormat/>
    <w:rsid w:val="00EF57EF"/>
    <w:pPr>
      <w:keepNext/>
      <w:spacing w:before="240"/>
      <w:outlineLvl w:val="1"/>
    </w:pPr>
    <w:rPr>
      <w:rFonts w:eastAsia="MS Gothic" w:cs="Times New Roman"/>
      <w:b/>
      <w:bCs/>
      <w:iCs/>
      <w:sz w:val="36"/>
      <w:szCs w:val="28"/>
    </w:rPr>
  </w:style>
  <w:style w:type="paragraph" w:styleId="Heading3">
    <w:name w:val="heading 3"/>
    <w:basedOn w:val="Normal"/>
    <w:next w:val="Normal"/>
    <w:link w:val="Heading3Char"/>
    <w:autoRedefine/>
    <w:uiPriority w:val="9"/>
    <w:unhideWhenUsed/>
    <w:qFormat/>
    <w:rsid w:val="007353A8"/>
    <w:pPr>
      <w:keepNext/>
      <w:spacing w:before="240" w:after="60"/>
      <w:outlineLvl w:val="2"/>
    </w:pPr>
    <w:rPr>
      <w:rFonts w:eastAsia="MS Gothic" w:cs="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57EF"/>
    <w:rPr>
      <w:rFonts w:ascii="Arial" w:eastAsia="MS Gothic" w:hAnsi="Arial" w:cs="Times New Roman"/>
      <w:b/>
      <w:bCs/>
      <w:color w:val="6B2976"/>
      <w:spacing w:val="-2"/>
      <w:kern w:val="32"/>
      <w:sz w:val="32"/>
      <w:szCs w:val="40"/>
      <w:lang w:val="en-US"/>
    </w:rPr>
  </w:style>
  <w:style w:type="character" w:customStyle="1" w:styleId="Heading2Char">
    <w:name w:val="Heading 2 Char"/>
    <w:link w:val="Heading2"/>
    <w:uiPriority w:val="9"/>
    <w:rsid w:val="00EF57EF"/>
    <w:rPr>
      <w:rFonts w:ascii="Arial" w:eastAsia="MS Gothic" w:hAnsi="Arial" w:cs="Times New Roman"/>
      <w:b/>
      <w:bCs/>
      <w:iCs/>
      <w:spacing w:val="-2"/>
      <w:sz w:val="36"/>
      <w:szCs w:val="28"/>
      <w:lang w:val="en-US"/>
    </w:rPr>
  </w:style>
  <w:style w:type="character" w:customStyle="1" w:styleId="Heading3Char">
    <w:name w:val="Heading 3 Char"/>
    <w:link w:val="Heading3"/>
    <w:uiPriority w:val="9"/>
    <w:rsid w:val="007353A8"/>
    <w:rPr>
      <w:rFonts w:ascii="Arial" w:eastAsia="MS Gothic" w:hAnsi="Arial" w:cs="Times New Roman"/>
      <w:b/>
      <w:bCs/>
      <w:spacing w:val="-2"/>
      <w:sz w:val="28"/>
      <w:szCs w:val="26"/>
      <w:lang w:val="en-US"/>
    </w:rPr>
  </w:style>
  <w:style w:type="paragraph" w:customStyle="1" w:styleId="BasicParagraph">
    <w:name w:val="[Basic Paragraph]"/>
    <w:basedOn w:val="Normal"/>
    <w:uiPriority w:val="99"/>
    <w:rsid w:val="00EB7A2A"/>
    <w:pPr>
      <w:widowControl w:val="0"/>
      <w:autoSpaceDE w:val="0"/>
      <w:autoSpaceDN w:val="0"/>
      <w:adjustRightInd w:val="0"/>
      <w:spacing w:line="288" w:lineRule="auto"/>
      <w:textAlignment w:val="center"/>
    </w:pPr>
    <w:rPr>
      <w:rFonts w:ascii="MinionPro-Regular" w:hAnsi="MinionPro-Regular" w:cs="MinionPro-Regular"/>
      <w:color w:val="000000"/>
      <w:spacing w:val="0"/>
      <w:sz w:val="24"/>
      <w:szCs w:val="24"/>
      <w:lang w:val="en-GB"/>
    </w:rPr>
  </w:style>
  <w:style w:type="paragraph" w:styleId="Footer">
    <w:name w:val="footer"/>
    <w:basedOn w:val="Normal"/>
    <w:link w:val="FooterChar"/>
    <w:autoRedefine/>
    <w:uiPriority w:val="99"/>
    <w:unhideWhenUsed/>
    <w:qFormat/>
    <w:rsid w:val="00D3781E"/>
    <w:pPr>
      <w:tabs>
        <w:tab w:val="center" w:pos="4320"/>
        <w:tab w:val="right" w:pos="8640"/>
      </w:tabs>
    </w:pPr>
    <w:rPr>
      <w:color w:val="6B2976"/>
    </w:rPr>
  </w:style>
  <w:style w:type="character" w:customStyle="1" w:styleId="FooterChar">
    <w:name w:val="Footer Char"/>
    <w:link w:val="Footer"/>
    <w:uiPriority w:val="99"/>
    <w:rsid w:val="00D3781E"/>
    <w:rPr>
      <w:rFonts w:ascii="Arial" w:hAnsi="Arial"/>
      <w:color w:val="6B2976"/>
      <w:spacing w:val="-2"/>
      <w:lang w:val="en-US"/>
    </w:rPr>
  </w:style>
  <w:style w:type="character" w:styleId="PageNumber">
    <w:name w:val="page number"/>
    <w:basedOn w:val="DefaultParagraphFont"/>
    <w:uiPriority w:val="99"/>
    <w:semiHidden/>
    <w:unhideWhenUsed/>
    <w:rsid w:val="00DE6C8E"/>
  </w:style>
  <w:style w:type="paragraph" w:styleId="DocumentMap">
    <w:name w:val="Document Map"/>
    <w:basedOn w:val="Normal"/>
    <w:link w:val="DocumentMapChar"/>
    <w:uiPriority w:val="99"/>
    <w:semiHidden/>
    <w:unhideWhenUsed/>
    <w:rsid w:val="005462DB"/>
    <w:rPr>
      <w:rFonts w:ascii="Lucida Grande" w:hAnsi="Lucida Grande" w:cs="Lucida Grande"/>
      <w:sz w:val="24"/>
      <w:szCs w:val="24"/>
    </w:rPr>
  </w:style>
  <w:style w:type="character" w:customStyle="1" w:styleId="DocumentMapChar">
    <w:name w:val="Document Map Char"/>
    <w:link w:val="DocumentMap"/>
    <w:uiPriority w:val="99"/>
    <w:semiHidden/>
    <w:rsid w:val="005462DB"/>
    <w:rPr>
      <w:rFonts w:ascii="Lucida Grande" w:hAnsi="Lucida Grande" w:cs="Lucida Grande"/>
      <w:spacing w:val="-2"/>
      <w:sz w:val="24"/>
      <w:szCs w:val="24"/>
      <w:lang w:val="en-US"/>
    </w:rPr>
  </w:style>
  <w:style w:type="paragraph" w:styleId="Header">
    <w:name w:val="header"/>
    <w:basedOn w:val="Normal"/>
    <w:link w:val="HeaderChar"/>
    <w:uiPriority w:val="99"/>
    <w:unhideWhenUsed/>
    <w:rsid w:val="001B6BDC"/>
    <w:pPr>
      <w:tabs>
        <w:tab w:val="center" w:pos="4320"/>
        <w:tab w:val="right" w:pos="8640"/>
      </w:tabs>
    </w:pPr>
  </w:style>
  <w:style w:type="character" w:customStyle="1" w:styleId="HeaderChar">
    <w:name w:val="Header Char"/>
    <w:basedOn w:val="DefaultParagraphFont"/>
    <w:link w:val="Header"/>
    <w:uiPriority w:val="99"/>
    <w:rsid w:val="001B6BDC"/>
  </w:style>
  <w:style w:type="paragraph" w:styleId="Revision">
    <w:name w:val="Revision"/>
    <w:hidden/>
    <w:uiPriority w:val="99"/>
    <w:semiHidden/>
    <w:rsid w:val="001B6BDC"/>
    <w:rPr>
      <w:color w:val="6B2976"/>
      <w:spacing w:val="-2"/>
      <w:sz w:val="28"/>
      <w:szCs w:val="28"/>
      <w:lang w:val="en-US"/>
    </w:rPr>
  </w:style>
  <w:style w:type="paragraph" w:styleId="ListBullet">
    <w:name w:val="List Bullet"/>
    <w:basedOn w:val="Normal"/>
    <w:autoRedefine/>
    <w:uiPriority w:val="99"/>
    <w:unhideWhenUsed/>
    <w:qFormat/>
    <w:rsid w:val="005462DB"/>
    <w:pPr>
      <w:numPr>
        <w:numId w:val="2"/>
      </w:numPr>
      <w:tabs>
        <w:tab w:val="clear" w:pos="360"/>
        <w:tab w:val="num" w:pos="227"/>
      </w:tabs>
      <w:ind w:left="227" w:hanging="227"/>
    </w:pPr>
  </w:style>
  <w:style w:type="paragraph" w:styleId="BalloonText">
    <w:name w:val="Balloon Text"/>
    <w:basedOn w:val="Normal"/>
    <w:link w:val="BalloonTextChar"/>
    <w:uiPriority w:val="99"/>
    <w:semiHidden/>
    <w:unhideWhenUsed/>
    <w:rsid w:val="0033045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452"/>
    <w:rPr>
      <w:rFonts w:ascii="Tahoma" w:hAnsi="Tahoma" w:cs="Tahoma"/>
      <w:spacing w:val="-2"/>
      <w:sz w:val="16"/>
      <w:szCs w:val="16"/>
      <w:lang w:val="en-US"/>
    </w:rPr>
  </w:style>
  <w:style w:type="paragraph" w:styleId="Title">
    <w:name w:val="Title"/>
    <w:basedOn w:val="Normal"/>
    <w:next w:val="Normal"/>
    <w:link w:val="TitleChar"/>
    <w:uiPriority w:val="10"/>
    <w:qFormat/>
    <w:rsid w:val="00EA6BD0"/>
    <w:pPr>
      <w:spacing w:before="120" w:after="300"/>
      <w:contextualSpacing/>
    </w:pPr>
    <w:rPr>
      <w:rFonts w:eastAsiaTheme="majorEastAsia"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EA6BD0"/>
    <w:rPr>
      <w:rFonts w:ascii="Arial" w:eastAsiaTheme="majorEastAsia" w:hAnsi="Arial" w:cstheme="majorBidi"/>
      <w:b/>
      <w:color w:val="17365D" w:themeColor="text2" w:themeShade="BF"/>
      <w:spacing w:val="5"/>
      <w:kern w:val="28"/>
      <w:sz w:val="52"/>
      <w:szCs w:val="52"/>
      <w:lang w:val="en-US"/>
    </w:rPr>
  </w:style>
  <w:style w:type="paragraph" w:customStyle="1" w:styleId="H3">
    <w:name w:val="H3"/>
    <w:uiPriority w:val="99"/>
    <w:rsid w:val="00F87B1F"/>
    <w:pPr>
      <w:spacing w:before="57" w:after="200"/>
    </w:pPr>
    <w:rPr>
      <w:rFonts w:ascii="Arial" w:eastAsiaTheme="minorEastAsia" w:hAnsi="Arial" w:cs="FSMe-Light"/>
      <w:b/>
      <w:bCs/>
      <w:color w:val="4CC1F9"/>
      <w:sz w:val="24"/>
      <w:szCs w:val="24"/>
      <w:lang w:val="en-GB" w:eastAsia="ja-JP"/>
    </w:rPr>
  </w:style>
  <w:style w:type="paragraph" w:customStyle="1" w:styleId="BodyText1">
    <w:name w:val="Body Text1"/>
    <w:basedOn w:val="Normal"/>
    <w:qFormat/>
    <w:rsid w:val="00F87B1F"/>
    <w:pPr>
      <w:widowControl w:val="0"/>
      <w:suppressAutoHyphens/>
      <w:autoSpaceDE w:val="0"/>
      <w:autoSpaceDN w:val="0"/>
      <w:adjustRightInd w:val="0"/>
      <w:spacing w:before="0" w:after="113" w:line="260" w:lineRule="atLeast"/>
      <w:textAlignment w:val="center"/>
    </w:pPr>
    <w:rPr>
      <w:rFonts w:eastAsiaTheme="minorEastAsia" w:cs="ArialMT"/>
      <w:color w:val="000000"/>
      <w:spacing w:val="0"/>
      <w:lang w:val="en-GB" w:eastAsia="ja-JP"/>
    </w:rPr>
  </w:style>
  <w:style w:type="character" w:styleId="Hyperlink">
    <w:name w:val="Hyperlink"/>
    <w:basedOn w:val="DefaultParagraphFont"/>
    <w:uiPriority w:val="99"/>
    <w:unhideWhenUsed/>
    <w:rsid w:val="00F87B1F"/>
    <w:rPr>
      <w:color w:val="0000FF" w:themeColor="hyperlink"/>
      <w:u w:val="single"/>
    </w:rPr>
  </w:style>
  <w:style w:type="paragraph" w:customStyle="1" w:styleId="Introduction">
    <w:name w:val="Introduction"/>
    <w:basedOn w:val="Normal"/>
    <w:uiPriority w:val="99"/>
    <w:rsid w:val="00F87B1F"/>
    <w:pPr>
      <w:widowControl w:val="0"/>
      <w:suppressAutoHyphens/>
      <w:autoSpaceDE w:val="0"/>
      <w:autoSpaceDN w:val="0"/>
      <w:adjustRightInd w:val="0"/>
      <w:spacing w:before="0" w:after="227" w:line="288" w:lineRule="auto"/>
      <w:textAlignment w:val="center"/>
    </w:pPr>
    <w:rPr>
      <w:rFonts w:eastAsiaTheme="minorEastAsia" w:cs="FSMe-Light"/>
      <w:color w:val="3D00BC"/>
      <w:spacing w:val="0"/>
      <w:sz w:val="24"/>
      <w:szCs w:val="24"/>
      <w:lang w:val="en-GB" w:eastAsia="ja-JP"/>
    </w:rPr>
  </w:style>
  <w:style w:type="paragraph" w:styleId="CommentText">
    <w:name w:val="annotation text"/>
    <w:basedOn w:val="Normal"/>
    <w:link w:val="CommentTextChar"/>
    <w:uiPriority w:val="99"/>
    <w:semiHidden/>
    <w:unhideWhenUsed/>
    <w:rsid w:val="00F87B1F"/>
    <w:pPr>
      <w:spacing w:before="0" w:after="200"/>
    </w:pPr>
    <w:rPr>
      <w:rFonts w:asciiTheme="minorHAnsi" w:eastAsiaTheme="minorEastAsia" w:hAnsiTheme="minorHAnsi" w:cstheme="minorBidi"/>
      <w:spacing w:val="0"/>
      <w:lang w:eastAsia="ja-JP"/>
    </w:rPr>
  </w:style>
  <w:style w:type="character" w:customStyle="1" w:styleId="CommentTextChar">
    <w:name w:val="Comment Text Char"/>
    <w:basedOn w:val="DefaultParagraphFont"/>
    <w:link w:val="CommentText"/>
    <w:uiPriority w:val="99"/>
    <w:semiHidden/>
    <w:rsid w:val="00F87B1F"/>
    <w:rPr>
      <w:rFonts w:asciiTheme="minorHAnsi" w:eastAsiaTheme="minorEastAsia" w:hAnsiTheme="minorHAnsi" w:cstheme="minorBidi"/>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FSMe-Bold"/>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13F"/>
    <w:pPr>
      <w:spacing w:before="160" w:after="160"/>
    </w:pPr>
    <w:rPr>
      <w:rFonts w:ascii="Arial" w:hAnsi="Arial"/>
      <w:spacing w:val="-2"/>
      <w:lang w:val="en-US"/>
    </w:rPr>
  </w:style>
  <w:style w:type="paragraph" w:styleId="Heading1">
    <w:name w:val="heading 1"/>
    <w:basedOn w:val="Normal"/>
    <w:next w:val="Normal"/>
    <w:link w:val="Heading1Char"/>
    <w:autoRedefine/>
    <w:uiPriority w:val="9"/>
    <w:qFormat/>
    <w:rsid w:val="00EF57EF"/>
    <w:pPr>
      <w:keepNext/>
      <w:spacing w:before="320" w:after="240"/>
      <w:outlineLvl w:val="0"/>
    </w:pPr>
    <w:rPr>
      <w:rFonts w:eastAsia="MS Gothic" w:cs="Times New Roman"/>
      <w:b/>
      <w:bCs/>
      <w:color w:val="6B2976"/>
      <w:kern w:val="32"/>
      <w:sz w:val="32"/>
      <w:szCs w:val="40"/>
    </w:rPr>
  </w:style>
  <w:style w:type="paragraph" w:styleId="Heading2">
    <w:name w:val="heading 2"/>
    <w:basedOn w:val="Normal"/>
    <w:next w:val="Normal"/>
    <w:link w:val="Heading2Char"/>
    <w:autoRedefine/>
    <w:uiPriority w:val="9"/>
    <w:unhideWhenUsed/>
    <w:qFormat/>
    <w:rsid w:val="00EF57EF"/>
    <w:pPr>
      <w:keepNext/>
      <w:spacing w:before="240"/>
      <w:outlineLvl w:val="1"/>
    </w:pPr>
    <w:rPr>
      <w:rFonts w:eastAsia="MS Gothic" w:cs="Times New Roman"/>
      <w:b/>
      <w:bCs/>
      <w:iCs/>
      <w:sz w:val="36"/>
      <w:szCs w:val="28"/>
    </w:rPr>
  </w:style>
  <w:style w:type="paragraph" w:styleId="Heading3">
    <w:name w:val="heading 3"/>
    <w:basedOn w:val="Normal"/>
    <w:next w:val="Normal"/>
    <w:link w:val="Heading3Char"/>
    <w:autoRedefine/>
    <w:uiPriority w:val="9"/>
    <w:unhideWhenUsed/>
    <w:qFormat/>
    <w:rsid w:val="007353A8"/>
    <w:pPr>
      <w:keepNext/>
      <w:spacing w:before="240" w:after="60"/>
      <w:outlineLvl w:val="2"/>
    </w:pPr>
    <w:rPr>
      <w:rFonts w:eastAsia="MS Gothic" w:cs="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F57EF"/>
    <w:rPr>
      <w:rFonts w:ascii="Arial" w:eastAsia="MS Gothic" w:hAnsi="Arial" w:cs="Times New Roman"/>
      <w:b/>
      <w:bCs/>
      <w:color w:val="6B2976"/>
      <w:spacing w:val="-2"/>
      <w:kern w:val="32"/>
      <w:sz w:val="32"/>
      <w:szCs w:val="40"/>
      <w:lang w:val="en-US"/>
    </w:rPr>
  </w:style>
  <w:style w:type="character" w:customStyle="1" w:styleId="Heading2Char">
    <w:name w:val="Heading 2 Char"/>
    <w:link w:val="Heading2"/>
    <w:uiPriority w:val="9"/>
    <w:rsid w:val="00EF57EF"/>
    <w:rPr>
      <w:rFonts w:ascii="Arial" w:eastAsia="MS Gothic" w:hAnsi="Arial" w:cs="Times New Roman"/>
      <w:b/>
      <w:bCs/>
      <w:iCs/>
      <w:spacing w:val="-2"/>
      <w:sz w:val="36"/>
      <w:szCs w:val="28"/>
      <w:lang w:val="en-US"/>
    </w:rPr>
  </w:style>
  <w:style w:type="character" w:customStyle="1" w:styleId="Heading3Char">
    <w:name w:val="Heading 3 Char"/>
    <w:link w:val="Heading3"/>
    <w:uiPriority w:val="9"/>
    <w:rsid w:val="007353A8"/>
    <w:rPr>
      <w:rFonts w:ascii="Arial" w:eastAsia="MS Gothic" w:hAnsi="Arial" w:cs="Times New Roman"/>
      <w:b/>
      <w:bCs/>
      <w:spacing w:val="-2"/>
      <w:sz w:val="28"/>
      <w:szCs w:val="26"/>
      <w:lang w:val="en-US"/>
    </w:rPr>
  </w:style>
  <w:style w:type="paragraph" w:customStyle="1" w:styleId="BasicParagraph">
    <w:name w:val="[Basic Paragraph]"/>
    <w:basedOn w:val="Normal"/>
    <w:uiPriority w:val="99"/>
    <w:rsid w:val="00EB7A2A"/>
    <w:pPr>
      <w:widowControl w:val="0"/>
      <w:autoSpaceDE w:val="0"/>
      <w:autoSpaceDN w:val="0"/>
      <w:adjustRightInd w:val="0"/>
      <w:spacing w:line="288" w:lineRule="auto"/>
      <w:textAlignment w:val="center"/>
    </w:pPr>
    <w:rPr>
      <w:rFonts w:ascii="MinionPro-Regular" w:hAnsi="MinionPro-Regular" w:cs="MinionPro-Regular"/>
      <w:color w:val="000000"/>
      <w:spacing w:val="0"/>
      <w:sz w:val="24"/>
      <w:szCs w:val="24"/>
      <w:lang w:val="en-GB"/>
    </w:rPr>
  </w:style>
  <w:style w:type="paragraph" w:styleId="Footer">
    <w:name w:val="footer"/>
    <w:basedOn w:val="Normal"/>
    <w:link w:val="FooterChar"/>
    <w:autoRedefine/>
    <w:uiPriority w:val="99"/>
    <w:unhideWhenUsed/>
    <w:qFormat/>
    <w:rsid w:val="00D3781E"/>
    <w:pPr>
      <w:tabs>
        <w:tab w:val="center" w:pos="4320"/>
        <w:tab w:val="right" w:pos="8640"/>
      </w:tabs>
    </w:pPr>
    <w:rPr>
      <w:color w:val="6B2976"/>
    </w:rPr>
  </w:style>
  <w:style w:type="character" w:customStyle="1" w:styleId="FooterChar">
    <w:name w:val="Footer Char"/>
    <w:link w:val="Footer"/>
    <w:uiPriority w:val="99"/>
    <w:rsid w:val="00D3781E"/>
    <w:rPr>
      <w:rFonts w:ascii="Arial" w:hAnsi="Arial"/>
      <w:color w:val="6B2976"/>
      <w:spacing w:val="-2"/>
      <w:lang w:val="en-US"/>
    </w:rPr>
  </w:style>
  <w:style w:type="character" w:styleId="PageNumber">
    <w:name w:val="page number"/>
    <w:basedOn w:val="DefaultParagraphFont"/>
    <w:uiPriority w:val="99"/>
    <w:semiHidden/>
    <w:unhideWhenUsed/>
    <w:rsid w:val="00DE6C8E"/>
  </w:style>
  <w:style w:type="paragraph" w:styleId="DocumentMap">
    <w:name w:val="Document Map"/>
    <w:basedOn w:val="Normal"/>
    <w:link w:val="DocumentMapChar"/>
    <w:uiPriority w:val="99"/>
    <w:semiHidden/>
    <w:unhideWhenUsed/>
    <w:rsid w:val="005462DB"/>
    <w:rPr>
      <w:rFonts w:ascii="Lucida Grande" w:hAnsi="Lucida Grande" w:cs="Lucida Grande"/>
      <w:sz w:val="24"/>
      <w:szCs w:val="24"/>
    </w:rPr>
  </w:style>
  <w:style w:type="character" w:customStyle="1" w:styleId="DocumentMapChar">
    <w:name w:val="Document Map Char"/>
    <w:link w:val="DocumentMap"/>
    <w:uiPriority w:val="99"/>
    <w:semiHidden/>
    <w:rsid w:val="005462DB"/>
    <w:rPr>
      <w:rFonts w:ascii="Lucida Grande" w:hAnsi="Lucida Grande" w:cs="Lucida Grande"/>
      <w:spacing w:val="-2"/>
      <w:sz w:val="24"/>
      <w:szCs w:val="24"/>
      <w:lang w:val="en-US"/>
    </w:rPr>
  </w:style>
  <w:style w:type="paragraph" w:styleId="Header">
    <w:name w:val="header"/>
    <w:basedOn w:val="Normal"/>
    <w:link w:val="HeaderChar"/>
    <w:uiPriority w:val="99"/>
    <w:unhideWhenUsed/>
    <w:rsid w:val="001B6BDC"/>
    <w:pPr>
      <w:tabs>
        <w:tab w:val="center" w:pos="4320"/>
        <w:tab w:val="right" w:pos="8640"/>
      </w:tabs>
    </w:pPr>
  </w:style>
  <w:style w:type="character" w:customStyle="1" w:styleId="HeaderChar">
    <w:name w:val="Header Char"/>
    <w:basedOn w:val="DefaultParagraphFont"/>
    <w:link w:val="Header"/>
    <w:uiPriority w:val="99"/>
    <w:rsid w:val="001B6BDC"/>
  </w:style>
  <w:style w:type="paragraph" w:styleId="Revision">
    <w:name w:val="Revision"/>
    <w:hidden/>
    <w:uiPriority w:val="99"/>
    <w:semiHidden/>
    <w:rsid w:val="001B6BDC"/>
    <w:rPr>
      <w:color w:val="6B2976"/>
      <w:spacing w:val="-2"/>
      <w:sz w:val="28"/>
      <w:szCs w:val="28"/>
      <w:lang w:val="en-US"/>
    </w:rPr>
  </w:style>
  <w:style w:type="paragraph" w:styleId="ListBullet">
    <w:name w:val="List Bullet"/>
    <w:basedOn w:val="Normal"/>
    <w:autoRedefine/>
    <w:uiPriority w:val="99"/>
    <w:unhideWhenUsed/>
    <w:qFormat/>
    <w:rsid w:val="005462DB"/>
    <w:pPr>
      <w:numPr>
        <w:numId w:val="2"/>
      </w:numPr>
      <w:tabs>
        <w:tab w:val="clear" w:pos="360"/>
        <w:tab w:val="num" w:pos="227"/>
      </w:tabs>
      <w:ind w:left="227" w:hanging="227"/>
    </w:pPr>
  </w:style>
  <w:style w:type="paragraph" w:styleId="BalloonText">
    <w:name w:val="Balloon Text"/>
    <w:basedOn w:val="Normal"/>
    <w:link w:val="BalloonTextChar"/>
    <w:uiPriority w:val="99"/>
    <w:semiHidden/>
    <w:unhideWhenUsed/>
    <w:rsid w:val="0033045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452"/>
    <w:rPr>
      <w:rFonts w:ascii="Tahoma" w:hAnsi="Tahoma" w:cs="Tahoma"/>
      <w:spacing w:val="-2"/>
      <w:sz w:val="16"/>
      <w:szCs w:val="16"/>
      <w:lang w:val="en-US"/>
    </w:rPr>
  </w:style>
  <w:style w:type="paragraph" w:styleId="Title">
    <w:name w:val="Title"/>
    <w:basedOn w:val="Normal"/>
    <w:next w:val="Normal"/>
    <w:link w:val="TitleChar"/>
    <w:uiPriority w:val="10"/>
    <w:qFormat/>
    <w:rsid w:val="00EA6BD0"/>
    <w:pPr>
      <w:spacing w:before="120" w:after="300"/>
      <w:contextualSpacing/>
    </w:pPr>
    <w:rPr>
      <w:rFonts w:eastAsiaTheme="majorEastAsia"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EA6BD0"/>
    <w:rPr>
      <w:rFonts w:ascii="Arial" w:eastAsiaTheme="majorEastAsia" w:hAnsi="Arial" w:cstheme="majorBidi"/>
      <w:b/>
      <w:color w:val="17365D" w:themeColor="text2" w:themeShade="BF"/>
      <w:spacing w:val="5"/>
      <w:kern w:val="28"/>
      <w:sz w:val="52"/>
      <w:szCs w:val="52"/>
      <w:lang w:val="en-US"/>
    </w:rPr>
  </w:style>
  <w:style w:type="paragraph" w:customStyle="1" w:styleId="H3">
    <w:name w:val="H3"/>
    <w:uiPriority w:val="99"/>
    <w:rsid w:val="00F87B1F"/>
    <w:pPr>
      <w:spacing w:before="57" w:after="200"/>
    </w:pPr>
    <w:rPr>
      <w:rFonts w:ascii="Arial" w:eastAsiaTheme="minorEastAsia" w:hAnsi="Arial" w:cs="FSMe-Light"/>
      <w:b/>
      <w:bCs/>
      <w:color w:val="4CC1F9"/>
      <w:sz w:val="24"/>
      <w:szCs w:val="24"/>
      <w:lang w:val="en-GB" w:eastAsia="ja-JP"/>
    </w:rPr>
  </w:style>
  <w:style w:type="paragraph" w:customStyle="1" w:styleId="BodyText1">
    <w:name w:val="Body Text1"/>
    <w:basedOn w:val="Normal"/>
    <w:qFormat/>
    <w:rsid w:val="00F87B1F"/>
    <w:pPr>
      <w:widowControl w:val="0"/>
      <w:suppressAutoHyphens/>
      <w:autoSpaceDE w:val="0"/>
      <w:autoSpaceDN w:val="0"/>
      <w:adjustRightInd w:val="0"/>
      <w:spacing w:before="0" w:after="113" w:line="260" w:lineRule="atLeast"/>
      <w:textAlignment w:val="center"/>
    </w:pPr>
    <w:rPr>
      <w:rFonts w:eastAsiaTheme="minorEastAsia" w:cs="ArialMT"/>
      <w:color w:val="000000"/>
      <w:spacing w:val="0"/>
      <w:lang w:val="en-GB" w:eastAsia="ja-JP"/>
    </w:rPr>
  </w:style>
  <w:style w:type="character" w:styleId="Hyperlink">
    <w:name w:val="Hyperlink"/>
    <w:basedOn w:val="DefaultParagraphFont"/>
    <w:uiPriority w:val="99"/>
    <w:unhideWhenUsed/>
    <w:rsid w:val="00F87B1F"/>
    <w:rPr>
      <w:color w:val="0000FF" w:themeColor="hyperlink"/>
      <w:u w:val="single"/>
    </w:rPr>
  </w:style>
  <w:style w:type="paragraph" w:customStyle="1" w:styleId="Introduction">
    <w:name w:val="Introduction"/>
    <w:basedOn w:val="Normal"/>
    <w:uiPriority w:val="99"/>
    <w:rsid w:val="00F87B1F"/>
    <w:pPr>
      <w:widowControl w:val="0"/>
      <w:suppressAutoHyphens/>
      <w:autoSpaceDE w:val="0"/>
      <w:autoSpaceDN w:val="0"/>
      <w:adjustRightInd w:val="0"/>
      <w:spacing w:before="0" w:after="227" w:line="288" w:lineRule="auto"/>
      <w:textAlignment w:val="center"/>
    </w:pPr>
    <w:rPr>
      <w:rFonts w:eastAsiaTheme="minorEastAsia" w:cs="FSMe-Light"/>
      <w:color w:val="3D00BC"/>
      <w:spacing w:val="0"/>
      <w:sz w:val="24"/>
      <w:szCs w:val="24"/>
      <w:lang w:val="en-GB" w:eastAsia="ja-JP"/>
    </w:rPr>
  </w:style>
  <w:style w:type="paragraph" w:styleId="CommentText">
    <w:name w:val="annotation text"/>
    <w:basedOn w:val="Normal"/>
    <w:link w:val="CommentTextChar"/>
    <w:uiPriority w:val="99"/>
    <w:semiHidden/>
    <w:unhideWhenUsed/>
    <w:rsid w:val="00F87B1F"/>
    <w:pPr>
      <w:spacing w:before="0" w:after="200"/>
    </w:pPr>
    <w:rPr>
      <w:rFonts w:asciiTheme="minorHAnsi" w:eastAsiaTheme="minorEastAsia" w:hAnsiTheme="minorHAnsi" w:cstheme="minorBidi"/>
      <w:spacing w:val="0"/>
      <w:lang w:eastAsia="ja-JP"/>
    </w:rPr>
  </w:style>
  <w:style w:type="character" w:customStyle="1" w:styleId="CommentTextChar">
    <w:name w:val="Comment Text Char"/>
    <w:basedOn w:val="DefaultParagraphFont"/>
    <w:link w:val="CommentText"/>
    <w:uiPriority w:val="99"/>
    <w:semiHidden/>
    <w:rsid w:val="00F87B1F"/>
    <w:rPr>
      <w:rFonts w:asciiTheme="minorHAnsi" w:eastAsiaTheme="minorEastAsia" w:hAnsiTheme="minorHAnsi" w:cstheme="minorBid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dis.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ac%20HD:Users:alexgodfrey:%E2%80%A2%20Work:FaHCSIA%20%E2%80%A2%20National%20Disability%20Insurance%20Agency:5.%20Fact%20sheet:banner-p2_3.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ac%20HD:Users:alexgodfrey:%E2%80%A2%20Work:FaHCSIA%20%E2%80%A2%20National%20Disability%20Insurance%20Agency:5.%20Fact%20sheet:banner-p1_3.jp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NDIA\Factsheet%20-%20external%202%20column%20(ND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00384-3AFD-43E1-A02A-30E8009E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 external 2 column (NDIS)</Template>
  <TotalTime>2</TotalTime>
  <Pages>2</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Fact sheet: Supports the NDIS will fund in relation to Higher Education and Vocational Training</vt:lpstr>
    </vt:vector>
  </TitlesOfParts>
  <Company>NDIS</Company>
  <LinksUpToDate>false</LinksUpToDate>
  <CharactersWithSpaces>4783</CharactersWithSpaces>
  <SharedDoc>false</SharedDoc>
  <HyperlinkBase/>
  <HLinks>
    <vt:vector size="12" baseType="variant">
      <vt:variant>
        <vt:i4>538648692</vt:i4>
      </vt:variant>
      <vt:variant>
        <vt:i4>2192</vt:i4>
      </vt:variant>
      <vt:variant>
        <vt:i4>1025</vt:i4>
      </vt:variant>
      <vt:variant>
        <vt:i4>1</vt:i4>
      </vt:variant>
      <vt:variant>
        <vt:lpwstr>Mac HD:Users:alexgodfrey:• Work:FaHCSIA • National Disability Insurance Agency:5. Fact sheet:banner-p1_3.jpg</vt:lpwstr>
      </vt:variant>
      <vt:variant>
        <vt:lpwstr/>
      </vt:variant>
      <vt:variant>
        <vt:i4>538452084</vt:i4>
      </vt:variant>
      <vt:variant>
        <vt:i4>5335</vt:i4>
      </vt:variant>
      <vt:variant>
        <vt:i4>1026</vt:i4>
      </vt:variant>
      <vt:variant>
        <vt:i4>1</vt:i4>
      </vt:variant>
      <vt:variant>
        <vt:lpwstr>Mac HD:Users:alexgodfrey:• Work:FaHCSIA • National Disability Insurance Agency:5. Fact sheet:banner-p2_3.jpg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Supports the NDIS will fund in relation to Higher Education and Vocational Training</dc:title>
  <dc:subject>NDIS</dc:subject>
  <dc:creator>NDIA</dc:creator>
  <cp:lastModifiedBy>NDIA</cp:lastModifiedBy>
  <cp:revision>2</cp:revision>
  <cp:lastPrinted>2013-10-28T23:29:00Z</cp:lastPrinted>
  <dcterms:created xsi:type="dcterms:W3CDTF">2014-01-17T01:46:00Z</dcterms:created>
  <dcterms:modified xsi:type="dcterms:W3CDTF">2014-01-17T01:46:00Z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