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17DDC" w14:textId="021540C6" w:rsidR="00AF7FAD" w:rsidRDefault="00DA29C5" w:rsidP="001A0607">
      <w:pPr>
        <w:pStyle w:val="Heading1"/>
      </w:pPr>
      <w:r>
        <w:t xml:space="preserve">Word version of powerpoint </w:t>
      </w:r>
      <w:r w:rsidR="00AF7FAD">
        <w:t>presentation by Sharon Kerr Tuesday 24/3</w:t>
      </w:r>
      <w:r w:rsidR="001A0607">
        <w:t xml:space="preserve"> –</w:t>
      </w:r>
      <w:r>
        <w:t xml:space="preserve"> ADCET ATEND Webinar</w:t>
      </w:r>
    </w:p>
    <w:p w14:paraId="1A262542" w14:textId="77777777" w:rsidR="00AF7FAD" w:rsidRDefault="00AF7FAD" w:rsidP="00AF7FAD">
      <w:pPr>
        <w:widowControl w:val="0"/>
        <w:autoSpaceDE w:val="0"/>
        <w:autoSpaceDN w:val="0"/>
        <w:adjustRightInd w:val="0"/>
        <w:rPr>
          <w:rFonts w:ascii="Arial" w:hAnsi="Arial" w:cs="Arial"/>
          <w:color w:val="3E003F"/>
          <w:sz w:val="26"/>
          <w:szCs w:val="26"/>
        </w:rPr>
      </w:pPr>
    </w:p>
    <w:p w14:paraId="447021A1" w14:textId="77777777" w:rsidR="00AF7FAD" w:rsidRDefault="00AF7FAD" w:rsidP="00DA29C5">
      <w:pPr>
        <w:pStyle w:val="Heading3"/>
      </w:pPr>
      <w:r>
        <w:t>Slide 1</w:t>
      </w:r>
    </w:p>
    <w:p w14:paraId="1CC6F05D" w14:textId="77777777" w:rsidR="00AF7FAD" w:rsidRDefault="00AF7FAD" w:rsidP="00AF7FAD">
      <w:pPr>
        <w:widowControl w:val="0"/>
        <w:autoSpaceDE w:val="0"/>
        <w:autoSpaceDN w:val="0"/>
        <w:adjustRightInd w:val="0"/>
        <w:rPr>
          <w:rFonts w:ascii="Arial" w:hAnsi="Arial" w:cs="Arial"/>
          <w:color w:val="3E003F"/>
          <w:sz w:val="26"/>
          <w:szCs w:val="26"/>
        </w:rPr>
      </w:pPr>
    </w:p>
    <w:p w14:paraId="16FFCF38" w14:textId="77777777" w:rsidR="00AF7FAD" w:rsidRPr="00AF7FAD" w:rsidRDefault="00AF7FAD" w:rsidP="00AF7FAD">
      <w:pPr>
        <w:widowControl w:val="0"/>
        <w:autoSpaceDE w:val="0"/>
        <w:autoSpaceDN w:val="0"/>
        <w:adjustRightInd w:val="0"/>
        <w:rPr>
          <w:rStyle w:val="Heading2Char"/>
        </w:rPr>
      </w:pPr>
      <w:r w:rsidRPr="00AF7FAD">
        <w:rPr>
          <w:rStyle w:val="Heading2Char"/>
        </w:rPr>
        <w:t>ADCET Webinar: Meeting the Challenges: Serving the Student</w:t>
      </w:r>
    </w:p>
    <w:p w14:paraId="6EBD49FE" w14:textId="77777777" w:rsidR="00AF7FAD" w:rsidRDefault="00AF7FA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Sharon Kerr – Global Access Project – An initiative of the Higher Education Consulting Group</w:t>
      </w:r>
    </w:p>
    <w:p w14:paraId="6ECC8D62" w14:textId="77777777" w:rsidR="00AF7FAD" w:rsidRDefault="00AF7FAD" w:rsidP="00AF7FAD">
      <w:pPr>
        <w:widowControl w:val="0"/>
        <w:autoSpaceDE w:val="0"/>
        <w:autoSpaceDN w:val="0"/>
        <w:adjustRightInd w:val="0"/>
        <w:rPr>
          <w:rFonts w:ascii="Arial" w:hAnsi="Arial" w:cs="Arial"/>
          <w:color w:val="3E003F"/>
          <w:sz w:val="26"/>
          <w:szCs w:val="26"/>
        </w:rPr>
      </w:pPr>
    </w:p>
    <w:p w14:paraId="3858C909" w14:textId="77777777" w:rsidR="00AF7FAD" w:rsidRDefault="00AF7FAD" w:rsidP="00DA29C5">
      <w:pPr>
        <w:pStyle w:val="Heading2"/>
      </w:pPr>
    </w:p>
    <w:p w14:paraId="41252F6B" w14:textId="77777777" w:rsidR="00AF7FAD" w:rsidRDefault="00AF7FAD" w:rsidP="00DA29C5">
      <w:pPr>
        <w:pStyle w:val="Heading2"/>
      </w:pPr>
      <w:r>
        <w:t>Slide 2</w:t>
      </w:r>
    </w:p>
    <w:p w14:paraId="4A98EAD8" w14:textId="77777777" w:rsidR="00AF7FAD" w:rsidRPr="00AF7FAD" w:rsidRDefault="00AF7FAD" w:rsidP="00AF7FAD">
      <w:pPr>
        <w:pStyle w:val="Heading2"/>
      </w:pPr>
      <w:r>
        <w:t>Welcome !</w:t>
      </w:r>
    </w:p>
    <w:p w14:paraId="67764B8A" w14:textId="77777777" w:rsidR="00AF7FAD" w:rsidRDefault="00AF7FA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Today’s webinar will be focusing on the theme that:</w:t>
      </w:r>
    </w:p>
    <w:p w14:paraId="403CDCA0" w14:textId="77777777" w:rsidR="00AF7FAD" w:rsidRDefault="00AF7FAD" w:rsidP="00AF7FAD">
      <w:pPr>
        <w:widowControl w:val="0"/>
        <w:autoSpaceDE w:val="0"/>
        <w:autoSpaceDN w:val="0"/>
        <w:adjustRightInd w:val="0"/>
        <w:rPr>
          <w:rFonts w:ascii="Arial" w:hAnsi="Arial" w:cs="Arial"/>
          <w:color w:val="3E003F"/>
          <w:sz w:val="26"/>
          <w:szCs w:val="26"/>
        </w:rPr>
      </w:pPr>
    </w:p>
    <w:p w14:paraId="79E8CAC0" w14:textId="77777777" w:rsidR="00AF7FAD" w:rsidRDefault="00AF7FA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Technology is an increasingly simple and cost efficient support for students which promotes autonomy, confidence and job-readiness.</w:t>
      </w:r>
    </w:p>
    <w:p w14:paraId="72B725C7" w14:textId="77777777" w:rsidR="00AF7FAD" w:rsidRDefault="00AF7FAD" w:rsidP="00AF7FAD">
      <w:pPr>
        <w:widowControl w:val="0"/>
        <w:autoSpaceDE w:val="0"/>
        <w:autoSpaceDN w:val="0"/>
        <w:adjustRightInd w:val="0"/>
        <w:rPr>
          <w:rFonts w:ascii="Arial" w:hAnsi="Arial" w:cs="Arial"/>
          <w:color w:val="3E003F"/>
          <w:sz w:val="26"/>
          <w:szCs w:val="26"/>
        </w:rPr>
      </w:pPr>
    </w:p>
    <w:p w14:paraId="77313136" w14:textId="77777777" w:rsidR="00AF7FAD" w:rsidRDefault="00AF7FAD" w:rsidP="00DA29C5">
      <w:pPr>
        <w:pStyle w:val="Heading2"/>
      </w:pPr>
      <w:r>
        <w:t>Slide 3</w:t>
      </w:r>
    </w:p>
    <w:p w14:paraId="3539D071" w14:textId="77777777" w:rsidR="00AF7FAD" w:rsidRDefault="00AF7FAD" w:rsidP="00AF7FAD">
      <w:pPr>
        <w:widowControl w:val="0"/>
        <w:autoSpaceDE w:val="0"/>
        <w:autoSpaceDN w:val="0"/>
        <w:adjustRightInd w:val="0"/>
        <w:rPr>
          <w:rFonts w:ascii="Arial" w:hAnsi="Arial" w:cs="Arial"/>
          <w:color w:val="3E003F"/>
          <w:sz w:val="26"/>
          <w:szCs w:val="26"/>
        </w:rPr>
      </w:pPr>
    </w:p>
    <w:p w14:paraId="05FE4137" w14:textId="77777777" w:rsidR="00AF7FAD" w:rsidRDefault="00AF7FA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Before I get started, I would like to introduce Global Access Project and my colleagues Kylie Colvin and David Wright.</w:t>
      </w:r>
    </w:p>
    <w:p w14:paraId="06189D5F" w14:textId="7117ACEC" w:rsidR="00AF7FAD" w:rsidRDefault="007F3E91" w:rsidP="00DA29C5">
      <w:pPr>
        <w:pStyle w:val="Heading2"/>
      </w:pPr>
      <w:r>
        <w:t xml:space="preserve"> </w:t>
      </w:r>
    </w:p>
    <w:p w14:paraId="7959F670" w14:textId="77777777" w:rsidR="00AF7FAD" w:rsidRDefault="00AF7FAD" w:rsidP="00DA29C5">
      <w:pPr>
        <w:pStyle w:val="Heading2"/>
      </w:pPr>
      <w:r>
        <w:t>Slide 4</w:t>
      </w:r>
    </w:p>
    <w:p w14:paraId="0B5017FC" w14:textId="77777777" w:rsidR="00AF7FAD" w:rsidRDefault="00AF7FAD" w:rsidP="00AF7FAD">
      <w:pPr>
        <w:widowControl w:val="0"/>
        <w:autoSpaceDE w:val="0"/>
        <w:autoSpaceDN w:val="0"/>
        <w:adjustRightInd w:val="0"/>
        <w:rPr>
          <w:rFonts w:ascii="Arial" w:hAnsi="Arial" w:cs="Arial"/>
          <w:color w:val="3E003F"/>
          <w:sz w:val="26"/>
          <w:szCs w:val="26"/>
        </w:rPr>
      </w:pPr>
    </w:p>
    <w:p w14:paraId="1AB4C43D" w14:textId="77777777" w:rsidR="00AF7FAD" w:rsidRDefault="00AF7FAD" w:rsidP="00AF7FAD">
      <w:pPr>
        <w:pStyle w:val="Heading2"/>
      </w:pPr>
      <w:r>
        <w:t>What is GAP?</w:t>
      </w:r>
    </w:p>
    <w:p w14:paraId="23D919A6" w14:textId="77777777" w:rsidR="00AF7FAD" w:rsidRDefault="00AF7FAD" w:rsidP="00AF7FAD">
      <w:pPr>
        <w:widowControl w:val="0"/>
        <w:autoSpaceDE w:val="0"/>
        <w:autoSpaceDN w:val="0"/>
        <w:adjustRightInd w:val="0"/>
        <w:rPr>
          <w:rFonts w:ascii="Arial" w:hAnsi="Arial" w:cs="Arial"/>
          <w:color w:val="3E003F"/>
          <w:sz w:val="26"/>
          <w:szCs w:val="26"/>
        </w:rPr>
      </w:pPr>
    </w:p>
    <w:p w14:paraId="5AB9C5B4" w14:textId="77777777" w:rsidR="00AF7FAD" w:rsidRDefault="00AF7FAD" w:rsidP="00AF7FAD">
      <w:pPr>
        <w:widowControl w:val="0"/>
        <w:autoSpaceDE w:val="0"/>
        <w:autoSpaceDN w:val="0"/>
        <w:adjustRightInd w:val="0"/>
        <w:rPr>
          <w:rFonts w:ascii="Arial" w:hAnsi="Arial" w:cs="Arial"/>
          <w:b/>
          <w:bCs/>
          <w:color w:val="3E003F"/>
          <w:sz w:val="26"/>
          <w:szCs w:val="26"/>
        </w:rPr>
      </w:pPr>
      <w:r w:rsidRPr="00AF7FAD">
        <w:rPr>
          <w:rFonts w:ascii="Arial" w:hAnsi="Arial" w:cs="Arial"/>
          <w:b/>
          <w:bCs/>
          <w:color w:val="3E003F"/>
          <w:sz w:val="26"/>
          <w:szCs w:val="26"/>
        </w:rPr>
        <w:t>—</w:t>
      </w:r>
      <w:r w:rsidRPr="00AF7FAD">
        <w:rPr>
          <w:rFonts w:ascii="Arial" w:hAnsi="Arial" w:cs="Arial"/>
          <w:color w:val="3E003F"/>
          <w:sz w:val="26"/>
          <w:szCs w:val="26"/>
        </w:rPr>
        <w:t>A HECG initiative working closely with major technology players including IBM and NUANCE in association with major universities in the US, EU and Canada with the Liberated Learning Consortium.</w:t>
      </w:r>
      <w:r w:rsidRPr="00AF7FAD">
        <w:rPr>
          <w:rFonts w:ascii="Arial" w:hAnsi="Arial" w:cs="Arial"/>
          <w:color w:val="3E003F"/>
          <w:sz w:val="26"/>
          <w:szCs w:val="26"/>
        </w:rPr>
        <w:br/>
      </w:r>
    </w:p>
    <w:p w14:paraId="23E26069" w14:textId="77777777" w:rsidR="00AF7FAD" w:rsidRDefault="00AF7FAD" w:rsidP="000A3712">
      <w:pPr>
        <w:pStyle w:val="ListParagraph"/>
        <w:widowControl w:val="0"/>
        <w:numPr>
          <w:ilvl w:val="0"/>
          <w:numId w:val="1"/>
        </w:numPr>
        <w:autoSpaceDE w:val="0"/>
        <w:autoSpaceDN w:val="0"/>
        <w:adjustRightInd w:val="0"/>
        <w:rPr>
          <w:rFonts w:ascii="Arial" w:hAnsi="Arial" w:cs="Arial"/>
          <w:color w:val="3E003F"/>
          <w:sz w:val="26"/>
          <w:szCs w:val="26"/>
        </w:rPr>
      </w:pPr>
      <w:r w:rsidRPr="000A3712">
        <w:rPr>
          <w:rFonts w:ascii="Arial" w:hAnsi="Arial" w:cs="Arial"/>
          <w:color w:val="3E003F"/>
          <w:sz w:val="26"/>
          <w:szCs w:val="26"/>
        </w:rPr>
        <w:t xml:space="preserve">Our focus is to provide </w:t>
      </w:r>
      <w:r w:rsidRPr="000A3712">
        <w:rPr>
          <w:rFonts w:ascii="Arial" w:hAnsi="Arial" w:cs="Arial"/>
          <w:color w:val="3E003F"/>
          <w:sz w:val="26"/>
          <w:szCs w:val="26"/>
          <w:u w:val="single"/>
        </w:rPr>
        <w:t xml:space="preserve">information and </w:t>
      </w:r>
      <w:r w:rsidRPr="000A3712">
        <w:rPr>
          <w:rFonts w:ascii="Arial" w:hAnsi="Arial" w:cs="Arial"/>
          <w:color w:val="3E003F"/>
          <w:sz w:val="26"/>
          <w:szCs w:val="26"/>
        </w:rPr>
        <w:t xml:space="preserve">solutions so that students with a disability can access the full learning experience </w:t>
      </w:r>
      <w:r w:rsidRPr="000A3712">
        <w:rPr>
          <w:rFonts w:ascii="Arial" w:hAnsi="Arial" w:cs="Arial"/>
          <w:color w:val="3E003F"/>
          <w:sz w:val="26"/>
          <w:szCs w:val="26"/>
          <w:u w:val="single"/>
        </w:rPr>
        <w:t>achieve their full potential</w:t>
      </w:r>
      <w:r w:rsidRPr="000A3712">
        <w:rPr>
          <w:rFonts w:ascii="Arial" w:hAnsi="Arial" w:cs="Arial"/>
          <w:color w:val="3E003F"/>
          <w:sz w:val="26"/>
          <w:szCs w:val="26"/>
        </w:rPr>
        <w:t>.</w:t>
      </w:r>
    </w:p>
    <w:p w14:paraId="3E9963B4" w14:textId="77777777" w:rsidR="000A3712" w:rsidRDefault="000A3712" w:rsidP="000A3712">
      <w:pPr>
        <w:widowControl w:val="0"/>
        <w:autoSpaceDE w:val="0"/>
        <w:autoSpaceDN w:val="0"/>
        <w:adjustRightInd w:val="0"/>
        <w:rPr>
          <w:rFonts w:ascii="Arial" w:hAnsi="Arial" w:cs="Arial"/>
          <w:color w:val="3E003F"/>
          <w:sz w:val="26"/>
          <w:szCs w:val="26"/>
        </w:rPr>
      </w:pPr>
    </w:p>
    <w:p w14:paraId="1D92B5C7" w14:textId="77777777" w:rsidR="000A3712" w:rsidRDefault="000A3712" w:rsidP="00DA29C5">
      <w:pPr>
        <w:pStyle w:val="Heading2"/>
      </w:pPr>
      <w:r>
        <w:t>Slide 5</w:t>
      </w:r>
    </w:p>
    <w:p w14:paraId="20544E6A" w14:textId="77777777" w:rsidR="000A3712" w:rsidRDefault="000A3712" w:rsidP="000A3712">
      <w:pPr>
        <w:widowControl w:val="0"/>
        <w:autoSpaceDE w:val="0"/>
        <w:autoSpaceDN w:val="0"/>
        <w:adjustRightInd w:val="0"/>
        <w:rPr>
          <w:rFonts w:ascii="Arial" w:hAnsi="Arial" w:cs="Arial"/>
          <w:color w:val="3E003F"/>
          <w:sz w:val="26"/>
          <w:szCs w:val="26"/>
        </w:rPr>
      </w:pPr>
    </w:p>
    <w:p w14:paraId="5D50F80C" w14:textId="77777777" w:rsidR="000A3712" w:rsidRPr="000A3712" w:rsidRDefault="000A3712" w:rsidP="000A3712">
      <w:pPr>
        <w:widowControl w:val="0"/>
        <w:autoSpaceDE w:val="0"/>
        <w:autoSpaceDN w:val="0"/>
        <w:adjustRightInd w:val="0"/>
        <w:rPr>
          <w:rFonts w:ascii="Arial" w:hAnsi="Arial" w:cs="Arial"/>
          <w:color w:val="3E003F"/>
          <w:sz w:val="26"/>
          <w:szCs w:val="26"/>
        </w:rPr>
      </w:pPr>
      <w:r w:rsidRPr="000A3712">
        <w:rPr>
          <w:rStyle w:val="Heading2Char"/>
        </w:rPr>
        <w:t>GAP currently provides:</w:t>
      </w:r>
      <w:r w:rsidRPr="000A3712">
        <w:rPr>
          <w:rFonts w:ascii="Arial" w:hAnsi="Arial" w:cs="Arial"/>
          <w:color w:val="3E003F"/>
          <w:sz w:val="26"/>
          <w:szCs w:val="26"/>
        </w:rPr>
        <w:br/>
      </w:r>
      <w:r w:rsidRPr="000A3712">
        <w:rPr>
          <w:rFonts w:ascii="Arial" w:hAnsi="Arial" w:cs="Arial"/>
          <w:color w:val="3E003F"/>
          <w:sz w:val="26"/>
          <w:szCs w:val="26"/>
        </w:rPr>
        <w:lastRenderedPageBreak/>
        <w:t xml:space="preserve">- </w:t>
      </w:r>
      <w:r w:rsidRPr="000A3712">
        <w:rPr>
          <w:rFonts w:ascii="Arial" w:hAnsi="Arial" w:cs="Arial"/>
          <w:color w:val="3E003F"/>
          <w:sz w:val="26"/>
          <w:szCs w:val="26"/>
          <w:u w:val="single"/>
        </w:rPr>
        <w:t>Information and toolkits to assist students and university support teams</w:t>
      </w:r>
      <w:r w:rsidRPr="000A3712">
        <w:rPr>
          <w:rFonts w:ascii="Arial" w:hAnsi="Arial" w:cs="Arial"/>
          <w:color w:val="3E003F"/>
          <w:sz w:val="26"/>
          <w:szCs w:val="26"/>
          <w:u w:val="single"/>
        </w:rPr>
        <w:br/>
        <w:t>- Conversion services for client universities to enable students using assistive technologies to access the full learning experience</w:t>
      </w:r>
      <w:r w:rsidRPr="000A3712">
        <w:rPr>
          <w:rFonts w:ascii="Arial" w:hAnsi="Arial" w:cs="Arial"/>
          <w:color w:val="3E003F"/>
          <w:sz w:val="26"/>
          <w:szCs w:val="26"/>
          <w:u w:val="single"/>
        </w:rPr>
        <w:br/>
        <w:t>- Universal design of curriculum consultancy and professional development for staff</w:t>
      </w:r>
      <w:r w:rsidRPr="000A3712">
        <w:rPr>
          <w:rFonts w:ascii="Arial" w:hAnsi="Arial" w:cs="Arial"/>
          <w:color w:val="3E003F"/>
          <w:sz w:val="26"/>
          <w:szCs w:val="26"/>
          <w:u w:val="single"/>
        </w:rPr>
        <w:br/>
        <w:t>- Customised solutions for students with unique access needs</w:t>
      </w:r>
    </w:p>
    <w:p w14:paraId="0648BF67" w14:textId="77777777" w:rsidR="000A3712" w:rsidRDefault="000A3712" w:rsidP="000A3712">
      <w:pPr>
        <w:widowControl w:val="0"/>
        <w:autoSpaceDE w:val="0"/>
        <w:autoSpaceDN w:val="0"/>
        <w:adjustRightInd w:val="0"/>
        <w:rPr>
          <w:rFonts w:ascii="Arial" w:hAnsi="Arial" w:cs="Arial"/>
          <w:color w:val="3E003F"/>
          <w:sz w:val="26"/>
          <w:szCs w:val="26"/>
        </w:rPr>
      </w:pPr>
    </w:p>
    <w:p w14:paraId="2FE37A22" w14:textId="77777777" w:rsidR="000A3712" w:rsidRDefault="000A3712" w:rsidP="000A3712">
      <w:pPr>
        <w:widowControl w:val="0"/>
        <w:autoSpaceDE w:val="0"/>
        <w:autoSpaceDN w:val="0"/>
        <w:adjustRightInd w:val="0"/>
        <w:rPr>
          <w:rFonts w:ascii="Arial" w:hAnsi="Arial" w:cs="Arial"/>
          <w:color w:val="3E003F"/>
          <w:sz w:val="26"/>
          <w:szCs w:val="26"/>
        </w:rPr>
      </w:pPr>
    </w:p>
    <w:p w14:paraId="44D1282B" w14:textId="77777777" w:rsidR="000A3712" w:rsidRDefault="000A3712" w:rsidP="00DA29C5">
      <w:pPr>
        <w:pStyle w:val="Heading2"/>
      </w:pPr>
      <w:r>
        <w:t>Slide 6</w:t>
      </w:r>
    </w:p>
    <w:p w14:paraId="26FECDD8" w14:textId="77777777" w:rsidR="000A3712" w:rsidRDefault="000A3712" w:rsidP="000A3712">
      <w:pPr>
        <w:widowControl w:val="0"/>
        <w:autoSpaceDE w:val="0"/>
        <w:autoSpaceDN w:val="0"/>
        <w:adjustRightInd w:val="0"/>
        <w:rPr>
          <w:rFonts w:ascii="Arial" w:hAnsi="Arial" w:cs="Arial"/>
          <w:color w:val="3E003F"/>
          <w:sz w:val="26"/>
          <w:szCs w:val="26"/>
        </w:rPr>
      </w:pPr>
    </w:p>
    <w:p w14:paraId="182B913E" w14:textId="77777777" w:rsidR="000A3712" w:rsidRPr="000A3712" w:rsidRDefault="000A3712" w:rsidP="000A3712">
      <w:pPr>
        <w:widowControl w:val="0"/>
        <w:autoSpaceDE w:val="0"/>
        <w:autoSpaceDN w:val="0"/>
        <w:adjustRightInd w:val="0"/>
        <w:rPr>
          <w:rFonts w:ascii="Arial" w:hAnsi="Arial" w:cs="Arial"/>
          <w:color w:val="3E003F"/>
          <w:sz w:val="26"/>
          <w:szCs w:val="26"/>
        </w:rPr>
      </w:pPr>
      <w:r w:rsidRPr="000A3712">
        <w:rPr>
          <w:rStyle w:val="Heading2Char"/>
        </w:rPr>
        <w:t>GAP is located in Sydney Australia</w:t>
      </w:r>
      <w:r w:rsidRPr="000A3712">
        <w:rPr>
          <w:rStyle w:val="Heading2Char"/>
        </w:rPr>
        <w:br/>
      </w:r>
      <w:r w:rsidRPr="000A3712">
        <w:rPr>
          <w:rFonts w:ascii="Arial" w:hAnsi="Arial" w:cs="Arial"/>
          <w:b/>
          <w:bCs/>
          <w:color w:val="3E003F"/>
          <w:sz w:val="26"/>
          <w:szCs w:val="26"/>
        </w:rPr>
        <w:t xml:space="preserve">Our </w:t>
      </w:r>
      <w:r w:rsidRPr="000A3712">
        <w:rPr>
          <w:rFonts w:ascii="Arial" w:hAnsi="Arial" w:cs="Arial"/>
          <w:color w:val="3E003F"/>
          <w:sz w:val="26"/>
          <w:szCs w:val="26"/>
        </w:rPr>
        <w:t xml:space="preserve">senior team have extensive global experience in </w:t>
      </w:r>
      <w:r w:rsidRPr="000A3712">
        <w:rPr>
          <w:rFonts w:ascii="Arial" w:hAnsi="Arial" w:cs="Arial"/>
          <w:color w:val="3E003F"/>
          <w:sz w:val="26"/>
          <w:szCs w:val="26"/>
        </w:rPr>
        <w:br/>
        <w:t xml:space="preserve">the Higher Education Sector with </w:t>
      </w:r>
      <w:r w:rsidRPr="000A3712">
        <w:rPr>
          <w:rFonts w:ascii="Arial" w:hAnsi="Arial" w:cs="Arial"/>
          <w:b/>
          <w:bCs/>
          <w:color w:val="3E003F"/>
          <w:sz w:val="26"/>
          <w:szCs w:val="26"/>
        </w:rPr>
        <w:t>over 50 years combined experience working in Universities.</w:t>
      </w:r>
    </w:p>
    <w:p w14:paraId="5A6FACB9" w14:textId="77777777" w:rsidR="00AF7FAD" w:rsidRDefault="00AF7FAD" w:rsidP="00AF7FAD">
      <w:pPr>
        <w:widowControl w:val="0"/>
        <w:autoSpaceDE w:val="0"/>
        <w:autoSpaceDN w:val="0"/>
        <w:adjustRightInd w:val="0"/>
        <w:rPr>
          <w:rFonts w:ascii="Arial" w:hAnsi="Arial" w:cs="Arial"/>
          <w:color w:val="3E003F"/>
          <w:sz w:val="26"/>
          <w:szCs w:val="26"/>
        </w:rPr>
      </w:pPr>
    </w:p>
    <w:p w14:paraId="09420DB3" w14:textId="77777777" w:rsidR="00AF7FAD" w:rsidRDefault="000A3712" w:rsidP="00DA29C5">
      <w:pPr>
        <w:pStyle w:val="Heading2"/>
      </w:pPr>
      <w:r>
        <w:t>Slide 7</w:t>
      </w:r>
    </w:p>
    <w:p w14:paraId="4614535C" w14:textId="77777777" w:rsidR="00AF7FAD" w:rsidRDefault="00AF7FAD" w:rsidP="00AF7FAD">
      <w:pPr>
        <w:widowControl w:val="0"/>
        <w:autoSpaceDE w:val="0"/>
        <w:autoSpaceDN w:val="0"/>
        <w:adjustRightInd w:val="0"/>
        <w:rPr>
          <w:rFonts w:ascii="Arial" w:hAnsi="Arial" w:cs="Arial"/>
          <w:color w:val="3E003F"/>
          <w:sz w:val="26"/>
          <w:szCs w:val="26"/>
        </w:rPr>
      </w:pPr>
    </w:p>
    <w:p w14:paraId="14CEC744" w14:textId="77777777" w:rsidR="00AF7FAD" w:rsidRDefault="00AF7FA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Images of Sharon Kerr, Kylie Colvin and David Wright with the accompanying text:</w:t>
      </w:r>
    </w:p>
    <w:p w14:paraId="5BBF432F" w14:textId="77777777" w:rsidR="00AF7FAD" w:rsidRDefault="00AF7FAD" w:rsidP="00AF7FAD">
      <w:pPr>
        <w:widowControl w:val="0"/>
        <w:autoSpaceDE w:val="0"/>
        <w:autoSpaceDN w:val="0"/>
        <w:adjustRightInd w:val="0"/>
        <w:rPr>
          <w:rFonts w:ascii="Arial" w:hAnsi="Arial" w:cs="Arial"/>
          <w:b/>
          <w:bCs/>
          <w:color w:val="3E003F"/>
          <w:sz w:val="26"/>
          <w:szCs w:val="26"/>
        </w:rPr>
      </w:pPr>
    </w:p>
    <w:p w14:paraId="538146DA" w14:textId="77777777" w:rsidR="00AF7FAD" w:rsidRPr="00AF7FAD" w:rsidRDefault="00AF7FAD" w:rsidP="00AF7FAD">
      <w:pPr>
        <w:widowControl w:val="0"/>
        <w:autoSpaceDE w:val="0"/>
        <w:autoSpaceDN w:val="0"/>
        <w:adjustRightInd w:val="0"/>
        <w:rPr>
          <w:rFonts w:ascii="Arial" w:hAnsi="Arial" w:cs="Arial"/>
          <w:color w:val="3E003F"/>
          <w:sz w:val="26"/>
          <w:szCs w:val="26"/>
          <w:lang w:val="en-AU"/>
        </w:rPr>
      </w:pPr>
      <w:r w:rsidRPr="00AF7FAD">
        <w:rPr>
          <w:rFonts w:ascii="Arial" w:hAnsi="Arial" w:cs="Arial"/>
          <w:b/>
          <w:bCs/>
          <w:color w:val="3E003F"/>
          <w:sz w:val="26"/>
          <w:szCs w:val="26"/>
        </w:rPr>
        <w:t xml:space="preserve">David Wright </w:t>
      </w:r>
      <w:r w:rsidRPr="00AF7FAD">
        <w:rPr>
          <w:rFonts w:ascii="Arial" w:hAnsi="Arial" w:cs="Arial"/>
          <w:color w:val="3E003F"/>
          <w:sz w:val="26"/>
          <w:szCs w:val="26"/>
        </w:rPr>
        <w:t xml:space="preserve">–Previous </w:t>
      </w:r>
    </w:p>
    <w:p w14:paraId="2187FECD" w14:textId="77777777" w:rsidR="00AF7FAD" w:rsidRDefault="00AF7FAD" w:rsidP="00AF7FAD">
      <w:pPr>
        <w:widowControl w:val="0"/>
        <w:autoSpaceDE w:val="0"/>
        <w:autoSpaceDN w:val="0"/>
        <w:adjustRightInd w:val="0"/>
        <w:rPr>
          <w:rFonts w:ascii="Arial" w:hAnsi="Arial" w:cs="Arial"/>
          <w:color w:val="3E003F"/>
          <w:sz w:val="26"/>
          <w:szCs w:val="26"/>
        </w:rPr>
      </w:pPr>
    </w:p>
    <w:p w14:paraId="7946BDA2" w14:textId="77777777" w:rsidR="00AF7FAD" w:rsidRPr="00AF7FAD" w:rsidRDefault="00AF7FAD" w:rsidP="00AF7FAD">
      <w:pPr>
        <w:widowControl w:val="0"/>
        <w:autoSpaceDE w:val="0"/>
        <w:autoSpaceDN w:val="0"/>
        <w:adjustRightInd w:val="0"/>
        <w:rPr>
          <w:rFonts w:ascii="Arial" w:hAnsi="Arial" w:cs="Arial"/>
          <w:color w:val="3E003F"/>
          <w:sz w:val="26"/>
          <w:szCs w:val="26"/>
          <w:lang w:val="en-AU"/>
        </w:rPr>
      </w:pPr>
      <w:r>
        <w:rPr>
          <w:rFonts w:ascii="Arial" w:hAnsi="Arial" w:cs="Arial"/>
          <w:color w:val="3E003F"/>
          <w:sz w:val="26"/>
          <w:szCs w:val="26"/>
        </w:rPr>
        <w:t xml:space="preserve">Deputy Vice Chancellor, </w:t>
      </w:r>
      <w:r w:rsidRPr="00AF7FAD">
        <w:rPr>
          <w:rFonts w:ascii="Arial" w:hAnsi="Arial" w:cs="Arial"/>
          <w:color w:val="3E003F"/>
          <w:sz w:val="26"/>
          <w:szCs w:val="26"/>
        </w:rPr>
        <w:t xml:space="preserve">Macquarie University </w:t>
      </w:r>
      <w:r w:rsidRPr="00AF7FAD">
        <w:rPr>
          <w:rFonts w:ascii="Arial" w:hAnsi="Arial" w:cs="Arial"/>
          <w:b/>
          <w:bCs/>
          <w:color w:val="3E003F"/>
          <w:sz w:val="26"/>
          <w:szCs w:val="26"/>
        </w:rPr>
        <w:t>– Business background</w:t>
      </w:r>
      <w:r w:rsidRPr="00AF7FAD">
        <w:rPr>
          <w:rFonts w:ascii="Arial" w:hAnsi="Arial" w:cs="Arial"/>
          <w:color w:val="3E003F"/>
          <w:sz w:val="26"/>
          <w:szCs w:val="26"/>
        </w:rPr>
        <w:t xml:space="preserve"> - Founding CE0 of One.Tel Networks, T3, Slice Wireless, Monitoring Division Inc &amp; HECG</w:t>
      </w:r>
    </w:p>
    <w:p w14:paraId="29E5F4C7" w14:textId="77777777" w:rsidR="00AF7FAD" w:rsidRDefault="00AF7FAD" w:rsidP="00AF7FAD">
      <w:pPr>
        <w:widowControl w:val="0"/>
        <w:autoSpaceDE w:val="0"/>
        <w:autoSpaceDN w:val="0"/>
        <w:adjustRightInd w:val="0"/>
        <w:rPr>
          <w:rFonts w:ascii="Arial" w:hAnsi="Arial" w:cs="Arial"/>
          <w:color w:val="3E003F"/>
          <w:sz w:val="26"/>
          <w:szCs w:val="26"/>
        </w:rPr>
      </w:pPr>
    </w:p>
    <w:p w14:paraId="75EC32C2" w14:textId="77777777" w:rsidR="00AF7FAD" w:rsidRDefault="00AF7FAD" w:rsidP="00AF7FAD">
      <w:pPr>
        <w:widowControl w:val="0"/>
        <w:autoSpaceDE w:val="0"/>
        <w:autoSpaceDN w:val="0"/>
        <w:adjustRightInd w:val="0"/>
        <w:rPr>
          <w:rFonts w:ascii="Arial" w:hAnsi="Arial" w:cs="Arial"/>
          <w:color w:val="3E003F"/>
          <w:sz w:val="26"/>
          <w:szCs w:val="26"/>
        </w:rPr>
      </w:pPr>
    </w:p>
    <w:p w14:paraId="01642CB9" w14:textId="77777777" w:rsidR="00AF7FAD" w:rsidRPr="00AF7FAD" w:rsidRDefault="00AF7FAD" w:rsidP="00AF7FAD">
      <w:pPr>
        <w:widowControl w:val="0"/>
        <w:autoSpaceDE w:val="0"/>
        <w:autoSpaceDN w:val="0"/>
        <w:adjustRightInd w:val="0"/>
        <w:rPr>
          <w:rFonts w:ascii="Arial" w:hAnsi="Arial" w:cs="Arial"/>
          <w:color w:val="3E003F"/>
          <w:sz w:val="26"/>
          <w:szCs w:val="26"/>
          <w:lang w:val="en-AU"/>
        </w:rPr>
      </w:pPr>
      <w:r w:rsidRPr="00AF7FAD">
        <w:rPr>
          <w:rFonts w:ascii="Arial" w:hAnsi="Arial" w:cs="Arial"/>
          <w:b/>
          <w:bCs/>
          <w:color w:val="3E003F"/>
          <w:sz w:val="26"/>
          <w:szCs w:val="26"/>
        </w:rPr>
        <w:t xml:space="preserve">Sharon Kerr </w:t>
      </w:r>
      <w:r w:rsidRPr="00AF7FAD">
        <w:rPr>
          <w:rFonts w:ascii="Arial" w:hAnsi="Arial" w:cs="Arial"/>
          <w:color w:val="3E003F"/>
          <w:sz w:val="26"/>
          <w:szCs w:val="26"/>
        </w:rPr>
        <w:t xml:space="preserve">– Previous Manager Macquarie University Accessibility Service – </w:t>
      </w:r>
      <w:r w:rsidRPr="00AF7FAD">
        <w:rPr>
          <w:rFonts w:ascii="Arial" w:hAnsi="Arial" w:cs="Arial"/>
          <w:b/>
          <w:bCs/>
          <w:color w:val="3E003F"/>
          <w:sz w:val="26"/>
          <w:szCs w:val="26"/>
        </w:rPr>
        <w:t xml:space="preserve">Education background </w:t>
      </w:r>
      <w:r w:rsidRPr="00AF7FAD">
        <w:rPr>
          <w:rFonts w:ascii="Arial" w:hAnsi="Arial" w:cs="Arial"/>
          <w:color w:val="3E003F"/>
          <w:sz w:val="26"/>
          <w:szCs w:val="26"/>
        </w:rPr>
        <w:t>– online education, curriculum development, teacher training, lecturing, school teaching.</w:t>
      </w:r>
    </w:p>
    <w:p w14:paraId="7B146C93" w14:textId="77777777" w:rsidR="00AF7FAD" w:rsidRDefault="00AF7FAD" w:rsidP="00AF7FAD">
      <w:pPr>
        <w:widowControl w:val="0"/>
        <w:autoSpaceDE w:val="0"/>
        <w:autoSpaceDN w:val="0"/>
        <w:adjustRightInd w:val="0"/>
        <w:rPr>
          <w:rFonts w:ascii="Arial" w:hAnsi="Arial" w:cs="Arial"/>
          <w:color w:val="3E003F"/>
          <w:sz w:val="26"/>
          <w:szCs w:val="26"/>
        </w:rPr>
      </w:pPr>
    </w:p>
    <w:p w14:paraId="59964C85" w14:textId="77777777" w:rsidR="00AF7FAD" w:rsidRDefault="00AF7FAD" w:rsidP="00AF7FAD">
      <w:pPr>
        <w:widowControl w:val="0"/>
        <w:autoSpaceDE w:val="0"/>
        <w:autoSpaceDN w:val="0"/>
        <w:adjustRightInd w:val="0"/>
        <w:rPr>
          <w:rFonts w:ascii="Arial" w:hAnsi="Arial" w:cs="Arial"/>
          <w:b/>
          <w:bCs/>
          <w:color w:val="3E003F"/>
          <w:sz w:val="26"/>
          <w:szCs w:val="26"/>
        </w:rPr>
      </w:pPr>
    </w:p>
    <w:p w14:paraId="76027F20" w14:textId="77777777" w:rsidR="00AF7FAD" w:rsidRDefault="00AF7FAD" w:rsidP="00AF7FAD">
      <w:pPr>
        <w:widowControl w:val="0"/>
        <w:autoSpaceDE w:val="0"/>
        <w:autoSpaceDN w:val="0"/>
        <w:adjustRightInd w:val="0"/>
        <w:rPr>
          <w:rFonts w:ascii="Arial" w:hAnsi="Arial" w:cs="Arial"/>
          <w:b/>
          <w:bCs/>
          <w:color w:val="3E003F"/>
          <w:sz w:val="26"/>
          <w:szCs w:val="26"/>
        </w:rPr>
      </w:pPr>
    </w:p>
    <w:p w14:paraId="58D3F5A5" w14:textId="77777777" w:rsidR="00AF7FAD" w:rsidRPr="00AF7FAD" w:rsidRDefault="00AF7FAD" w:rsidP="00AF7FAD">
      <w:pPr>
        <w:widowControl w:val="0"/>
        <w:autoSpaceDE w:val="0"/>
        <w:autoSpaceDN w:val="0"/>
        <w:adjustRightInd w:val="0"/>
        <w:rPr>
          <w:rFonts w:ascii="Arial" w:hAnsi="Arial" w:cs="Arial"/>
          <w:color w:val="3E003F"/>
          <w:sz w:val="26"/>
          <w:szCs w:val="26"/>
          <w:lang w:val="en-AU"/>
        </w:rPr>
      </w:pPr>
      <w:r w:rsidRPr="00AF7FAD">
        <w:rPr>
          <w:rFonts w:ascii="Arial" w:hAnsi="Arial" w:cs="Arial"/>
          <w:b/>
          <w:bCs/>
          <w:color w:val="3E003F"/>
          <w:sz w:val="26"/>
          <w:szCs w:val="26"/>
        </w:rPr>
        <w:t xml:space="preserve">Kylie Colvin </w:t>
      </w:r>
      <w:r w:rsidRPr="00AF7FAD">
        <w:rPr>
          <w:rFonts w:ascii="Arial" w:hAnsi="Arial" w:cs="Arial"/>
          <w:color w:val="3E003F"/>
          <w:sz w:val="26"/>
          <w:szCs w:val="26"/>
        </w:rPr>
        <w:t xml:space="preserve">- Previous Chief of Staff to three VC’s at Macquarie University – </w:t>
      </w:r>
      <w:r w:rsidRPr="00AF7FAD">
        <w:rPr>
          <w:rFonts w:ascii="Arial" w:hAnsi="Arial" w:cs="Arial"/>
          <w:b/>
          <w:bCs/>
          <w:color w:val="3E003F"/>
          <w:sz w:val="26"/>
          <w:szCs w:val="26"/>
        </w:rPr>
        <w:t xml:space="preserve">Analytics and Operations background – </w:t>
      </w:r>
      <w:r w:rsidRPr="00AF7FAD">
        <w:rPr>
          <w:rFonts w:ascii="Arial" w:hAnsi="Arial" w:cs="Arial"/>
          <w:color w:val="3E003F"/>
          <w:sz w:val="26"/>
          <w:szCs w:val="26"/>
        </w:rPr>
        <w:t>strategic planning, policy and governance, communications.</w:t>
      </w:r>
    </w:p>
    <w:p w14:paraId="5683A111" w14:textId="77777777" w:rsidR="00AF7FAD" w:rsidRDefault="00AF7FAD" w:rsidP="00DA29C5">
      <w:pPr>
        <w:pStyle w:val="Heading2"/>
      </w:pPr>
    </w:p>
    <w:p w14:paraId="12C6F91F" w14:textId="77777777" w:rsidR="000A3712" w:rsidRDefault="000A3712" w:rsidP="00DA29C5">
      <w:pPr>
        <w:pStyle w:val="Heading2"/>
      </w:pPr>
      <w:r>
        <w:t>Slide 8</w:t>
      </w:r>
    </w:p>
    <w:p w14:paraId="764FDBF9" w14:textId="77777777" w:rsidR="000A3712" w:rsidRDefault="000A3712" w:rsidP="00AF7FAD">
      <w:pPr>
        <w:widowControl w:val="0"/>
        <w:autoSpaceDE w:val="0"/>
        <w:autoSpaceDN w:val="0"/>
        <w:adjustRightInd w:val="0"/>
        <w:rPr>
          <w:rFonts w:ascii="Arial" w:hAnsi="Arial" w:cs="Arial"/>
          <w:color w:val="3E003F"/>
          <w:sz w:val="26"/>
          <w:szCs w:val="26"/>
        </w:rPr>
      </w:pPr>
    </w:p>
    <w:p w14:paraId="70B6C4C2" w14:textId="77777777" w:rsidR="000A3712" w:rsidRDefault="000A3712"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Logo of CSUN – Annual International Technology and Persons with a Disability Conference</w:t>
      </w:r>
      <w:r>
        <w:rPr>
          <w:rFonts w:ascii="Arial" w:hAnsi="Arial" w:cs="Arial"/>
          <w:noProof/>
          <w:color w:val="3E003F"/>
          <w:sz w:val="26"/>
          <w:szCs w:val="26"/>
          <w:lang w:val="en-AU" w:eastAsia="zh-CN"/>
        </w:rPr>
        <w:lastRenderedPageBreak/>
        <w:drawing>
          <wp:inline distT="0" distB="0" distL="0" distR="0" wp14:anchorId="4FB8C86B" wp14:editId="7EED7DF8">
            <wp:extent cx="5270500" cy="914400"/>
            <wp:effectExtent l="0" t="0" r="12700" b="0"/>
            <wp:docPr id="1" name="Picture 1" descr="Macintosh HD:Users:sharonkerr:Desktop:logo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onkerr:Desktop:logo_standar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914400"/>
                    </a:xfrm>
                    <a:prstGeom prst="rect">
                      <a:avLst/>
                    </a:prstGeom>
                    <a:noFill/>
                    <a:ln>
                      <a:noFill/>
                    </a:ln>
                  </pic:spPr>
                </pic:pic>
              </a:graphicData>
            </a:graphic>
          </wp:inline>
        </w:drawing>
      </w:r>
    </w:p>
    <w:p w14:paraId="2EA7367F" w14:textId="77777777" w:rsidR="000A3712" w:rsidRDefault="000A3712" w:rsidP="00AF7FAD">
      <w:pPr>
        <w:widowControl w:val="0"/>
        <w:autoSpaceDE w:val="0"/>
        <w:autoSpaceDN w:val="0"/>
        <w:adjustRightInd w:val="0"/>
        <w:rPr>
          <w:rFonts w:ascii="Arial" w:hAnsi="Arial" w:cs="Arial"/>
          <w:color w:val="3E003F"/>
          <w:sz w:val="26"/>
          <w:szCs w:val="26"/>
        </w:rPr>
      </w:pPr>
    </w:p>
    <w:p w14:paraId="0CC508FB" w14:textId="77777777" w:rsidR="000A3712" w:rsidRDefault="00DF1DC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Two major observations since attending the CSUN conference in 2012</w:t>
      </w:r>
    </w:p>
    <w:p w14:paraId="7DF64B17" w14:textId="77777777" w:rsidR="000A3712" w:rsidRDefault="000A3712" w:rsidP="00AF7FAD">
      <w:pPr>
        <w:widowControl w:val="0"/>
        <w:autoSpaceDE w:val="0"/>
        <w:autoSpaceDN w:val="0"/>
        <w:adjustRightInd w:val="0"/>
        <w:rPr>
          <w:rFonts w:ascii="Arial" w:hAnsi="Arial" w:cs="Arial"/>
          <w:color w:val="3E003F"/>
          <w:sz w:val="26"/>
          <w:szCs w:val="26"/>
        </w:rPr>
      </w:pPr>
    </w:p>
    <w:p w14:paraId="6CAB9D40" w14:textId="77777777" w:rsidR="000A3712" w:rsidRPr="00DF1DCD" w:rsidRDefault="000A3712" w:rsidP="00DF1DCD">
      <w:pPr>
        <w:pStyle w:val="ListParagraph"/>
        <w:widowControl w:val="0"/>
        <w:numPr>
          <w:ilvl w:val="0"/>
          <w:numId w:val="2"/>
        </w:numPr>
        <w:autoSpaceDE w:val="0"/>
        <w:autoSpaceDN w:val="0"/>
        <w:adjustRightInd w:val="0"/>
        <w:rPr>
          <w:rFonts w:ascii="Arial" w:hAnsi="Arial" w:cs="Arial"/>
          <w:color w:val="3E003F"/>
          <w:sz w:val="26"/>
          <w:szCs w:val="26"/>
        </w:rPr>
      </w:pPr>
      <w:r w:rsidRPr="00DF1DCD">
        <w:rPr>
          <w:rFonts w:ascii="Arial" w:hAnsi="Arial" w:cs="Arial"/>
          <w:color w:val="3E003F"/>
          <w:sz w:val="26"/>
          <w:szCs w:val="26"/>
        </w:rPr>
        <w:t xml:space="preserve">Technologies are getting better, cheaper and </w:t>
      </w:r>
      <w:r w:rsidR="00DF1DCD" w:rsidRPr="00DF1DCD">
        <w:rPr>
          <w:rFonts w:ascii="Arial" w:hAnsi="Arial" w:cs="Arial"/>
          <w:color w:val="3E003F"/>
          <w:sz w:val="26"/>
          <w:szCs w:val="26"/>
        </w:rPr>
        <w:t>easier to use autonomously.</w:t>
      </w:r>
    </w:p>
    <w:p w14:paraId="0EBC8FAC" w14:textId="77777777" w:rsidR="00DF1DCD" w:rsidRPr="00DA29C5" w:rsidRDefault="00DF1DCD" w:rsidP="00DA29C5">
      <w:pPr>
        <w:pStyle w:val="ListParagraph"/>
        <w:widowControl w:val="0"/>
        <w:numPr>
          <w:ilvl w:val="0"/>
          <w:numId w:val="2"/>
        </w:numPr>
        <w:autoSpaceDE w:val="0"/>
        <w:autoSpaceDN w:val="0"/>
        <w:adjustRightInd w:val="0"/>
        <w:rPr>
          <w:rFonts w:ascii="Arial" w:hAnsi="Arial" w:cs="Arial"/>
          <w:color w:val="3E003F"/>
          <w:sz w:val="26"/>
          <w:szCs w:val="26"/>
        </w:rPr>
      </w:pPr>
      <w:r w:rsidRPr="00DA29C5">
        <w:rPr>
          <w:rFonts w:ascii="Arial" w:hAnsi="Arial" w:cs="Arial"/>
          <w:color w:val="3E003F"/>
          <w:sz w:val="26"/>
          <w:szCs w:val="26"/>
        </w:rPr>
        <w:t>Challenges that we are facing in Australian Universities and TAFE’s are being experienced internationally.</w:t>
      </w:r>
    </w:p>
    <w:p w14:paraId="72E070DB" w14:textId="7EA9724F" w:rsidR="00DF1DCD" w:rsidRDefault="000C41C9" w:rsidP="00DA29C5">
      <w:pPr>
        <w:pStyle w:val="Heading2"/>
      </w:pPr>
      <w:r>
        <w:t>Slide 9</w:t>
      </w:r>
    </w:p>
    <w:p w14:paraId="27566451" w14:textId="77777777" w:rsidR="00DF1DCD" w:rsidRDefault="00DF1DCD" w:rsidP="00DF1DCD">
      <w:pPr>
        <w:widowControl w:val="0"/>
        <w:autoSpaceDE w:val="0"/>
        <w:autoSpaceDN w:val="0"/>
        <w:adjustRightInd w:val="0"/>
        <w:ind w:left="360"/>
        <w:rPr>
          <w:rFonts w:ascii="Arial" w:hAnsi="Arial" w:cs="Arial"/>
          <w:color w:val="3E003F"/>
          <w:sz w:val="26"/>
          <w:szCs w:val="26"/>
        </w:rPr>
      </w:pPr>
    </w:p>
    <w:p w14:paraId="38533A7D" w14:textId="732AF9A9" w:rsidR="00DF1DCD" w:rsidRDefault="00DF1DCD" w:rsidP="007F3E91">
      <w:pPr>
        <w:widowControl w:val="0"/>
        <w:autoSpaceDE w:val="0"/>
        <w:autoSpaceDN w:val="0"/>
        <w:adjustRightInd w:val="0"/>
        <w:ind w:left="360"/>
        <w:rPr>
          <w:rFonts w:ascii="Arial" w:hAnsi="Arial" w:cs="Arial"/>
          <w:color w:val="3E003F"/>
          <w:sz w:val="26"/>
          <w:szCs w:val="26"/>
        </w:rPr>
      </w:pPr>
      <w:r>
        <w:rPr>
          <w:rFonts w:ascii="Arial" w:hAnsi="Arial" w:cs="Arial"/>
          <w:color w:val="3E003F"/>
          <w:sz w:val="26"/>
          <w:szCs w:val="26"/>
        </w:rPr>
        <w:t>Litigation has become a reality  against US universities for lack of access</w:t>
      </w:r>
      <w:r w:rsidR="007F3E91">
        <w:rPr>
          <w:rFonts w:ascii="Arial" w:hAnsi="Arial" w:cs="Arial"/>
          <w:color w:val="3E003F"/>
          <w:sz w:val="26"/>
          <w:szCs w:val="26"/>
        </w:rPr>
        <w:t xml:space="preserve"> - r</w:t>
      </w:r>
      <w:r w:rsidR="007F3E91" w:rsidRPr="007F3E91">
        <w:rPr>
          <w:rFonts w:ascii="Arial" w:hAnsi="Arial" w:cs="Arial"/>
          <w:color w:val="3E003F"/>
          <w:sz w:val="26"/>
          <w:szCs w:val="26"/>
        </w:rPr>
        <w:t>emembering that the US has very</w:t>
      </w:r>
      <w:r w:rsidR="007F3E91" w:rsidRPr="007F3E91">
        <w:rPr>
          <w:rFonts w:ascii="Arial" w:hAnsi="Arial" w:cs="Arial"/>
          <w:color w:val="3E003F"/>
          <w:sz w:val="26"/>
          <w:szCs w:val="26"/>
        </w:rPr>
        <w:br/>
        <w:t>similar laws with regard to a</w:t>
      </w:r>
      <w:r w:rsidR="007F3E91">
        <w:rPr>
          <w:rFonts w:ascii="Arial" w:hAnsi="Arial" w:cs="Arial"/>
          <w:color w:val="3E003F"/>
          <w:sz w:val="26"/>
          <w:szCs w:val="26"/>
        </w:rPr>
        <w:t>ccess to</w:t>
      </w:r>
      <w:r w:rsidR="007F3E91">
        <w:rPr>
          <w:rFonts w:ascii="Arial" w:hAnsi="Arial" w:cs="Arial"/>
          <w:color w:val="3E003F"/>
          <w:sz w:val="26"/>
          <w:szCs w:val="26"/>
        </w:rPr>
        <w:br/>
        <w:t>education as Australia.</w:t>
      </w:r>
      <w:r w:rsidR="007F3E91" w:rsidRPr="007F3E91">
        <w:rPr>
          <w:rFonts w:ascii="Arial" w:hAnsi="Arial" w:cs="Arial"/>
          <w:color w:val="3E003F"/>
          <w:sz w:val="26"/>
          <w:szCs w:val="26"/>
        </w:rPr>
        <w:t xml:space="preserve"> </w:t>
      </w:r>
      <w:r w:rsidR="007940BD">
        <w:rPr>
          <w:rFonts w:ascii="Arial" w:hAnsi="Arial" w:cs="Arial"/>
          <w:color w:val="3E003F"/>
          <w:sz w:val="26"/>
          <w:szCs w:val="26"/>
        </w:rPr>
        <w:t xml:space="preserve"> (Image with names of US universities where Law suits have been successfully filed against the institutions because of lack of accessibility).</w:t>
      </w:r>
      <w:r w:rsidR="007F3E91">
        <w:rPr>
          <w:rFonts w:ascii="Arial" w:hAnsi="Arial" w:cs="Arial"/>
          <w:color w:val="3E003F"/>
          <w:sz w:val="26"/>
          <w:szCs w:val="26"/>
        </w:rPr>
        <w:t xml:space="preserve"> </w:t>
      </w:r>
    </w:p>
    <w:p w14:paraId="6BF796B0" w14:textId="77777777" w:rsidR="00DF1DCD" w:rsidRPr="00DF1DCD" w:rsidRDefault="00DF1DCD" w:rsidP="00DA29C5">
      <w:pPr>
        <w:widowControl w:val="0"/>
        <w:autoSpaceDE w:val="0"/>
        <w:autoSpaceDN w:val="0"/>
        <w:adjustRightInd w:val="0"/>
        <w:rPr>
          <w:rFonts w:ascii="Arial" w:hAnsi="Arial" w:cs="Arial"/>
          <w:color w:val="3E003F"/>
          <w:sz w:val="26"/>
          <w:szCs w:val="26"/>
        </w:rPr>
      </w:pPr>
    </w:p>
    <w:p w14:paraId="145CD081" w14:textId="77777777" w:rsidR="00AF7FAD" w:rsidRDefault="007940BD" w:rsidP="00AF7FAD">
      <w:pPr>
        <w:widowControl w:val="0"/>
        <w:autoSpaceDE w:val="0"/>
        <w:autoSpaceDN w:val="0"/>
        <w:adjustRightInd w:val="0"/>
        <w:rPr>
          <w:rFonts w:ascii="Arial" w:hAnsi="Arial" w:cs="Arial"/>
          <w:color w:val="3E003F"/>
          <w:sz w:val="26"/>
          <w:szCs w:val="26"/>
        </w:rPr>
      </w:pPr>
      <w:r>
        <w:rPr>
          <w:rFonts w:ascii="Arial" w:hAnsi="Arial" w:cs="Arial"/>
          <w:noProof/>
          <w:color w:val="3E003F"/>
          <w:sz w:val="26"/>
          <w:szCs w:val="26"/>
          <w:lang w:val="en-AU" w:eastAsia="zh-CN"/>
        </w:rPr>
        <w:lastRenderedPageBreak/>
        <w:drawing>
          <wp:inline distT="0" distB="0" distL="0" distR="0" wp14:anchorId="78068FC5" wp14:editId="2EC6825C">
            <wp:extent cx="4279900" cy="5892800"/>
            <wp:effectExtent l="0" t="0" r="12700" b="0"/>
            <wp:docPr id="2" name="Picture 2" descr="Macintosh HD:Users:sharonkerr:Desktop:litigation_collage_t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onkerr:Desktop:litigation_collage_t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5892800"/>
                    </a:xfrm>
                    <a:prstGeom prst="rect">
                      <a:avLst/>
                    </a:prstGeom>
                    <a:noFill/>
                    <a:ln>
                      <a:noFill/>
                    </a:ln>
                  </pic:spPr>
                </pic:pic>
              </a:graphicData>
            </a:graphic>
          </wp:inline>
        </w:drawing>
      </w:r>
    </w:p>
    <w:p w14:paraId="4D4A9EC6" w14:textId="38CD8B5F" w:rsidR="00EC202A" w:rsidRDefault="00EC202A"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Source:</w:t>
      </w:r>
      <w:r w:rsidRPr="00EC202A">
        <w:t xml:space="preserve"> </w:t>
      </w:r>
      <w:r w:rsidRPr="00EC202A">
        <w:rPr>
          <w:rFonts w:ascii="Arial" w:hAnsi="Arial" w:cs="Arial"/>
          <w:color w:val="3E003F"/>
          <w:sz w:val="26"/>
          <w:szCs w:val="26"/>
        </w:rPr>
        <w:t>http://blog.lib.umn.edu/itsshelp/news/2013/10/higher-ed-accessibility-lawsuits.html</w:t>
      </w:r>
    </w:p>
    <w:p w14:paraId="47B7B45D" w14:textId="77777777" w:rsidR="007940BD" w:rsidRDefault="007940BD" w:rsidP="00AF7FAD">
      <w:pPr>
        <w:widowControl w:val="0"/>
        <w:autoSpaceDE w:val="0"/>
        <w:autoSpaceDN w:val="0"/>
        <w:adjustRightInd w:val="0"/>
        <w:rPr>
          <w:rFonts w:ascii="Arial" w:hAnsi="Arial" w:cs="Arial"/>
          <w:color w:val="3E003F"/>
          <w:sz w:val="26"/>
          <w:szCs w:val="26"/>
        </w:rPr>
      </w:pPr>
    </w:p>
    <w:p w14:paraId="6D8F22E8" w14:textId="3D7E2C0B" w:rsidR="007940BD" w:rsidRDefault="000C41C9" w:rsidP="00DA29C5">
      <w:pPr>
        <w:pStyle w:val="Heading2"/>
      </w:pPr>
      <w:r>
        <w:t>Slide10</w:t>
      </w:r>
    </w:p>
    <w:p w14:paraId="273B174B" w14:textId="77777777" w:rsidR="007940BD" w:rsidRDefault="007940BD" w:rsidP="00AF7FAD">
      <w:pPr>
        <w:widowControl w:val="0"/>
        <w:autoSpaceDE w:val="0"/>
        <w:autoSpaceDN w:val="0"/>
        <w:adjustRightInd w:val="0"/>
        <w:rPr>
          <w:rFonts w:ascii="Arial" w:hAnsi="Arial" w:cs="Arial"/>
          <w:color w:val="3E003F"/>
          <w:sz w:val="26"/>
          <w:szCs w:val="26"/>
        </w:rPr>
      </w:pPr>
    </w:p>
    <w:p w14:paraId="20F95936" w14:textId="77777777" w:rsidR="007940BD" w:rsidRDefault="007940BD" w:rsidP="00191B70">
      <w:pPr>
        <w:pStyle w:val="Heading2"/>
      </w:pPr>
      <w:r>
        <w:t>Accessibility is no longer viewed as a responsibility delegated solely to disability support staff.</w:t>
      </w:r>
    </w:p>
    <w:p w14:paraId="18E0329A" w14:textId="77777777" w:rsidR="007940BD" w:rsidRDefault="007940BD" w:rsidP="00AF7FAD">
      <w:pPr>
        <w:widowControl w:val="0"/>
        <w:autoSpaceDE w:val="0"/>
        <w:autoSpaceDN w:val="0"/>
        <w:adjustRightInd w:val="0"/>
        <w:rPr>
          <w:rFonts w:ascii="Arial" w:hAnsi="Arial" w:cs="Arial"/>
          <w:color w:val="3E003F"/>
          <w:sz w:val="26"/>
          <w:szCs w:val="26"/>
        </w:rPr>
      </w:pPr>
    </w:p>
    <w:p w14:paraId="6C020A72" w14:textId="77777777" w:rsidR="007940BD" w:rsidRDefault="007940BD" w:rsidP="00AF7FAD">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It is a</w:t>
      </w:r>
      <w:r w:rsidR="00191B70">
        <w:rPr>
          <w:rFonts w:ascii="Arial" w:hAnsi="Arial" w:cs="Arial"/>
          <w:color w:val="3E003F"/>
          <w:sz w:val="26"/>
          <w:szCs w:val="26"/>
        </w:rPr>
        <w:t>n issue being taken seriously by the Presidents of the universities and their senior teams.</w:t>
      </w:r>
    </w:p>
    <w:p w14:paraId="2557A2B7" w14:textId="77777777" w:rsidR="00AF7FAD" w:rsidRDefault="00AF7FAD" w:rsidP="00AF7FAD">
      <w:pPr>
        <w:widowControl w:val="0"/>
        <w:autoSpaceDE w:val="0"/>
        <w:autoSpaceDN w:val="0"/>
        <w:adjustRightInd w:val="0"/>
        <w:rPr>
          <w:rFonts w:ascii="Arial" w:hAnsi="Arial" w:cs="Arial"/>
          <w:color w:val="3E003F"/>
          <w:sz w:val="26"/>
          <w:szCs w:val="26"/>
        </w:rPr>
      </w:pPr>
    </w:p>
    <w:p w14:paraId="2E09FE27" w14:textId="4445B74E" w:rsidR="00191B70" w:rsidRDefault="00EC202A" w:rsidP="00DA29C5">
      <w:pPr>
        <w:pStyle w:val="Heading2"/>
      </w:pPr>
      <w:r>
        <w:lastRenderedPageBreak/>
        <w:t>Slide 11</w:t>
      </w:r>
    </w:p>
    <w:p w14:paraId="5067F66F" w14:textId="77777777" w:rsidR="00191B70" w:rsidRDefault="00191B70" w:rsidP="00191B70">
      <w:pPr>
        <w:pStyle w:val="Heading2"/>
      </w:pPr>
      <w:r>
        <w:t>Some of their complaints – resonate with the Australian experience:</w:t>
      </w:r>
    </w:p>
    <w:p w14:paraId="3F65D91D" w14:textId="77777777" w:rsidR="00191B70" w:rsidRPr="00823CCE" w:rsidRDefault="00191B70" w:rsidP="00823CCE">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class assignments and materials on the learning management system, Moodle.</w:t>
      </w:r>
    </w:p>
    <w:p w14:paraId="414710BE" w14:textId="77777777" w:rsidR="00191B70" w:rsidRPr="00823CCE" w:rsidRDefault="00191B70" w:rsidP="00823CCE">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live chat and discussion board functions in the learning management system, Moodle.</w:t>
      </w:r>
    </w:p>
    <w:p w14:paraId="5E5A0F61" w14:textId="77777777" w:rsidR="00191B70" w:rsidRPr="00823CCE" w:rsidRDefault="00191B70" w:rsidP="00823CCE">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documents that are scanned images on webpages and websites.</w:t>
      </w:r>
    </w:p>
    <w:p w14:paraId="400CEB95" w14:textId="77777777" w:rsidR="00191B70" w:rsidRPr="00823CCE" w:rsidRDefault="00191B70" w:rsidP="00823CCE">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videos, and videos in Flash format, that are not captioned.</w:t>
      </w:r>
    </w:p>
    <w:p w14:paraId="56B1D7AB" w14:textId="77777777" w:rsidR="00191B70" w:rsidRDefault="00191B70" w:rsidP="00AF7FAD">
      <w:pPr>
        <w:widowControl w:val="0"/>
        <w:autoSpaceDE w:val="0"/>
        <w:autoSpaceDN w:val="0"/>
        <w:adjustRightInd w:val="0"/>
        <w:rPr>
          <w:rFonts w:ascii="Arial" w:hAnsi="Arial" w:cs="Arial"/>
          <w:color w:val="3E003F"/>
          <w:sz w:val="26"/>
          <w:szCs w:val="26"/>
        </w:rPr>
      </w:pPr>
    </w:p>
    <w:p w14:paraId="2DDA7FC6" w14:textId="5A0D465A" w:rsidR="00DE68D9" w:rsidRDefault="00DE68D9" w:rsidP="00DA29C5">
      <w:pPr>
        <w:pStyle w:val="Heading2"/>
      </w:pPr>
      <w:r>
        <w:t>Slide 12</w:t>
      </w:r>
    </w:p>
    <w:p w14:paraId="3264A4A6" w14:textId="4A50C090" w:rsidR="00DE68D9" w:rsidRDefault="00DE68D9" w:rsidP="00DE68D9">
      <w:pPr>
        <w:pStyle w:val="Heading2"/>
      </w:pPr>
      <w:r>
        <w:t>And yes there is more:</w:t>
      </w:r>
    </w:p>
    <w:p w14:paraId="5B68A9CB" w14:textId="77777777" w:rsidR="00DE68D9" w:rsidRDefault="00DE68D9" w:rsidP="00DE68D9"/>
    <w:p w14:paraId="0A77C6B9" w14:textId="77777777" w:rsidR="00DE68D9" w:rsidRPr="00823CCE" w:rsidRDefault="00DE68D9" w:rsidP="00DE68D9">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library database materials.</w:t>
      </w:r>
    </w:p>
    <w:p w14:paraId="300F634D" w14:textId="77777777" w:rsidR="00DE68D9" w:rsidRPr="00823CCE" w:rsidRDefault="00DE68D9" w:rsidP="00DE68D9">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course registration through a website, Cyber Bear.</w:t>
      </w:r>
    </w:p>
    <w:p w14:paraId="59614E5F" w14:textId="77777777" w:rsidR="00DE68D9" w:rsidRPr="00823CCE" w:rsidRDefault="00DE68D9" w:rsidP="00DE68D9">
      <w:pPr>
        <w:widowControl w:val="0"/>
        <w:autoSpaceDE w:val="0"/>
        <w:autoSpaceDN w:val="0"/>
        <w:adjustRightInd w:val="0"/>
        <w:rPr>
          <w:rFonts w:ascii="Arial" w:hAnsi="Arial" w:cs="Arial"/>
          <w:color w:val="3E003F"/>
          <w:sz w:val="26"/>
          <w:szCs w:val="26"/>
        </w:rPr>
      </w:pPr>
      <w:r w:rsidRPr="00823CCE">
        <w:rPr>
          <w:rFonts w:ascii="Arial" w:hAnsi="Arial" w:cs="Arial"/>
          <w:color w:val="3E003F"/>
          <w:sz w:val="26"/>
          <w:szCs w:val="26"/>
        </w:rPr>
        <w:t>• Inaccessible classroom clickers.</w:t>
      </w:r>
    </w:p>
    <w:p w14:paraId="050884B5" w14:textId="45C8AF3C" w:rsidR="00DE68D9" w:rsidRPr="00823CCE" w:rsidRDefault="00FA3A0D" w:rsidP="00DE68D9">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Source: </w:t>
      </w:r>
      <w:r w:rsidR="00DE68D9" w:rsidRPr="00823CCE">
        <w:rPr>
          <w:rFonts w:ascii="Arial" w:hAnsi="Arial" w:cs="Arial"/>
          <w:color w:val="3E003F"/>
          <w:sz w:val="26"/>
          <w:szCs w:val="26"/>
        </w:rPr>
        <w:t>https://sites.temple.edu/a11ylawsuits/2013/08/university-of-montana/</w:t>
      </w:r>
    </w:p>
    <w:p w14:paraId="5946C170" w14:textId="77777777" w:rsidR="00DE68D9" w:rsidRPr="00DE68D9" w:rsidRDefault="00DE68D9" w:rsidP="00DE68D9"/>
    <w:p w14:paraId="7FAB9C86" w14:textId="77777777" w:rsidR="00191B70" w:rsidRDefault="00191B70" w:rsidP="00AF7FAD">
      <w:pPr>
        <w:widowControl w:val="0"/>
        <w:autoSpaceDE w:val="0"/>
        <w:autoSpaceDN w:val="0"/>
        <w:adjustRightInd w:val="0"/>
        <w:rPr>
          <w:rFonts w:ascii="Arial" w:hAnsi="Arial" w:cs="Arial"/>
          <w:color w:val="3E003F"/>
          <w:sz w:val="26"/>
          <w:szCs w:val="26"/>
        </w:rPr>
      </w:pPr>
    </w:p>
    <w:p w14:paraId="75A0C5F9" w14:textId="77777777" w:rsidR="00191B70" w:rsidRDefault="00191B70" w:rsidP="00DA29C5">
      <w:pPr>
        <w:pStyle w:val="Heading2"/>
      </w:pPr>
      <w:r>
        <w:t>Slide 13</w:t>
      </w:r>
    </w:p>
    <w:p w14:paraId="33D7E70E" w14:textId="77777777" w:rsidR="00191B70" w:rsidRDefault="00191B70" w:rsidP="00AF7FAD">
      <w:pPr>
        <w:widowControl w:val="0"/>
        <w:autoSpaceDE w:val="0"/>
        <w:autoSpaceDN w:val="0"/>
        <w:adjustRightInd w:val="0"/>
        <w:rPr>
          <w:rFonts w:ascii="Arial" w:hAnsi="Arial" w:cs="Arial"/>
          <w:color w:val="3E003F"/>
          <w:sz w:val="26"/>
          <w:szCs w:val="26"/>
        </w:rPr>
      </w:pPr>
    </w:p>
    <w:p w14:paraId="7CC7D8D4" w14:textId="54DB3CB9" w:rsidR="00191B70" w:rsidRDefault="007F3E91" w:rsidP="00191B70">
      <w:pPr>
        <w:pStyle w:val="Heading2"/>
      </w:pPr>
      <w:r w:rsidRPr="007F3E91">
        <w:t>Response in the US?</w:t>
      </w:r>
      <w:r w:rsidRPr="007F3E91">
        <w:br/>
      </w:r>
      <w:r w:rsidRPr="007F3E91">
        <w:br/>
        <w:t>From presentations at CSUN there appeared to be the following trends:</w:t>
      </w:r>
    </w:p>
    <w:p w14:paraId="19D62791" w14:textId="77777777" w:rsidR="00191B70" w:rsidRPr="00823CCE" w:rsidRDefault="00191B70" w:rsidP="00823CCE">
      <w:pPr>
        <w:widowControl w:val="0"/>
        <w:autoSpaceDE w:val="0"/>
        <w:autoSpaceDN w:val="0"/>
        <w:adjustRightInd w:val="0"/>
        <w:rPr>
          <w:rFonts w:ascii="Arial" w:hAnsi="Arial" w:cs="Arial"/>
          <w:color w:val="3E003F"/>
          <w:sz w:val="26"/>
          <w:szCs w:val="26"/>
        </w:rPr>
      </w:pPr>
    </w:p>
    <w:p w14:paraId="47B8A48A" w14:textId="52955EC2" w:rsidR="00191B70" w:rsidRPr="00823CCE" w:rsidRDefault="00823CCE" w:rsidP="00823CCE">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1.</w:t>
      </w:r>
      <w:r w:rsidR="00191B70" w:rsidRPr="00823CCE">
        <w:rPr>
          <w:rFonts w:ascii="Arial" w:hAnsi="Arial" w:cs="Arial"/>
          <w:color w:val="3E003F"/>
          <w:sz w:val="26"/>
          <w:szCs w:val="26"/>
        </w:rPr>
        <w:t>Auditing of courses and universit</w:t>
      </w:r>
      <w:r w:rsidR="00B74855" w:rsidRPr="00823CCE">
        <w:rPr>
          <w:rFonts w:ascii="Arial" w:hAnsi="Arial" w:cs="Arial"/>
          <w:color w:val="3E003F"/>
          <w:sz w:val="26"/>
          <w:szCs w:val="26"/>
        </w:rPr>
        <w:t>y websites for accessibility – now a cornerstone compliance requirement.</w:t>
      </w:r>
    </w:p>
    <w:p w14:paraId="118D2B2F" w14:textId="47610A00" w:rsidR="00B74855" w:rsidRPr="00823CCE" w:rsidRDefault="00823CCE" w:rsidP="00823CCE">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2.</w:t>
      </w:r>
      <w:r w:rsidR="00B74855" w:rsidRPr="00823CCE">
        <w:rPr>
          <w:rFonts w:ascii="Arial" w:hAnsi="Arial" w:cs="Arial"/>
          <w:color w:val="3E003F"/>
          <w:sz w:val="26"/>
          <w:szCs w:val="26"/>
        </w:rPr>
        <w:t>Separating the disability support relating to accessibility of learning environments away from other student support services such as counseling. (Accessibility services)</w:t>
      </w:r>
    </w:p>
    <w:p w14:paraId="70C96D73" w14:textId="77777777" w:rsidR="00823CCE" w:rsidRDefault="00823CCE" w:rsidP="00DA29C5">
      <w:pPr>
        <w:pStyle w:val="Heading2"/>
      </w:pPr>
    </w:p>
    <w:p w14:paraId="193FA666" w14:textId="77777777" w:rsidR="007F3E91" w:rsidRDefault="00823CCE" w:rsidP="008076F6">
      <w:pPr>
        <w:pStyle w:val="Heading2"/>
      </w:pPr>
      <w:r>
        <w:t>Slide 14</w:t>
      </w:r>
    </w:p>
    <w:p w14:paraId="3459DFAC" w14:textId="57615586" w:rsidR="008076F6" w:rsidRDefault="007F3E91" w:rsidP="008076F6">
      <w:pPr>
        <w:pStyle w:val="Heading2"/>
      </w:pPr>
      <w:r>
        <w:t>Respons</w:t>
      </w:r>
      <w:r w:rsidR="008076F6">
        <w:t>e</w:t>
      </w:r>
      <w:r>
        <w:t xml:space="preserve"> in the US</w:t>
      </w:r>
      <w:r w:rsidR="008076F6">
        <w:t>?</w:t>
      </w:r>
    </w:p>
    <w:p w14:paraId="76E69FF3" w14:textId="77777777" w:rsidR="008076F6" w:rsidRDefault="008076F6" w:rsidP="00823CCE">
      <w:pPr>
        <w:widowControl w:val="0"/>
        <w:autoSpaceDE w:val="0"/>
        <w:autoSpaceDN w:val="0"/>
        <w:adjustRightInd w:val="0"/>
        <w:rPr>
          <w:rFonts w:ascii="Arial" w:hAnsi="Arial" w:cs="Arial"/>
          <w:color w:val="3E003F"/>
          <w:sz w:val="26"/>
          <w:szCs w:val="26"/>
        </w:rPr>
      </w:pPr>
    </w:p>
    <w:p w14:paraId="6FBE76E0" w14:textId="1FDB37B0" w:rsidR="00B74855" w:rsidRPr="00823CCE" w:rsidRDefault="00823CCE" w:rsidP="00823CCE">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3.</w:t>
      </w:r>
      <w:r w:rsidR="00B74855" w:rsidRPr="00823CCE">
        <w:rPr>
          <w:rFonts w:ascii="Arial" w:hAnsi="Arial" w:cs="Arial"/>
          <w:color w:val="3E003F"/>
          <w:sz w:val="26"/>
          <w:szCs w:val="26"/>
        </w:rPr>
        <w:t>Focus on curriculum being designed and delivered so that it can be accessed by students reliant on assistive technologies.</w:t>
      </w:r>
    </w:p>
    <w:p w14:paraId="78E3502E" w14:textId="37F41708" w:rsidR="00B74855" w:rsidRPr="00823CCE" w:rsidRDefault="00823CCE" w:rsidP="00823CCE">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4.</w:t>
      </w:r>
      <w:r w:rsidR="00B74855" w:rsidRPr="00823CCE">
        <w:rPr>
          <w:rFonts w:ascii="Arial" w:hAnsi="Arial" w:cs="Arial"/>
          <w:color w:val="3E003F"/>
          <w:sz w:val="26"/>
          <w:szCs w:val="26"/>
        </w:rPr>
        <w:t>Equipping students with the assistive technologies  that they need to engage with the learning experience.</w:t>
      </w:r>
    </w:p>
    <w:p w14:paraId="4387E8A0" w14:textId="78D1F2A2" w:rsidR="003E1C09" w:rsidRPr="00823CCE" w:rsidRDefault="00823CCE" w:rsidP="00823CCE">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lastRenderedPageBreak/>
        <w:t xml:space="preserve">5. </w:t>
      </w:r>
      <w:r w:rsidR="003E1C09" w:rsidRPr="00823CCE">
        <w:rPr>
          <w:rFonts w:ascii="Arial" w:hAnsi="Arial" w:cs="Arial"/>
          <w:color w:val="3E003F"/>
          <w:sz w:val="26"/>
          <w:szCs w:val="26"/>
        </w:rPr>
        <w:t xml:space="preserve">A shift away from types of support that have a variable and unreliable outcome such as </w:t>
      </w:r>
      <w:r w:rsidR="008863FE">
        <w:rPr>
          <w:rFonts w:ascii="Arial" w:hAnsi="Arial" w:cs="Arial"/>
          <w:color w:val="3E003F"/>
          <w:sz w:val="26"/>
          <w:szCs w:val="26"/>
        </w:rPr>
        <w:t>the use of un</w:t>
      </w:r>
      <w:bookmarkStart w:id="0" w:name="_GoBack"/>
      <w:bookmarkEnd w:id="0"/>
      <w:r w:rsidR="008863FE">
        <w:rPr>
          <w:rFonts w:ascii="Arial" w:hAnsi="Arial" w:cs="Arial"/>
          <w:color w:val="3E003F"/>
          <w:sz w:val="26"/>
          <w:szCs w:val="26"/>
        </w:rPr>
        <w:t xml:space="preserve">trained </w:t>
      </w:r>
      <w:r w:rsidR="003E1C09" w:rsidRPr="00823CCE">
        <w:rPr>
          <w:rFonts w:ascii="Arial" w:hAnsi="Arial" w:cs="Arial"/>
          <w:color w:val="3E003F"/>
          <w:sz w:val="26"/>
          <w:szCs w:val="26"/>
        </w:rPr>
        <w:t>notetakers.</w:t>
      </w:r>
    </w:p>
    <w:p w14:paraId="4FF41BF7" w14:textId="77777777" w:rsidR="00B74855" w:rsidRDefault="00B74855" w:rsidP="00B74855"/>
    <w:p w14:paraId="62E1A467" w14:textId="0F0B730A" w:rsidR="00B74855" w:rsidRPr="00C80502" w:rsidRDefault="008076F6" w:rsidP="00DA29C5">
      <w:pPr>
        <w:pStyle w:val="Heading2"/>
      </w:pPr>
      <w:r>
        <w:t>Slide 15</w:t>
      </w:r>
    </w:p>
    <w:p w14:paraId="056CDCD0" w14:textId="6BA3CB50" w:rsidR="00B74855" w:rsidRDefault="008076F6" w:rsidP="008076F6">
      <w:pPr>
        <w:pStyle w:val="Heading2"/>
      </w:pPr>
      <w:r>
        <w:t>We need to remember that:</w:t>
      </w:r>
    </w:p>
    <w:p w14:paraId="1E3698BF" w14:textId="10E25167" w:rsidR="008076F6" w:rsidRPr="008076F6" w:rsidRDefault="008076F6" w:rsidP="008076F6">
      <w:pPr>
        <w:widowControl w:val="0"/>
        <w:autoSpaceDE w:val="0"/>
        <w:autoSpaceDN w:val="0"/>
        <w:adjustRightInd w:val="0"/>
        <w:rPr>
          <w:rFonts w:ascii="Arial" w:hAnsi="Arial" w:cs="Arial"/>
          <w:color w:val="3E003F"/>
          <w:sz w:val="26"/>
          <w:szCs w:val="26"/>
        </w:rPr>
      </w:pPr>
      <w:r w:rsidRPr="008076F6">
        <w:rPr>
          <w:rFonts w:ascii="Arial" w:hAnsi="Arial" w:cs="Arial"/>
          <w:color w:val="3E003F"/>
          <w:sz w:val="26"/>
          <w:szCs w:val="26"/>
        </w:rPr>
        <w:t>Today with the use of assistive technologies, students with a wide range of sensory, physical and learning disabilities are able to access the full learning experience. All that is required is for materials to be presented in a format that can be accessed by these technologies.</w:t>
      </w:r>
    </w:p>
    <w:p w14:paraId="45490AF8" w14:textId="77777777" w:rsidR="008076F6" w:rsidRDefault="008076F6" w:rsidP="00DA29C5">
      <w:pPr>
        <w:pStyle w:val="Heading2"/>
      </w:pPr>
    </w:p>
    <w:p w14:paraId="433273CC" w14:textId="01912803" w:rsidR="008076F6" w:rsidRDefault="008076F6" w:rsidP="00DA29C5">
      <w:pPr>
        <w:pStyle w:val="Heading2"/>
      </w:pPr>
      <w:r>
        <w:t>Slide 16</w:t>
      </w:r>
    </w:p>
    <w:p w14:paraId="3C5FBF6D" w14:textId="77777777" w:rsidR="00B74855" w:rsidRPr="00C80502" w:rsidRDefault="00B74855" w:rsidP="008076F6">
      <w:pPr>
        <w:pStyle w:val="Heading2"/>
      </w:pPr>
      <w:r w:rsidRPr="00C80502">
        <w:t>So what are the major assistive technologies?</w:t>
      </w:r>
    </w:p>
    <w:p w14:paraId="403F845A"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5FC53CAC" w14:textId="77777777" w:rsidR="00B74855" w:rsidRPr="00C80502" w:rsidRDefault="00B53001" w:rsidP="00C80502">
      <w:pPr>
        <w:widowControl w:val="0"/>
        <w:autoSpaceDE w:val="0"/>
        <w:autoSpaceDN w:val="0"/>
        <w:adjustRightInd w:val="0"/>
        <w:rPr>
          <w:rFonts w:ascii="Arial" w:hAnsi="Arial" w:cs="Arial"/>
          <w:color w:val="3E003F"/>
          <w:sz w:val="26"/>
          <w:szCs w:val="26"/>
        </w:rPr>
      </w:pPr>
      <w:r w:rsidRPr="00C80502">
        <w:rPr>
          <w:rFonts w:ascii="Arial" w:hAnsi="Arial" w:cs="Arial"/>
          <w:color w:val="3E003F"/>
          <w:sz w:val="26"/>
          <w:szCs w:val="26"/>
        </w:rPr>
        <w:t>These fall primarily into 4</w:t>
      </w:r>
      <w:r w:rsidR="00B74855" w:rsidRPr="00C80502">
        <w:rPr>
          <w:rFonts w:ascii="Arial" w:hAnsi="Arial" w:cs="Arial"/>
          <w:color w:val="3E003F"/>
          <w:sz w:val="26"/>
          <w:szCs w:val="26"/>
        </w:rPr>
        <w:t xml:space="preserve"> categories:</w:t>
      </w:r>
    </w:p>
    <w:p w14:paraId="1A4AEE4C" w14:textId="77777777" w:rsidR="00C80502" w:rsidRDefault="00C80502" w:rsidP="00DA29C5">
      <w:pPr>
        <w:pStyle w:val="Heading2"/>
      </w:pPr>
    </w:p>
    <w:p w14:paraId="1666B666" w14:textId="5206F5F2" w:rsidR="00C80502" w:rsidRDefault="00C80502" w:rsidP="00DA29C5">
      <w:pPr>
        <w:pStyle w:val="Heading2"/>
      </w:pPr>
      <w:r>
        <w:t>Slide 17</w:t>
      </w:r>
    </w:p>
    <w:p w14:paraId="7D70234B" w14:textId="77777777" w:rsidR="00C80502" w:rsidRDefault="00C80502" w:rsidP="00C80502">
      <w:pPr>
        <w:widowControl w:val="0"/>
        <w:autoSpaceDE w:val="0"/>
        <w:autoSpaceDN w:val="0"/>
        <w:adjustRightInd w:val="0"/>
        <w:rPr>
          <w:rFonts w:ascii="Arial" w:hAnsi="Arial" w:cs="Arial"/>
          <w:color w:val="3E003F"/>
          <w:sz w:val="26"/>
          <w:szCs w:val="26"/>
        </w:rPr>
      </w:pPr>
    </w:p>
    <w:p w14:paraId="2CB5735E" w14:textId="0E3B5CE0" w:rsidR="00B74855" w:rsidRPr="00C80502" w:rsidRDefault="00C80502" w:rsidP="008B437E">
      <w:pPr>
        <w:pStyle w:val="Heading2"/>
      </w:pPr>
      <w:r>
        <w:t xml:space="preserve">1. </w:t>
      </w:r>
      <w:r w:rsidR="00B74855" w:rsidRPr="00C80502">
        <w:t xml:space="preserve">Text to speech – </w:t>
      </w:r>
      <w:r>
        <w:t xml:space="preserve">eg </w:t>
      </w:r>
      <w:r w:rsidR="00B74855" w:rsidRPr="00C80502">
        <w:t xml:space="preserve">JAWS, Window Eyes, NVDA, in built screen readers </w:t>
      </w:r>
      <w:r>
        <w:t xml:space="preserve">on </w:t>
      </w:r>
      <w:r w:rsidR="00B74855" w:rsidRPr="00C80502">
        <w:t>hand held devices  such as iPads.</w:t>
      </w:r>
    </w:p>
    <w:p w14:paraId="4817B1AB"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5007C2C3" w14:textId="70F6C573" w:rsidR="00B74855" w:rsidRPr="00C80502" w:rsidRDefault="00B74855" w:rsidP="00C80502">
      <w:pPr>
        <w:widowControl w:val="0"/>
        <w:autoSpaceDE w:val="0"/>
        <w:autoSpaceDN w:val="0"/>
        <w:adjustRightInd w:val="0"/>
        <w:rPr>
          <w:rFonts w:ascii="Arial" w:hAnsi="Arial" w:cs="Arial"/>
          <w:color w:val="3E003F"/>
          <w:sz w:val="26"/>
          <w:szCs w:val="26"/>
        </w:rPr>
      </w:pPr>
      <w:r w:rsidRPr="00C80502">
        <w:rPr>
          <w:rFonts w:ascii="Arial" w:hAnsi="Arial" w:cs="Arial"/>
          <w:color w:val="3E003F"/>
          <w:sz w:val="26"/>
          <w:szCs w:val="26"/>
        </w:rPr>
        <w:t>For students to be able to access tex</w:t>
      </w:r>
      <w:r w:rsidR="003B641E">
        <w:rPr>
          <w:rFonts w:ascii="Arial" w:hAnsi="Arial" w:cs="Arial"/>
          <w:color w:val="3E003F"/>
          <w:sz w:val="26"/>
          <w:szCs w:val="26"/>
        </w:rPr>
        <w:t xml:space="preserve">t using these technologies the </w:t>
      </w:r>
      <w:r w:rsidRPr="00C80502">
        <w:rPr>
          <w:rFonts w:ascii="Arial" w:hAnsi="Arial" w:cs="Arial"/>
          <w:color w:val="3E003F"/>
          <w:sz w:val="26"/>
          <w:szCs w:val="26"/>
        </w:rPr>
        <w:t>text needs to be live text and not embedded in an image.</w:t>
      </w:r>
    </w:p>
    <w:p w14:paraId="54C7A448"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09F63826" w14:textId="77777777" w:rsidR="00B74855" w:rsidRPr="00C80502" w:rsidRDefault="00B74855" w:rsidP="00C80502">
      <w:pPr>
        <w:widowControl w:val="0"/>
        <w:autoSpaceDE w:val="0"/>
        <w:autoSpaceDN w:val="0"/>
        <w:adjustRightInd w:val="0"/>
        <w:rPr>
          <w:rFonts w:ascii="Arial" w:hAnsi="Arial" w:cs="Arial"/>
          <w:color w:val="3E003F"/>
          <w:sz w:val="26"/>
          <w:szCs w:val="26"/>
        </w:rPr>
      </w:pPr>
      <w:r w:rsidRPr="00C80502">
        <w:rPr>
          <w:rFonts w:ascii="Arial" w:hAnsi="Arial" w:cs="Arial"/>
          <w:color w:val="3E003F"/>
          <w:sz w:val="26"/>
          <w:szCs w:val="26"/>
        </w:rPr>
        <w:t>Here is a sample of what this technology sounds like.</w:t>
      </w:r>
    </w:p>
    <w:p w14:paraId="45D4C30D" w14:textId="60725EB4" w:rsidR="00B74855" w:rsidRPr="00C80502" w:rsidRDefault="007F3E91" w:rsidP="00C80502">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(play button linking to JAWS sample at </w:t>
      </w:r>
      <w:r w:rsidRPr="007F3E91">
        <w:rPr>
          <w:rFonts w:ascii="Arial" w:hAnsi="Arial" w:cs="Arial"/>
          <w:color w:val="3E003F"/>
          <w:sz w:val="26"/>
          <w:szCs w:val="26"/>
        </w:rPr>
        <w:t>https://www.youtube.com/watch?v=IK97XMibEws&amp;fmt=18</w:t>
      </w:r>
      <w:r w:rsidR="00B74855" w:rsidRPr="00C80502">
        <w:rPr>
          <w:rFonts w:ascii="Arial" w:hAnsi="Arial" w:cs="Arial"/>
          <w:color w:val="3E003F"/>
          <w:sz w:val="26"/>
          <w:szCs w:val="26"/>
        </w:rPr>
        <w:t>)</w:t>
      </w:r>
    </w:p>
    <w:p w14:paraId="0E4B9AE0"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05812BFD"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47814D9F" w14:textId="77777777" w:rsidR="00B53001" w:rsidRPr="00C80502" w:rsidRDefault="00B53001" w:rsidP="00DA29C5">
      <w:pPr>
        <w:pStyle w:val="Heading2"/>
      </w:pPr>
    </w:p>
    <w:p w14:paraId="468B95E4" w14:textId="1E1387DA" w:rsidR="00B74855" w:rsidRPr="00C80502" w:rsidRDefault="00C80502" w:rsidP="00DA29C5">
      <w:pPr>
        <w:pStyle w:val="Heading2"/>
      </w:pPr>
      <w:r>
        <w:t>Slide 18</w:t>
      </w:r>
    </w:p>
    <w:p w14:paraId="74023074"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1309D02C" w14:textId="6E4F87F1" w:rsidR="00B74855" w:rsidRDefault="00C80502" w:rsidP="00C80502">
      <w:pPr>
        <w:widowControl w:val="0"/>
        <w:autoSpaceDE w:val="0"/>
        <w:autoSpaceDN w:val="0"/>
        <w:adjustRightInd w:val="0"/>
        <w:rPr>
          <w:rFonts w:ascii="Arial" w:hAnsi="Arial" w:cs="Arial"/>
          <w:color w:val="3E003F"/>
          <w:sz w:val="26"/>
          <w:szCs w:val="26"/>
        </w:rPr>
      </w:pPr>
      <w:r w:rsidRPr="008B437E">
        <w:rPr>
          <w:rStyle w:val="Heading2Char"/>
        </w:rPr>
        <w:t xml:space="preserve">2. </w:t>
      </w:r>
      <w:r w:rsidR="00B74855" w:rsidRPr="008B437E">
        <w:rPr>
          <w:rStyle w:val="Heading2Char"/>
        </w:rPr>
        <w:t>Speech to text solutions –</w:t>
      </w:r>
      <w:r w:rsidR="00B74855" w:rsidRPr="00C80502">
        <w:rPr>
          <w:rFonts w:ascii="Arial" w:hAnsi="Arial" w:cs="Arial"/>
          <w:color w:val="3E003F"/>
          <w:sz w:val="26"/>
          <w:szCs w:val="26"/>
        </w:rPr>
        <w:t xml:space="preserve"> this is </w:t>
      </w:r>
      <w:r w:rsidR="00B53001" w:rsidRPr="00C80502">
        <w:rPr>
          <w:rFonts w:ascii="Arial" w:hAnsi="Arial" w:cs="Arial"/>
          <w:color w:val="3E003F"/>
          <w:sz w:val="26"/>
          <w:szCs w:val="26"/>
        </w:rPr>
        <w:t>one of the areas that GAP is working with IBM, NUANCE and the Liberated Learning Consortium for an accurate automated response. There are other solutions too such as the captioning service being provided for this webinar.</w:t>
      </w:r>
    </w:p>
    <w:p w14:paraId="6FE238AD" w14:textId="77777777" w:rsidR="008B437E" w:rsidRDefault="008B437E" w:rsidP="00C80502">
      <w:pPr>
        <w:widowControl w:val="0"/>
        <w:autoSpaceDE w:val="0"/>
        <w:autoSpaceDN w:val="0"/>
        <w:adjustRightInd w:val="0"/>
        <w:rPr>
          <w:rFonts w:ascii="Arial" w:hAnsi="Arial" w:cs="Arial"/>
          <w:color w:val="3E003F"/>
          <w:sz w:val="26"/>
          <w:szCs w:val="26"/>
        </w:rPr>
      </w:pPr>
    </w:p>
    <w:p w14:paraId="54A5280D" w14:textId="6373DABD" w:rsidR="008B437E" w:rsidRPr="00C80502" w:rsidRDefault="008B437E" w:rsidP="00C80502">
      <w:pPr>
        <w:widowControl w:val="0"/>
        <w:autoSpaceDE w:val="0"/>
        <w:autoSpaceDN w:val="0"/>
        <w:adjustRightInd w:val="0"/>
        <w:rPr>
          <w:rFonts w:ascii="Arial" w:hAnsi="Arial" w:cs="Arial"/>
          <w:color w:val="3E003F"/>
          <w:sz w:val="26"/>
          <w:szCs w:val="26"/>
        </w:rPr>
      </w:pPr>
      <w:r w:rsidRPr="008B437E">
        <w:rPr>
          <w:rFonts w:ascii="Arial" w:hAnsi="Arial" w:cs="Arial"/>
          <w:color w:val="3E003F"/>
          <w:sz w:val="26"/>
          <w:szCs w:val="26"/>
        </w:rPr>
        <w:t>N.B For speech to text solutions, assistive technologies can include good recording equipment.</w:t>
      </w:r>
    </w:p>
    <w:p w14:paraId="7A83EF8A" w14:textId="77777777" w:rsidR="00B53001" w:rsidRPr="00C80502" w:rsidRDefault="00B53001" w:rsidP="00C80502">
      <w:pPr>
        <w:widowControl w:val="0"/>
        <w:autoSpaceDE w:val="0"/>
        <w:autoSpaceDN w:val="0"/>
        <w:adjustRightInd w:val="0"/>
        <w:rPr>
          <w:rFonts w:ascii="Arial" w:hAnsi="Arial" w:cs="Arial"/>
          <w:color w:val="3E003F"/>
          <w:sz w:val="26"/>
          <w:szCs w:val="26"/>
        </w:rPr>
      </w:pPr>
    </w:p>
    <w:p w14:paraId="32896CE1" w14:textId="77777777" w:rsidR="00B53001" w:rsidRPr="00C80502" w:rsidRDefault="00B53001" w:rsidP="00DA29C5">
      <w:pPr>
        <w:pStyle w:val="Heading2"/>
      </w:pPr>
    </w:p>
    <w:p w14:paraId="5D22D55E" w14:textId="4DA59CE6" w:rsidR="00B53001" w:rsidRPr="00C80502" w:rsidRDefault="00C80502" w:rsidP="00DA29C5">
      <w:pPr>
        <w:pStyle w:val="Heading2"/>
      </w:pPr>
      <w:r>
        <w:t>Slide 19</w:t>
      </w:r>
    </w:p>
    <w:p w14:paraId="1C606AFD" w14:textId="77777777" w:rsidR="00B53001" w:rsidRPr="00C80502" w:rsidRDefault="00B53001" w:rsidP="00C80502">
      <w:pPr>
        <w:widowControl w:val="0"/>
        <w:autoSpaceDE w:val="0"/>
        <w:autoSpaceDN w:val="0"/>
        <w:adjustRightInd w:val="0"/>
        <w:rPr>
          <w:rFonts w:ascii="Arial" w:hAnsi="Arial" w:cs="Arial"/>
          <w:color w:val="3E003F"/>
          <w:sz w:val="26"/>
          <w:szCs w:val="26"/>
        </w:rPr>
      </w:pPr>
    </w:p>
    <w:p w14:paraId="39F53EB5" w14:textId="20915CD9" w:rsidR="00B53001" w:rsidRPr="00C80502" w:rsidRDefault="00C80502" w:rsidP="00C80502">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3.</w:t>
      </w:r>
      <w:r w:rsidR="00B53001" w:rsidRPr="00C80502">
        <w:rPr>
          <w:rFonts w:ascii="Arial" w:hAnsi="Arial" w:cs="Arial"/>
          <w:color w:val="3E003F"/>
          <w:sz w:val="26"/>
          <w:szCs w:val="26"/>
        </w:rPr>
        <w:t xml:space="preserve"> Technologies that can be used by students with a range of  learning disabilities such as dyslexia.  These technologies allow students who can see to OCR their own learning materials either through a program such as Wynn or Read ‘n Write Gold  or devices such as  PEARL Camera or the RealSAM</w:t>
      </w:r>
      <w:r w:rsidR="004755AD" w:rsidRPr="00C80502">
        <w:rPr>
          <w:rFonts w:ascii="Arial" w:hAnsi="Arial" w:cs="Arial"/>
          <w:color w:val="3E003F"/>
          <w:sz w:val="26"/>
          <w:szCs w:val="26"/>
        </w:rPr>
        <w:t xml:space="preserve"> Voice controlled audio reader.</w:t>
      </w:r>
    </w:p>
    <w:p w14:paraId="10737495" w14:textId="77777777" w:rsidR="00B53001" w:rsidRPr="00C80502" w:rsidRDefault="00B53001" w:rsidP="00C80502">
      <w:pPr>
        <w:widowControl w:val="0"/>
        <w:autoSpaceDE w:val="0"/>
        <w:autoSpaceDN w:val="0"/>
        <w:adjustRightInd w:val="0"/>
        <w:rPr>
          <w:rFonts w:ascii="Arial" w:hAnsi="Arial" w:cs="Arial"/>
          <w:color w:val="3E003F"/>
          <w:sz w:val="26"/>
          <w:szCs w:val="26"/>
        </w:rPr>
      </w:pPr>
    </w:p>
    <w:p w14:paraId="384C2EE7" w14:textId="77777777" w:rsidR="00B53001" w:rsidRPr="00C80502" w:rsidRDefault="004755AD" w:rsidP="00C80502">
      <w:pPr>
        <w:widowControl w:val="0"/>
        <w:autoSpaceDE w:val="0"/>
        <w:autoSpaceDN w:val="0"/>
        <w:adjustRightInd w:val="0"/>
        <w:rPr>
          <w:rFonts w:ascii="Arial" w:hAnsi="Arial" w:cs="Arial"/>
          <w:color w:val="3E003F"/>
          <w:sz w:val="26"/>
          <w:szCs w:val="26"/>
        </w:rPr>
      </w:pPr>
      <w:r w:rsidRPr="00C80502">
        <w:rPr>
          <w:rFonts w:ascii="Arial" w:hAnsi="Arial" w:cs="Arial"/>
          <w:color w:val="3E003F"/>
          <w:sz w:val="26"/>
          <w:szCs w:val="26"/>
        </w:rPr>
        <w:t>(Images of RealSAM and PEARL camera)</w:t>
      </w:r>
    </w:p>
    <w:p w14:paraId="5DB0254A"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49936BC3" w14:textId="77777777" w:rsidR="00B53001" w:rsidRPr="00C80502" w:rsidRDefault="00B53001" w:rsidP="00C80502">
      <w:pPr>
        <w:widowControl w:val="0"/>
        <w:autoSpaceDE w:val="0"/>
        <w:autoSpaceDN w:val="0"/>
        <w:adjustRightInd w:val="0"/>
        <w:rPr>
          <w:rFonts w:ascii="Arial" w:hAnsi="Arial" w:cs="Arial"/>
          <w:color w:val="3E003F"/>
          <w:sz w:val="26"/>
          <w:szCs w:val="26"/>
        </w:rPr>
      </w:pPr>
    </w:p>
    <w:p w14:paraId="3799F68D" w14:textId="77777777" w:rsidR="00B53001" w:rsidRPr="00C80502" w:rsidRDefault="00B53001" w:rsidP="00C80502">
      <w:pPr>
        <w:widowControl w:val="0"/>
        <w:autoSpaceDE w:val="0"/>
        <w:autoSpaceDN w:val="0"/>
        <w:adjustRightInd w:val="0"/>
        <w:rPr>
          <w:rFonts w:ascii="Arial" w:hAnsi="Arial" w:cs="Arial"/>
          <w:color w:val="3E003F"/>
          <w:sz w:val="26"/>
          <w:szCs w:val="26"/>
        </w:rPr>
      </w:pPr>
    </w:p>
    <w:p w14:paraId="2894497A" w14:textId="7F14AF33" w:rsidR="00B53001" w:rsidRPr="00C80502" w:rsidRDefault="004755AD" w:rsidP="00C80502">
      <w:pPr>
        <w:widowControl w:val="0"/>
        <w:autoSpaceDE w:val="0"/>
        <w:autoSpaceDN w:val="0"/>
        <w:adjustRightInd w:val="0"/>
        <w:rPr>
          <w:rFonts w:ascii="Arial" w:hAnsi="Arial" w:cs="Arial"/>
          <w:color w:val="3E003F"/>
          <w:sz w:val="26"/>
          <w:szCs w:val="26"/>
        </w:rPr>
      </w:pPr>
      <w:r w:rsidRPr="00C80502">
        <w:rPr>
          <w:rFonts w:ascii="Arial" w:hAnsi="Arial" w:cs="Arial"/>
          <w:noProof/>
          <w:color w:val="3E003F"/>
          <w:sz w:val="26"/>
          <w:szCs w:val="26"/>
          <w:lang w:val="en-AU" w:eastAsia="zh-CN"/>
        </w:rPr>
        <w:drawing>
          <wp:inline distT="0" distB="0" distL="0" distR="0" wp14:anchorId="2935034B" wp14:editId="579224C6">
            <wp:extent cx="2324100" cy="1917700"/>
            <wp:effectExtent l="0" t="0" r="12700" b="12700"/>
            <wp:docPr id="4" name="Picture 4" descr="Macintosh HD:Users:sharonkerr:Desktop:013-120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haronkerr:Desktop:013-1201-1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917700"/>
                    </a:xfrm>
                    <a:prstGeom prst="rect">
                      <a:avLst/>
                    </a:prstGeom>
                    <a:noFill/>
                    <a:ln>
                      <a:noFill/>
                    </a:ln>
                  </pic:spPr>
                </pic:pic>
              </a:graphicData>
            </a:graphic>
          </wp:inline>
        </w:drawing>
      </w:r>
      <w:r w:rsidRPr="00C80502">
        <w:rPr>
          <w:rFonts w:ascii="Arial" w:hAnsi="Arial" w:cs="Arial"/>
          <w:color w:val="3E003F"/>
          <w:sz w:val="26"/>
          <w:szCs w:val="26"/>
        </w:rPr>
        <w:t>*</w:t>
      </w:r>
    </w:p>
    <w:p w14:paraId="5BD3A762"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61C9412D" w14:textId="5EFB31A6" w:rsidR="004755AD" w:rsidRPr="00C80502" w:rsidRDefault="008B437E" w:rsidP="00C80502">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Source: </w:t>
      </w:r>
      <w:r w:rsidR="004755AD" w:rsidRPr="00C80502">
        <w:rPr>
          <w:rFonts w:ascii="Arial" w:hAnsi="Arial" w:cs="Arial"/>
          <w:color w:val="3E003F"/>
          <w:sz w:val="26"/>
          <w:szCs w:val="26"/>
        </w:rPr>
        <w:t>http://www.quantumrlv.com.au</w:t>
      </w:r>
    </w:p>
    <w:p w14:paraId="00D64EBE"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38977803"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25E3CC48"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2F20A625" w14:textId="77777777" w:rsidR="00B74855" w:rsidRPr="00C80502" w:rsidRDefault="00B74855" w:rsidP="00DA29C5">
      <w:pPr>
        <w:pStyle w:val="Heading2"/>
      </w:pPr>
    </w:p>
    <w:p w14:paraId="1292B7EE" w14:textId="3B195762" w:rsidR="00B74855" w:rsidRPr="00C80502" w:rsidRDefault="00C80502" w:rsidP="00DA29C5">
      <w:pPr>
        <w:pStyle w:val="Heading2"/>
      </w:pPr>
      <w:r>
        <w:t>Slide 20</w:t>
      </w:r>
    </w:p>
    <w:p w14:paraId="21A6DAD0" w14:textId="77777777" w:rsidR="004755AD" w:rsidRPr="00C80502" w:rsidRDefault="004755AD" w:rsidP="00C80502">
      <w:pPr>
        <w:widowControl w:val="0"/>
        <w:autoSpaceDE w:val="0"/>
        <w:autoSpaceDN w:val="0"/>
        <w:adjustRightInd w:val="0"/>
        <w:rPr>
          <w:rFonts w:ascii="Arial" w:hAnsi="Arial" w:cs="Arial"/>
          <w:color w:val="3E003F"/>
          <w:sz w:val="26"/>
          <w:szCs w:val="26"/>
        </w:rPr>
      </w:pPr>
    </w:p>
    <w:p w14:paraId="19251DA1" w14:textId="351BB189" w:rsidR="004755AD" w:rsidRPr="00C80502" w:rsidRDefault="004755AD" w:rsidP="00C80502">
      <w:pPr>
        <w:widowControl w:val="0"/>
        <w:autoSpaceDE w:val="0"/>
        <w:autoSpaceDN w:val="0"/>
        <w:adjustRightInd w:val="0"/>
        <w:rPr>
          <w:rFonts w:ascii="Arial" w:hAnsi="Arial" w:cs="Arial"/>
          <w:color w:val="3E003F"/>
          <w:sz w:val="26"/>
          <w:szCs w:val="26"/>
        </w:rPr>
      </w:pPr>
      <w:r w:rsidRPr="00C80502">
        <w:rPr>
          <w:rFonts w:ascii="Arial" w:hAnsi="Arial" w:cs="Arial"/>
          <w:color w:val="3E003F"/>
          <w:sz w:val="26"/>
          <w:szCs w:val="26"/>
        </w:rPr>
        <w:t xml:space="preserve">Everything else – new innovations being developed in response to need  - </w:t>
      </w:r>
      <w:r w:rsidR="00823CCE" w:rsidRPr="00C80502">
        <w:rPr>
          <w:rFonts w:ascii="Arial" w:hAnsi="Arial" w:cs="Arial"/>
          <w:color w:val="3E003F"/>
          <w:sz w:val="26"/>
          <w:szCs w:val="26"/>
        </w:rPr>
        <w:t xml:space="preserve"> eg music, mathematics, complex disabilities -</w:t>
      </w:r>
      <w:r w:rsidRPr="00C80502">
        <w:rPr>
          <w:rFonts w:ascii="Arial" w:hAnsi="Arial" w:cs="Arial"/>
          <w:color w:val="3E003F"/>
          <w:sz w:val="26"/>
          <w:szCs w:val="26"/>
        </w:rPr>
        <w:t>amazing devices.</w:t>
      </w:r>
    </w:p>
    <w:p w14:paraId="3FEE6894" w14:textId="77777777" w:rsidR="00B74855" w:rsidRPr="00C80502" w:rsidRDefault="00B74855" w:rsidP="00C80502">
      <w:pPr>
        <w:widowControl w:val="0"/>
        <w:autoSpaceDE w:val="0"/>
        <w:autoSpaceDN w:val="0"/>
        <w:adjustRightInd w:val="0"/>
        <w:rPr>
          <w:rFonts w:ascii="Arial" w:hAnsi="Arial" w:cs="Arial"/>
          <w:color w:val="3E003F"/>
          <w:sz w:val="26"/>
          <w:szCs w:val="26"/>
        </w:rPr>
      </w:pPr>
    </w:p>
    <w:p w14:paraId="0276A446" w14:textId="77777777" w:rsidR="00823CCE" w:rsidRPr="00C80502" w:rsidRDefault="00823CCE" w:rsidP="00C80502">
      <w:pPr>
        <w:widowControl w:val="0"/>
        <w:autoSpaceDE w:val="0"/>
        <w:autoSpaceDN w:val="0"/>
        <w:adjustRightInd w:val="0"/>
        <w:rPr>
          <w:rFonts w:ascii="Arial" w:hAnsi="Arial" w:cs="Arial"/>
          <w:color w:val="3E003F"/>
          <w:sz w:val="26"/>
          <w:szCs w:val="26"/>
        </w:rPr>
      </w:pPr>
    </w:p>
    <w:p w14:paraId="1C88BA31" w14:textId="77777777" w:rsidR="00823CCE" w:rsidRPr="00C80502" w:rsidRDefault="00823CCE" w:rsidP="00C80502">
      <w:pPr>
        <w:widowControl w:val="0"/>
        <w:autoSpaceDE w:val="0"/>
        <w:autoSpaceDN w:val="0"/>
        <w:adjustRightInd w:val="0"/>
        <w:rPr>
          <w:rFonts w:ascii="Arial" w:hAnsi="Arial" w:cs="Arial"/>
          <w:color w:val="3E003F"/>
          <w:sz w:val="26"/>
          <w:szCs w:val="26"/>
        </w:rPr>
      </w:pPr>
    </w:p>
    <w:p w14:paraId="445BBC73" w14:textId="1C99937A" w:rsidR="00823CCE" w:rsidRPr="00C80502" w:rsidRDefault="00DA29C5" w:rsidP="00DA29C5">
      <w:pPr>
        <w:pStyle w:val="Heading2"/>
      </w:pPr>
      <w:r w:rsidRPr="00C80502">
        <w:rPr>
          <w:rFonts w:ascii="Arial" w:hAnsi="Arial" w:cs="Arial"/>
          <w:noProof/>
          <w:color w:val="3E003F"/>
          <w:lang w:val="en-AU" w:eastAsia="zh-CN"/>
        </w:rPr>
        <w:lastRenderedPageBreak/>
        <w:drawing>
          <wp:inline distT="0" distB="0" distL="0" distR="0" wp14:anchorId="4ABB771A" wp14:editId="14D4FABD">
            <wp:extent cx="2324100" cy="1917700"/>
            <wp:effectExtent l="0" t="0" r="12700" b="12700"/>
            <wp:docPr id="3" name="Picture 3" descr="Macintosh HD:Users:sharonkerr: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haronkerr:Desktop:pictur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917700"/>
                    </a:xfrm>
                    <a:prstGeom prst="rect">
                      <a:avLst/>
                    </a:prstGeom>
                    <a:noFill/>
                    <a:ln>
                      <a:noFill/>
                    </a:ln>
                  </pic:spPr>
                </pic:pic>
              </a:graphicData>
            </a:graphic>
          </wp:inline>
        </w:drawing>
      </w:r>
    </w:p>
    <w:p w14:paraId="0E595FAC" w14:textId="7119D7B9" w:rsidR="00823CCE" w:rsidRDefault="00C80502" w:rsidP="00DA29C5">
      <w:pPr>
        <w:pStyle w:val="Heading2"/>
      </w:pPr>
      <w:r>
        <w:t xml:space="preserve"> Slide 21</w:t>
      </w:r>
    </w:p>
    <w:p w14:paraId="111BC323" w14:textId="77777777" w:rsidR="00C80502" w:rsidRDefault="00C80502" w:rsidP="00C80502">
      <w:pPr>
        <w:widowControl w:val="0"/>
        <w:autoSpaceDE w:val="0"/>
        <w:autoSpaceDN w:val="0"/>
        <w:adjustRightInd w:val="0"/>
        <w:rPr>
          <w:rFonts w:ascii="Arial" w:hAnsi="Arial" w:cs="Arial"/>
          <w:color w:val="3E003F"/>
          <w:sz w:val="26"/>
          <w:szCs w:val="26"/>
        </w:rPr>
      </w:pPr>
    </w:p>
    <w:p w14:paraId="0775D563" w14:textId="4E87F022" w:rsidR="00C80502" w:rsidRDefault="00C80502" w:rsidP="00C80502">
      <w:pPr>
        <w:pStyle w:val="Heading2"/>
      </w:pPr>
      <w:r>
        <w:t>So what were the stand-outs at CSUN?</w:t>
      </w:r>
    </w:p>
    <w:p w14:paraId="501438E5" w14:textId="77777777" w:rsidR="00C80502" w:rsidRDefault="00C80502" w:rsidP="00C80502"/>
    <w:p w14:paraId="32D77C4A" w14:textId="77777777" w:rsidR="00C80502" w:rsidRPr="00C80502" w:rsidRDefault="00C80502" w:rsidP="00C80502"/>
    <w:p w14:paraId="3D9D3209" w14:textId="07D6E3BD" w:rsidR="00823CCE" w:rsidRDefault="00C80502" w:rsidP="00FB27C6">
      <w:pPr>
        <w:pStyle w:val="ListParagraph"/>
        <w:widowControl w:val="0"/>
        <w:numPr>
          <w:ilvl w:val="0"/>
          <w:numId w:val="5"/>
        </w:numPr>
        <w:autoSpaceDE w:val="0"/>
        <w:autoSpaceDN w:val="0"/>
        <w:adjustRightInd w:val="0"/>
        <w:rPr>
          <w:rFonts w:ascii="Arial" w:hAnsi="Arial" w:cs="Arial"/>
          <w:color w:val="3E003F"/>
          <w:sz w:val="26"/>
          <w:szCs w:val="26"/>
        </w:rPr>
      </w:pPr>
      <w:r w:rsidRPr="00FB27C6">
        <w:rPr>
          <w:rFonts w:ascii="Arial" w:hAnsi="Arial" w:cs="Arial"/>
          <w:color w:val="3E003F"/>
          <w:sz w:val="26"/>
          <w:szCs w:val="26"/>
        </w:rPr>
        <w:t>Use of 3D printing  for a whole range of solutions for students with individual needs – these ranged from  book holders for students with paralysis to models for students who are blind. Can see a day when engineers will be employed as part of the accessibility support team.</w:t>
      </w:r>
    </w:p>
    <w:p w14:paraId="41600A02" w14:textId="77777777" w:rsidR="00FB27C6" w:rsidRDefault="00FB27C6" w:rsidP="00FB27C6">
      <w:pPr>
        <w:pStyle w:val="ListParagraph"/>
        <w:widowControl w:val="0"/>
        <w:autoSpaceDE w:val="0"/>
        <w:autoSpaceDN w:val="0"/>
        <w:adjustRightInd w:val="0"/>
        <w:rPr>
          <w:rFonts w:ascii="Arial" w:hAnsi="Arial" w:cs="Arial"/>
          <w:color w:val="3E003F"/>
          <w:sz w:val="26"/>
          <w:szCs w:val="26"/>
        </w:rPr>
      </w:pPr>
    </w:p>
    <w:p w14:paraId="1C6CB802" w14:textId="77777777" w:rsidR="00FB27C6" w:rsidRDefault="00FB27C6" w:rsidP="00DA29C5">
      <w:pPr>
        <w:pStyle w:val="Heading2"/>
      </w:pPr>
    </w:p>
    <w:p w14:paraId="11DBF0EF" w14:textId="23A0319F" w:rsidR="00FB27C6" w:rsidRDefault="00FB27C6" w:rsidP="00DA29C5">
      <w:pPr>
        <w:pStyle w:val="Heading2"/>
      </w:pPr>
      <w:r>
        <w:t>Slide 22</w:t>
      </w:r>
    </w:p>
    <w:p w14:paraId="3DB6A9E3" w14:textId="77777777" w:rsidR="00FB27C6" w:rsidRPr="00FB27C6" w:rsidRDefault="00FB27C6" w:rsidP="00FB27C6">
      <w:pPr>
        <w:pStyle w:val="ListParagraph"/>
        <w:widowControl w:val="0"/>
        <w:autoSpaceDE w:val="0"/>
        <w:autoSpaceDN w:val="0"/>
        <w:adjustRightInd w:val="0"/>
        <w:rPr>
          <w:rFonts w:ascii="Arial" w:hAnsi="Arial" w:cs="Arial"/>
          <w:color w:val="3E003F"/>
          <w:sz w:val="26"/>
          <w:szCs w:val="26"/>
        </w:rPr>
      </w:pPr>
    </w:p>
    <w:p w14:paraId="2A6F387D" w14:textId="539C7787" w:rsidR="00FB27C6" w:rsidRPr="00FB27C6" w:rsidRDefault="00FB27C6" w:rsidP="00FB27C6">
      <w:pPr>
        <w:pStyle w:val="ListParagraph"/>
        <w:widowControl w:val="0"/>
        <w:autoSpaceDE w:val="0"/>
        <w:autoSpaceDN w:val="0"/>
        <w:adjustRightInd w:val="0"/>
        <w:rPr>
          <w:rFonts w:ascii="Arial" w:hAnsi="Arial" w:cs="Arial"/>
          <w:color w:val="3E003F"/>
          <w:sz w:val="26"/>
          <w:szCs w:val="26"/>
        </w:rPr>
      </w:pPr>
      <w:r>
        <w:rPr>
          <w:rFonts w:ascii="Arial" w:hAnsi="Arial" w:cs="Arial"/>
          <w:color w:val="3E003F"/>
          <w:sz w:val="26"/>
          <w:szCs w:val="26"/>
        </w:rPr>
        <w:t>Image of some of the devices created by Ben Salatin Rehabilitation engineer US Veterans Affairs</w:t>
      </w:r>
    </w:p>
    <w:p w14:paraId="15B7FF70" w14:textId="77777777" w:rsidR="00823CCE" w:rsidRPr="00C80502" w:rsidRDefault="00823CCE" w:rsidP="00C80502">
      <w:pPr>
        <w:widowControl w:val="0"/>
        <w:autoSpaceDE w:val="0"/>
        <w:autoSpaceDN w:val="0"/>
        <w:adjustRightInd w:val="0"/>
        <w:rPr>
          <w:rFonts w:ascii="Arial" w:hAnsi="Arial" w:cs="Arial"/>
          <w:color w:val="3E003F"/>
          <w:sz w:val="26"/>
          <w:szCs w:val="26"/>
        </w:rPr>
      </w:pPr>
    </w:p>
    <w:p w14:paraId="382ECD5C" w14:textId="1C4C73C8" w:rsidR="00B74855" w:rsidRDefault="00FB27C6" w:rsidP="00C80502">
      <w:pPr>
        <w:widowControl w:val="0"/>
        <w:autoSpaceDE w:val="0"/>
        <w:autoSpaceDN w:val="0"/>
        <w:adjustRightInd w:val="0"/>
        <w:rPr>
          <w:rFonts w:ascii="Arial" w:hAnsi="Arial" w:cs="Arial"/>
          <w:color w:val="3E003F"/>
          <w:sz w:val="26"/>
          <w:szCs w:val="26"/>
        </w:rPr>
      </w:pPr>
      <w:r w:rsidRPr="00FB27C6">
        <w:rPr>
          <w:rFonts w:ascii="Arial" w:hAnsi="Arial" w:cs="Arial"/>
          <w:noProof/>
          <w:color w:val="3E003F"/>
          <w:sz w:val="26"/>
          <w:szCs w:val="26"/>
          <w:lang w:val="en-AU" w:eastAsia="zh-CN"/>
        </w:rPr>
        <w:lastRenderedPageBreak/>
        <w:drawing>
          <wp:inline distT="0" distB="0" distL="0" distR="0" wp14:anchorId="3C028DF5" wp14:editId="0296EFAC">
            <wp:extent cx="4343400" cy="3254933"/>
            <wp:effectExtent l="0" t="0" r="0" b="0"/>
            <wp:docPr id="5" name="Picture 5" descr="Macintosh HD:Users:sharonkerr:Desktop:3d-printing-assistive-techsalatincsun-2015-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haronkerr:Desktop:3d-printing-assistive-techsalatincsun-2015-1-6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3254933"/>
                    </a:xfrm>
                    <a:prstGeom prst="rect">
                      <a:avLst/>
                    </a:prstGeom>
                    <a:noFill/>
                    <a:ln>
                      <a:noFill/>
                    </a:ln>
                  </pic:spPr>
                </pic:pic>
              </a:graphicData>
            </a:graphic>
          </wp:inline>
        </w:drawing>
      </w:r>
    </w:p>
    <w:p w14:paraId="069B2042" w14:textId="43AA6725" w:rsidR="00D951A9" w:rsidRDefault="00D951A9" w:rsidP="00C80502">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w:t>
      </w:r>
      <w:r w:rsidRPr="00D951A9">
        <w:rPr>
          <w:rFonts w:ascii="Arial" w:hAnsi="Arial" w:cs="Arial"/>
          <w:color w:val="3E003F"/>
          <w:sz w:val="26"/>
          <w:szCs w:val="26"/>
        </w:rPr>
        <w:t>http://www.slideshare.net/BenSalatin/3d-printing-assistive-techsalatincsun-2015-45561816</w:t>
      </w:r>
    </w:p>
    <w:p w14:paraId="7B43C6C3" w14:textId="77777777" w:rsidR="00D951A9" w:rsidRDefault="00D951A9" w:rsidP="00C80502">
      <w:pPr>
        <w:widowControl w:val="0"/>
        <w:autoSpaceDE w:val="0"/>
        <w:autoSpaceDN w:val="0"/>
        <w:adjustRightInd w:val="0"/>
        <w:rPr>
          <w:rFonts w:ascii="Arial" w:hAnsi="Arial" w:cs="Arial"/>
          <w:color w:val="3E003F"/>
          <w:sz w:val="26"/>
          <w:szCs w:val="26"/>
        </w:rPr>
      </w:pPr>
    </w:p>
    <w:p w14:paraId="722D1C40" w14:textId="77777777" w:rsidR="00D951A9" w:rsidRPr="00C80502" w:rsidRDefault="00D951A9" w:rsidP="00C80502">
      <w:pPr>
        <w:widowControl w:val="0"/>
        <w:autoSpaceDE w:val="0"/>
        <w:autoSpaceDN w:val="0"/>
        <w:adjustRightInd w:val="0"/>
        <w:rPr>
          <w:rFonts w:ascii="Arial" w:hAnsi="Arial" w:cs="Arial"/>
          <w:color w:val="3E003F"/>
          <w:sz w:val="26"/>
          <w:szCs w:val="26"/>
        </w:rPr>
      </w:pPr>
    </w:p>
    <w:p w14:paraId="768902DB" w14:textId="7302AE79" w:rsidR="00B74855" w:rsidRDefault="00FB27C6" w:rsidP="00DA29C5">
      <w:pPr>
        <w:pStyle w:val="Heading2"/>
      </w:pPr>
      <w:r>
        <w:t>Slide 23</w:t>
      </w:r>
    </w:p>
    <w:p w14:paraId="7375386D" w14:textId="77777777" w:rsidR="00FB27C6" w:rsidRDefault="00FB27C6" w:rsidP="00C80502">
      <w:pPr>
        <w:widowControl w:val="0"/>
        <w:autoSpaceDE w:val="0"/>
        <w:autoSpaceDN w:val="0"/>
        <w:adjustRightInd w:val="0"/>
        <w:rPr>
          <w:rFonts w:ascii="Arial" w:hAnsi="Arial" w:cs="Arial"/>
          <w:color w:val="3E003F"/>
          <w:sz w:val="26"/>
          <w:szCs w:val="26"/>
        </w:rPr>
      </w:pPr>
    </w:p>
    <w:p w14:paraId="48EC590F" w14:textId="3131A936" w:rsidR="00FB27C6" w:rsidRPr="00FB27C6" w:rsidRDefault="00FB27C6" w:rsidP="00FB27C6">
      <w:pPr>
        <w:pStyle w:val="ListParagraph"/>
        <w:widowControl w:val="0"/>
        <w:numPr>
          <w:ilvl w:val="0"/>
          <w:numId w:val="5"/>
        </w:numPr>
        <w:autoSpaceDE w:val="0"/>
        <w:autoSpaceDN w:val="0"/>
        <w:adjustRightInd w:val="0"/>
        <w:rPr>
          <w:rFonts w:ascii="Arial" w:hAnsi="Arial" w:cs="Arial"/>
          <w:color w:val="3E003F"/>
          <w:sz w:val="26"/>
          <w:szCs w:val="26"/>
        </w:rPr>
      </w:pPr>
      <w:r w:rsidRPr="00FB27C6">
        <w:rPr>
          <w:rFonts w:ascii="Arial" w:hAnsi="Arial" w:cs="Arial"/>
          <w:color w:val="3E003F"/>
          <w:sz w:val="26"/>
          <w:szCs w:val="26"/>
        </w:rPr>
        <w:t>Emphasis on the importance of delivering materials in Braille for students who are Braille users.</w:t>
      </w:r>
    </w:p>
    <w:p w14:paraId="135028BA" w14:textId="77777777" w:rsidR="00FB27C6" w:rsidRDefault="00FB27C6" w:rsidP="00FB27C6">
      <w:pPr>
        <w:widowControl w:val="0"/>
        <w:autoSpaceDE w:val="0"/>
        <w:autoSpaceDN w:val="0"/>
        <w:adjustRightInd w:val="0"/>
        <w:rPr>
          <w:rFonts w:ascii="Arial" w:hAnsi="Arial" w:cs="Arial"/>
          <w:color w:val="3E003F"/>
          <w:sz w:val="26"/>
          <w:szCs w:val="26"/>
        </w:rPr>
      </w:pPr>
    </w:p>
    <w:p w14:paraId="4B8640B5" w14:textId="14524AD9" w:rsidR="00FB27C6" w:rsidRDefault="00FB27C6" w:rsidP="00FB27C6">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Examples:</w:t>
      </w:r>
    </w:p>
    <w:p w14:paraId="786D4DE5" w14:textId="601EB9CA" w:rsidR="00FB27C6" w:rsidRDefault="00FB27C6" w:rsidP="00FB27C6">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Dancing Dots</w:t>
      </w:r>
      <w:r w:rsidR="00A121B7">
        <w:rPr>
          <w:rFonts w:ascii="Arial" w:hAnsi="Arial" w:cs="Arial"/>
          <w:color w:val="3E003F"/>
          <w:sz w:val="26"/>
          <w:szCs w:val="26"/>
        </w:rPr>
        <w:t xml:space="preserve"> – whole suite of products for student’s who are blind learning music </w:t>
      </w:r>
      <w:hyperlink r:id="rId12" w:history="1">
        <w:r w:rsidR="00A121B7" w:rsidRPr="005909FB">
          <w:rPr>
            <w:rStyle w:val="Hyperlink"/>
            <w:rFonts w:ascii="Arial" w:hAnsi="Arial" w:cs="Arial"/>
            <w:sz w:val="26"/>
            <w:szCs w:val="26"/>
          </w:rPr>
          <w:t>http://www.dancingdots.com/main/productsandservices.htm</w:t>
        </w:r>
      </w:hyperlink>
    </w:p>
    <w:p w14:paraId="0413A312" w14:textId="15CA5B0B" w:rsidR="00A121B7" w:rsidRDefault="00A121B7" w:rsidP="00FB27C6">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(Stevie Wonder actually came to the conference to see some of these products.)</w:t>
      </w:r>
    </w:p>
    <w:p w14:paraId="79DA8470" w14:textId="77777777" w:rsidR="00A121B7" w:rsidRDefault="00A121B7" w:rsidP="00FB27C6">
      <w:pPr>
        <w:widowControl w:val="0"/>
        <w:autoSpaceDE w:val="0"/>
        <w:autoSpaceDN w:val="0"/>
        <w:adjustRightInd w:val="0"/>
        <w:rPr>
          <w:rFonts w:ascii="Arial" w:hAnsi="Arial" w:cs="Arial"/>
          <w:color w:val="3E003F"/>
          <w:sz w:val="26"/>
          <w:szCs w:val="26"/>
        </w:rPr>
      </w:pPr>
    </w:p>
    <w:p w14:paraId="29328EE3" w14:textId="77777777" w:rsidR="00A121B7" w:rsidRDefault="00A121B7" w:rsidP="00DA29C5">
      <w:pPr>
        <w:pStyle w:val="Heading2"/>
      </w:pPr>
    </w:p>
    <w:p w14:paraId="13A07222" w14:textId="2986D5E3" w:rsidR="00A121B7" w:rsidRDefault="00A121B7" w:rsidP="00DA29C5">
      <w:pPr>
        <w:pStyle w:val="Heading2"/>
      </w:pPr>
      <w:r>
        <w:t>Slid</w:t>
      </w:r>
      <w:r w:rsidR="00A505BF">
        <w:t>e</w:t>
      </w:r>
      <w:r>
        <w:t xml:space="preserve"> 24</w:t>
      </w:r>
    </w:p>
    <w:p w14:paraId="786D66AD" w14:textId="02E5754A" w:rsidR="00A121B7" w:rsidRDefault="00A121B7" w:rsidP="00FB27C6">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Braille displays that can be used with  ipads , iphones and other hand-held devices.</w:t>
      </w:r>
    </w:p>
    <w:p w14:paraId="4F17C488" w14:textId="77777777" w:rsidR="00A121B7" w:rsidRDefault="00A121B7" w:rsidP="00FB27C6">
      <w:pPr>
        <w:widowControl w:val="0"/>
        <w:autoSpaceDE w:val="0"/>
        <w:autoSpaceDN w:val="0"/>
        <w:adjustRightInd w:val="0"/>
        <w:rPr>
          <w:rFonts w:ascii="Arial" w:hAnsi="Arial" w:cs="Arial"/>
          <w:color w:val="3E003F"/>
          <w:sz w:val="26"/>
          <w:szCs w:val="26"/>
        </w:rPr>
      </w:pPr>
    </w:p>
    <w:p w14:paraId="5DDB7B62" w14:textId="5CA82F77" w:rsidR="00A121B7" w:rsidRDefault="00A505BF" w:rsidP="00FB27C6">
      <w:pPr>
        <w:widowControl w:val="0"/>
        <w:autoSpaceDE w:val="0"/>
        <w:autoSpaceDN w:val="0"/>
        <w:adjustRightInd w:val="0"/>
        <w:rPr>
          <w:rFonts w:ascii="Arial" w:hAnsi="Arial" w:cs="Arial"/>
          <w:color w:val="3E003F"/>
          <w:sz w:val="26"/>
          <w:szCs w:val="26"/>
        </w:rPr>
      </w:pPr>
      <w:r>
        <w:rPr>
          <w:rFonts w:ascii="Arial" w:hAnsi="Arial" w:cs="Arial"/>
          <w:noProof/>
          <w:color w:val="3E003F"/>
          <w:sz w:val="26"/>
          <w:szCs w:val="26"/>
          <w:lang w:val="en-AU" w:eastAsia="zh-CN"/>
        </w:rPr>
        <w:lastRenderedPageBreak/>
        <w:drawing>
          <wp:inline distT="0" distB="0" distL="0" distR="0" wp14:anchorId="3B31DF98" wp14:editId="3E0D85D8">
            <wp:extent cx="5270500" cy="1309370"/>
            <wp:effectExtent l="0" t="0" r="1270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lle_display copy.jpg"/>
                    <pic:cNvPicPr/>
                  </pic:nvPicPr>
                  <pic:blipFill>
                    <a:blip r:embed="rId13">
                      <a:extLst>
                        <a:ext uri="{28A0092B-C50C-407E-A947-70E740481C1C}">
                          <a14:useLocalDpi xmlns:a14="http://schemas.microsoft.com/office/drawing/2010/main" val="0"/>
                        </a:ext>
                      </a:extLst>
                    </a:blip>
                    <a:stretch>
                      <a:fillRect/>
                    </a:stretch>
                  </pic:blipFill>
                  <pic:spPr>
                    <a:xfrm>
                      <a:off x="0" y="0"/>
                      <a:ext cx="5270500" cy="1309370"/>
                    </a:xfrm>
                    <a:prstGeom prst="rect">
                      <a:avLst/>
                    </a:prstGeom>
                  </pic:spPr>
                </pic:pic>
              </a:graphicData>
            </a:graphic>
          </wp:inline>
        </w:drawing>
      </w:r>
    </w:p>
    <w:p w14:paraId="27D474C7" w14:textId="77777777" w:rsidR="00A505BF" w:rsidRDefault="00A505BF" w:rsidP="00FB27C6">
      <w:pPr>
        <w:widowControl w:val="0"/>
        <w:autoSpaceDE w:val="0"/>
        <w:autoSpaceDN w:val="0"/>
        <w:adjustRightInd w:val="0"/>
        <w:rPr>
          <w:rFonts w:ascii="Arial" w:hAnsi="Arial" w:cs="Arial"/>
          <w:color w:val="3E003F"/>
          <w:sz w:val="26"/>
          <w:szCs w:val="26"/>
        </w:rPr>
      </w:pPr>
    </w:p>
    <w:p w14:paraId="1C90D0CF" w14:textId="0108CA97" w:rsidR="00A505BF" w:rsidRDefault="00A505BF" w:rsidP="00FB27C6">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N.B This is about the size of a ruler</w:t>
      </w:r>
    </w:p>
    <w:p w14:paraId="7AA758DB" w14:textId="37393A85" w:rsidR="00A505BF" w:rsidRDefault="00A505BF" w:rsidP="00FB27C6">
      <w:pPr>
        <w:widowControl w:val="0"/>
        <w:autoSpaceDE w:val="0"/>
        <w:autoSpaceDN w:val="0"/>
        <w:adjustRightInd w:val="0"/>
        <w:rPr>
          <w:rFonts w:ascii="Arial" w:hAnsi="Arial" w:cs="Arial"/>
          <w:color w:val="3E003F"/>
          <w:sz w:val="26"/>
          <w:szCs w:val="26"/>
        </w:rPr>
      </w:pPr>
      <w:r w:rsidRPr="00A505BF">
        <w:rPr>
          <w:rFonts w:ascii="Arial" w:hAnsi="Arial" w:cs="Arial"/>
          <w:color w:val="3E003F"/>
          <w:sz w:val="26"/>
          <w:szCs w:val="26"/>
        </w:rPr>
        <w:t>https://www.apple.com/au/accessibility/osx/braille-display.html</w:t>
      </w:r>
    </w:p>
    <w:p w14:paraId="4819409C" w14:textId="77777777" w:rsidR="00A121B7" w:rsidRDefault="00A121B7" w:rsidP="00FB27C6">
      <w:pPr>
        <w:widowControl w:val="0"/>
        <w:autoSpaceDE w:val="0"/>
        <w:autoSpaceDN w:val="0"/>
        <w:adjustRightInd w:val="0"/>
        <w:rPr>
          <w:rFonts w:ascii="Arial" w:hAnsi="Arial" w:cs="Arial"/>
          <w:color w:val="3E003F"/>
          <w:sz w:val="26"/>
          <w:szCs w:val="26"/>
        </w:rPr>
      </w:pPr>
    </w:p>
    <w:p w14:paraId="0BD06AA1" w14:textId="7338E2D2" w:rsidR="00A121B7" w:rsidRDefault="00A505BF" w:rsidP="00DA29C5">
      <w:pPr>
        <w:pStyle w:val="Heading2"/>
      </w:pPr>
      <w:r>
        <w:t>Slide 25</w:t>
      </w:r>
    </w:p>
    <w:p w14:paraId="7DEFCA82" w14:textId="77777777" w:rsidR="00A505BF" w:rsidRDefault="00A505BF" w:rsidP="00FB27C6">
      <w:pPr>
        <w:widowControl w:val="0"/>
        <w:autoSpaceDE w:val="0"/>
        <w:autoSpaceDN w:val="0"/>
        <w:adjustRightInd w:val="0"/>
        <w:rPr>
          <w:rFonts w:ascii="Arial" w:hAnsi="Arial" w:cs="Arial"/>
          <w:color w:val="3E003F"/>
          <w:sz w:val="26"/>
          <w:szCs w:val="26"/>
        </w:rPr>
      </w:pPr>
    </w:p>
    <w:p w14:paraId="68628D65" w14:textId="1667A42B" w:rsidR="00A505BF" w:rsidRPr="00A505BF" w:rsidRDefault="00A505BF" w:rsidP="00A505BF">
      <w:pPr>
        <w:pStyle w:val="ListParagraph"/>
        <w:widowControl w:val="0"/>
        <w:numPr>
          <w:ilvl w:val="0"/>
          <w:numId w:val="5"/>
        </w:numPr>
        <w:autoSpaceDE w:val="0"/>
        <w:autoSpaceDN w:val="0"/>
        <w:adjustRightInd w:val="0"/>
        <w:rPr>
          <w:rFonts w:ascii="Arial" w:hAnsi="Arial" w:cs="Arial"/>
          <w:color w:val="3E003F"/>
          <w:sz w:val="26"/>
          <w:szCs w:val="26"/>
        </w:rPr>
      </w:pPr>
      <w:r w:rsidRPr="00A505BF">
        <w:rPr>
          <w:rFonts w:ascii="Arial" w:hAnsi="Arial" w:cs="Arial"/>
          <w:color w:val="3E003F"/>
          <w:sz w:val="26"/>
          <w:szCs w:val="26"/>
        </w:rPr>
        <w:t>Technologies to assist students with severe mobility issues.</w:t>
      </w:r>
    </w:p>
    <w:p w14:paraId="27D74651" w14:textId="508E736B" w:rsidR="00A505BF" w:rsidRDefault="00A505BF" w:rsidP="00A505BF">
      <w:pPr>
        <w:widowControl w:val="0"/>
        <w:autoSpaceDE w:val="0"/>
        <w:autoSpaceDN w:val="0"/>
        <w:adjustRightInd w:val="0"/>
        <w:ind w:left="360"/>
        <w:rPr>
          <w:rFonts w:ascii="Arial" w:hAnsi="Arial" w:cs="Arial"/>
          <w:color w:val="3E003F"/>
          <w:sz w:val="26"/>
          <w:szCs w:val="26"/>
        </w:rPr>
      </w:pPr>
      <w:r>
        <w:rPr>
          <w:rFonts w:ascii="Arial" w:hAnsi="Arial" w:cs="Arial"/>
          <w:color w:val="3E003F"/>
          <w:sz w:val="26"/>
          <w:szCs w:val="26"/>
        </w:rPr>
        <w:t>Eyegaze technologies</w:t>
      </w:r>
    </w:p>
    <w:p w14:paraId="7DC72A39" w14:textId="5CABBD06" w:rsidR="00A505BF" w:rsidRDefault="00A505BF" w:rsidP="00A505BF">
      <w:pPr>
        <w:widowControl w:val="0"/>
        <w:autoSpaceDE w:val="0"/>
        <w:autoSpaceDN w:val="0"/>
        <w:adjustRightInd w:val="0"/>
        <w:ind w:left="360"/>
        <w:rPr>
          <w:rFonts w:ascii="Arial" w:hAnsi="Arial" w:cs="Arial"/>
          <w:color w:val="3E003F"/>
          <w:sz w:val="26"/>
          <w:szCs w:val="26"/>
        </w:rPr>
      </w:pPr>
      <w:r>
        <w:rPr>
          <w:rFonts w:ascii="Arial" w:hAnsi="Arial" w:cs="Arial"/>
          <w:color w:val="3E003F"/>
          <w:sz w:val="26"/>
          <w:szCs w:val="26"/>
        </w:rPr>
        <w:t>(Image of student using eye-gaze technology)</w:t>
      </w:r>
    </w:p>
    <w:p w14:paraId="74F1A84C" w14:textId="3CE97718" w:rsidR="00A505BF" w:rsidRDefault="00A505BF" w:rsidP="00A505BF">
      <w:pPr>
        <w:widowControl w:val="0"/>
        <w:autoSpaceDE w:val="0"/>
        <w:autoSpaceDN w:val="0"/>
        <w:adjustRightInd w:val="0"/>
        <w:ind w:left="360"/>
        <w:rPr>
          <w:rFonts w:ascii="Arial" w:hAnsi="Arial" w:cs="Arial"/>
          <w:color w:val="3E003F"/>
          <w:sz w:val="26"/>
          <w:szCs w:val="26"/>
        </w:rPr>
      </w:pPr>
      <w:r>
        <w:rPr>
          <w:rFonts w:ascii="Arial" w:hAnsi="Arial" w:cs="Arial"/>
          <w:noProof/>
          <w:color w:val="3E003F"/>
          <w:sz w:val="26"/>
          <w:szCs w:val="26"/>
          <w:lang w:val="en-AU" w:eastAsia="zh-CN"/>
        </w:rPr>
        <w:drawing>
          <wp:inline distT="0" distB="0" distL="0" distR="0" wp14:anchorId="21E6DA1C" wp14:editId="38B96F24">
            <wp:extent cx="5270500" cy="2298700"/>
            <wp:effectExtent l="0" t="0" r="12700" b="12700"/>
            <wp:docPr id="7" name="Picture 7" descr="Macintosh HD:Users:sharonkerr:Desktop:Tobii_SCI_Computer-Access_573x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haronkerr:Desktop:Tobii_SCI_Computer-Access_573x250p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2298700"/>
                    </a:xfrm>
                    <a:prstGeom prst="rect">
                      <a:avLst/>
                    </a:prstGeom>
                    <a:noFill/>
                    <a:ln>
                      <a:noFill/>
                    </a:ln>
                  </pic:spPr>
                </pic:pic>
              </a:graphicData>
            </a:graphic>
          </wp:inline>
        </w:drawing>
      </w:r>
    </w:p>
    <w:p w14:paraId="4AACCE74" w14:textId="77777777" w:rsidR="00A505BF" w:rsidRDefault="00A505BF" w:rsidP="00A505BF">
      <w:pPr>
        <w:widowControl w:val="0"/>
        <w:autoSpaceDE w:val="0"/>
        <w:autoSpaceDN w:val="0"/>
        <w:adjustRightInd w:val="0"/>
        <w:ind w:left="360"/>
        <w:rPr>
          <w:rFonts w:ascii="Arial" w:hAnsi="Arial" w:cs="Arial"/>
          <w:color w:val="3E003F"/>
          <w:sz w:val="26"/>
          <w:szCs w:val="26"/>
        </w:rPr>
      </w:pPr>
    </w:p>
    <w:p w14:paraId="62790F0E" w14:textId="34517A99" w:rsidR="00A505BF" w:rsidRDefault="00B8463D" w:rsidP="00A505BF">
      <w:pPr>
        <w:widowControl w:val="0"/>
        <w:autoSpaceDE w:val="0"/>
        <w:autoSpaceDN w:val="0"/>
        <w:adjustRightInd w:val="0"/>
        <w:ind w:left="360"/>
        <w:rPr>
          <w:rFonts w:ascii="Arial" w:hAnsi="Arial" w:cs="Arial"/>
          <w:color w:val="3E003F"/>
          <w:sz w:val="26"/>
          <w:szCs w:val="26"/>
        </w:rPr>
      </w:pPr>
      <w:hyperlink r:id="rId15" w:history="1">
        <w:r w:rsidR="00A505BF" w:rsidRPr="005909FB">
          <w:rPr>
            <w:rStyle w:val="Hyperlink"/>
            <w:rFonts w:ascii="Arial" w:hAnsi="Arial" w:cs="Arial"/>
            <w:sz w:val="26"/>
            <w:szCs w:val="26"/>
          </w:rPr>
          <w:t>http://www.tobii.com/en/assistive-technology/global/hidden-pages/rehab-sci/benefits-of-eyegaze/sci-computer-access/</w:t>
        </w:r>
      </w:hyperlink>
    </w:p>
    <w:p w14:paraId="437F73CF" w14:textId="77777777" w:rsidR="00A505BF" w:rsidRDefault="00A505BF" w:rsidP="00A505BF">
      <w:pPr>
        <w:widowControl w:val="0"/>
        <w:autoSpaceDE w:val="0"/>
        <w:autoSpaceDN w:val="0"/>
        <w:adjustRightInd w:val="0"/>
        <w:ind w:left="360"/>
        <w:rPr>
          <w:rFonts w:ascii="Arial" w:hAnsi="Arial" w:cs="Arial"/>
          <w:color w:val="3E003F"/>
          <w:sz w:val="26"/>
          <w:szCs w:val="26"/>
        </w:rPr>
      </w:pPr>
    </w:p>
    <w:p w14:paraId="34D90172" w14:textId="77777777" w:rsidR="00A505BF" w:rsidRDefault="00A505BF" w:rsidP="00A505BF">
      <w:pPr>
        <w:widowControl w:val="0"/>
        <w:autoSpaceDE w:val="0"/>
        <w:autoSpaceDN w:val="0"/>
        <w:adjustRightInd w:val="0"/>
        <w:ind w:left="360"/>
        <w:rPr>
          <w:rFonts w:ascii="Arial" w:hAnsi="Arial" w:cs="Arial"/>
          <w:color w:val="3E003F"/>
          <w:sz w:val="26"/>
          <w:szCs w:val="26"/>
        </w:rPr>
      </w:pPr>
    </w:p>
    <w:p w14:paraId="279AC133" w14:textId="77777777" w:rsidR="001A0607" w:rsidRDefault="001A0607" w:rsidP="00DA29C5">
      <w:pPr>
        <w:pStyle w:val="Heading2"/>
      </w:pPr>
    </w:p>
    <w:p w14:paraId="76F28CAD" w14:textId="2A3DDD43" w:rsidR="001A0607" w:rsidRDefault="001A0607" w:rsidP="00DA29C5">
      <w:pPr>
        <w:pStyle w:val="Heading2"/>
      </w:pPr>
      <w:r>
        <w:t>Slide 26</w:t>
      </w:r>
    </w:p>
    <w:p w14:paraId="520BD02B" w14:textId="77777777" w:rsidR="001A0607" w:rsidRDefault="001A0607" w:rsidP="00A505BF">
      <w:pPr>
        <w:widowControl w:val="0"/>
        <w:autoSpaceDE w:val="0"/>
        <w:autoSpaceDN w:val="0"/>
        <w:adjustRightInd w:val="0"/>
        <w:ind w:left="360"/>
        <w:rPr>
          <w:rFonts w:ascii="Arial" w:hAnsi="Arial" w:cs="Arial"/>
          <w:color w:val="3E003F"/>
          <w:sz w:val="26"/>
          <w:szCs w:val="26"/>
        </w:rPr>
      </w:pPr>
    </w:p>
    <w:p w14:paraId="225E0C70" w14:textId="71BC2036" w:rsidR="001A0607" w:rsidRDefault="001A0607" w:rsidP="00A505BF">
      <w:pPr>
        <w:widowControl w:val="0"/>
        <w:autoSpaceDE w:val="0"/>
        <w:autoSpaceDN w:val="0"/>
        <w:adjustRightInd w:val="0"/>
        <w:ind w:left="360"/>
        <w:rPr>
          <w:rFonts w:ascii="Arial" w:hAnsi="Arial" w:cs="Arial"/>
          <w:color w:val="3E003F"/>
          <w:sz w:val="26"/>
          <w:szCs w:val="26"/>
        </w:rPr>
      </w:pPr>
      <w:r>
        <w:rPr>
          <w:rFonts w:ascii="Arial" w:hAnsi="Arial" w:cs="Arial"/>
          <w:color w:val="3E003F"/>
          <w:sz w:val="26"/>
          <w:szCs w:val="26"/>
        </w:rPr>
        <w:t xml:space="preserve">4. Final observation - Emphasis on equipping students for employment. Presence of big employers and technology companies at the conference  Microsoft, IBM, Apple, </w:t>
      </w:r>
      <w:r w:rsidR="00902830">
        <w:rPr>
          <w:rFonts w:ascii="Arial" w:hAnsi="Arial" w:cs="Arial"/>
          <w:color w:val="3E003F"/>
          <w:sz w:val="26"/>
          <w:szCs w:val="26"/>
        </w:rPr>
        <w:t>CIA</w:t>
      </w:r>
    </w:p>
    <w:p w14:paraId="0D0FE7E7" w14:textId="77777777" w:rsidR="001A0607" w:rsidRDefault="001A0607" w:rsidP="00A505BF">
      <w:pPr>
        <w:widowControl w:val="0"/>
        <w:autoSpaceDE w:val="0"/>
        <w:autoSpaceDN w:val="0"/>
        <w:adjustRightInd w:val="0"/>
        <w:ind w:left="360"/>
        <w:rPr>
          <w:rFonts w:ascii="Arial" w:hAnsi="Arial" w:cs="Arial"/>
          <w:color w:val="3E003F"/>
          <w:sz w:val="26"/>
          <w:szCs w:val="26"/>
        </w:rPr>
      </w:pPr>
    </w:p>
    <w:p w14:paraId="58F524E3" w14:textId="77777777" w:rsidR="001A0607" w:rsidRPr="001A0607" w:rsidRDefault="001A0607" w:rsidP="00DA29C5">
      <w:pPr>
        <w:pStyle w:val="Heading2"/>
      </w:pPr>
    </w:p>
    <w:p w14:paraId="04193F4B" w14:textId="1FC650CE" w:rsidR="00A505BF" w:rsidRDefault="00902830" w:rsidP="00DA29C5">
      <w:pPr>
        <w:pStyle w:val="Heading2"/>
      </w:pPr>
      <w:r>
        <w:t>Slide 27</w:t>
      </w:r>
    </w:p>
    <w:p w14:paraId="5EE6D9D3" w14:textId="77777777" w:rsidR="00A505BF" w:rsidRDefault="00A505BF" w:rsidP="00A505BF">
      <w:pPr>
        <w:widowControl w:val="0"/>
        <w:autoSpaceDE w:val="0"/>
        <w:autoSpaceDN w:val="0"/>
        <w:adjustRightInd w:val="0"/>
        <w:ind w:left="360"/>
        <w:rPr>
          <w:rFonts w:ascii="Arial" w:hAnsi="Arial" w:cs="Arial"/>
          <w:color w:val="3E003F"/>
          <w:sz w:val="26"/>
          <w:szCs w:val="26"/>
        </w:rPr>
      </w:pPr>
    </w:p>
    <w:p w14:paraId="593F4DCA" w14:textId="73A8F294" w:rsidR="00A505BF" w:rsidRPr="00A505BF" w:rsidRDefault="00815922" w:rsidP="00A505BF">
      <w:pPr>
        <w:widowControl w:val="0"/>
        <w:autoSpaceDE w:val="0"/>
        <w:autoSpaceDN w:val="0"/>
        <w:adjustRightInd w:val="0"/>
        <w:ind w:left="360"/>
        <w:rPr>
          <w:rFonts w:ascii="Arial" w:hAnsi="Arial" w:cs="Arial"/>
          <w:color w:val="3E003F"/>
          <w:sz w:val="26"/>
          <w:szCs w:val="26"/>
        </w:rPr>
      </w:pPr>
      <w:r>
        <w:rPr>
          <w:rFonts w:ascii="Arial" w:hAnsi="Arial" w:cs="Arial"/>
          <w:color w:val="3E003F"/>
          <w:sz w:val="26"/>
          <w:szCs w:val="26"/>
        </w:rPr>
        <w:t xml:space="preserve">- </w:t>
      </w:r>
      <w:r w:rsidR="00A505BF">
        <w:rPr>
          <w:rFonts w:ascii="Arial" w:hAnsi="Arial" w:cs="Arial"/>
          <w:color w:val="3E003F"/>
          <w:sz w:val="26"/>
          <w:szCs w:val="26"/>
        </w:rPr>
        <w:t xml:space="preserve">The bottom </w:t>
      </w:r>
      <w:r w:rsidR="001A0607">
        <w:rPr>
          <w:rFonts w:ascii="Arial" w:hAnsi="Arial" w:cs="Arial"/>
          <w:color w:val="3E003F"/>
          <w:sz w:val="26"/>
          <w:szCs w:val="26"/>
        </w:rPr>
        <w:t>line for all of these technolog</w:t>
      </w:r>
      <w:r w:rsidR="00A505BF">
        <w:rPr>
          <w:rFonts w:ascii="Arial" w:hAnsi="Arial" w:cs="Arial"/>
          <w:color w:val="3E003F"/>
          <w:sz w:val="26"/>
          <w:szCs w:val="26"/>
        </w:rPr>
        <w:t xml:space="preserve">ies is that they </w:t>
      </w:r>
    </w:p>
    <w:p w14:paraId="0380AE6D" w14:textId="4844FBD5" w:rsidR="00A121B7" w:rsidRDefault="00A505BF"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Lead </w:t>
      </w:r>
      <w:r w:rsidR="00A121B7">
        <w:rPr>
          <w:rFonts w:ascii="Arial" w:hAnsi="Arial" w:cs="Arial"/>
          <w:color w:val="3E003F"/>
          <w:sz w:val="26"/>
          <w:szCs w:val="26"/>
        </w:rPr>
        <w:t>to more autonomy and confidence for students and better graduate outcomes for students and businesses</w:t>
      </w:r>
    </w:p>
    <w:p w14:paraId="197DED07" w14:textId="77777777" w:rsidR="00A505BF" w:rsidRDefault="00A505BF" w:rsidP="00A121B7">
      <w:pPr>
        <w:widowControl w:val="0"/>
        <w:autoSpaceDE w:val="0"/>
        <w:autoSpaceDN w:val="0"/>
        <w:adjustRightInd w:val="0"/>
        <w:rPr>
          <w:rFonts w:ascii="Arial" w:hAnsi="Arial" w:cs="Arial"/>
          <w:color w:val="3E003F"/>
          <w:sz w:val="26"/>
          <w:szCs w:val="26"/>
        </w:rPr>
      </w:pPr>
    </w:p>
    <w:p w14:paraId="0EFAE66F" w14:textId="77777777" w:rsidR="00A505BF" w:rsidRDefault="00A505BF" w:rsidP="00A121B7">
      <w:pPr>
        <w:widowControl w:val="0"/>
        <w:autoSpaceDE w:val="0"/>
        <w:autoSpaceDN w:val="0"/>
        <w:adjustRightInd w:val="0"/>
        <w:rPr>
          <w:rFonts w:ascii="Arial" w:hAnsi="Arial" w:cs="Arial"/>
          <w:color w:val="3E003F"/>
          <w:sz w:val="26"/>
          <w:szCs w:val="26"/>
        </w:rPr>
      </w:pPr>
    </w:p>
    <w:p w14:paraId="4A66EF57" w14:textId="00F5E042" w:rsidR="00A505BF" w:rsidRDefault="00A505BF" w:rsidP="00A121B7">
      <w:pPr>
        <w:widowControl w:val="0"/>
        <w:autoSpaceDE w:val="0"/>
        <w:autoSpaceDN w:val="0"/>
        <w:adjustRightInd w:val="0"/>
        <w:rPr>
          <w:rFonts w:ascii="Arial" w:hAnsi="Arial" w:cs="Arial"/>
          <w:color w:val="3E003F"/>
          <w:sz w:val="26"/>
          <w:szCs w:val="26"/>
        </w:rPr>
      </w:pPr>
    </w:p>
    <w:p w14:paraId="48F26F0D" w14:textId="77777777" w:rsidR="001A0607" w:rsidRDefault="001A0607" w:rsidP="00A121B7">
      <w:pPr>
        <w:widowControl w:val="0"/>
        <w:autoSpaceDE w:val="0"/>
        <w:autoSpaceDN w:val="0"/>
        <w:adjustRightInd w:val="0"/>
        <w:rPr>
          <w:rFonts w:ascii="Arial" w:hAnsi="Arial" w:cs="Arial"/>
          <w:color w:val="3E003F"/>
          <w:sz w:val="26"/>
          <w:szCs w:val="26"/>
        </w:rPr>
      </w:pPr>
    </w:p>
    <w:p w14:paraId="361C3D37" w14:textId="336F1739" w:rsidR="001A0607" w:rsidRDefault="00815922"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w:t>
      </w:r>
      <w:r w:rsidR="001A0607">
        <w:rPr>
          <w:rFonts w:ascii="Arial" w:hAnsi="Arial" w:cs="Arial"/>
          <w:color w:val="3E003F"/>
          <w:sz w:val="26"/>
          <w:szCs w:val="26"/>
        </w:rPr>
        <w:t>They also provide cost efficiencies for universities as technology is still 100% claimable under the DSF.</w:t>
      </w:r>
    </w:p>
    <w:p w14:paraId="453DF529" w14:textId="77777777" w:rsidR="001A0607" w:rsidRDefault="001A0607" w:rsidP="00A121B7">
      <w:pPr>
        <w:widowControl w:val="0"/>
        <w:autoSpaceDE w:val="0"/>
        <w:autoSpaceDN w:val="0"/>
        <w:adjustRightInd w:val="0"/>
        <w:rPr>
          <w:rFonts w:ascii="Arial" w:hAnsi="Arial" w:cs="Arial"/>
          <w:color w:val="3E003F"/>
          <w:sz w:val="26"/>
          <w:szCs w:val="26"/>
        </w:rPr>
      </w:pPr>
    </w:p>
    <w:p w14:paraId="74F30786" w14:textId="77777777" w:rsidR="001A0607" w:rsidRDefault="001A0607" w:rsidP="00DA29C5">
      <w:pPr>
        <w:pStyle w:val="Heading2"/>
      </w:pPr>
    </w:p>
    <w:p w14:paraId="2A749385" w14:textId="5F36E77F" w:rsidR="001A0607" w:rsidRDefault="00DA29C5" w:rsidP="00DA29C5">
      <w:pPr>
        <w:pStyle w:val="Heading2"/>
      </w:pPr>
      <w:r>
        <w:t>Slide 28</w:t>
      </w:r>
    </w:p>
    <w:p w14:paraId="585BE6FA" w14:textId="77777777" w:rsidR="00DA29C5" w:rsidRDefault="00DA29C5" w:rsidP="00A121B7">
      <w:pPr>
        <w:widowControl w:val="0"/>
        <w:autoSpaceDE w:val="0"/>
        <w:autoSpaceDN w:val="0"/>
        <w:adjustRightInd w:val="0"/>
        <w:rPr>
          <w:rFonts w:ascii="Arial" w:hAnsi="Arial" w:cs="Arial"/>
          <w:color w:val="3E003F"/>
          <w:sz w:val="26"/>
          <w:szCs w:val="26"/>
        </w:rPr>
      </w:pPr>
    </w:p>
    <w:p w14:paraId="58B8D79D" w14:textId="32F8883B" w:rsidR="00DA29C5" w:rsidRDefault="00DA29C5" w:rsidP="00A121B7">
      <w:pPr>
        <w:widowControl w:val="0"/>
        <w:autoSpaceDE w:val="0"/>
        <w:autoSpaceDN w:val="0"/>
        <w:adjustRightInd w:val="0"/>
        <w:rPr>
          <w:rFonts w:ascii="Arial" w:hAnsi="Arial" w:cs="Arial"/>
          <w:color w:val="3E003F"/>
          <w:sz w:val="26"/>
          <w:szCs w:val="26"/>
        </w:rPr>
      </w:pPr>
      <w:r w:rsidRPr="00DA29C5">
        <w:rPr>
          <w:rFonts w:ascii="Arial" w:hAnsi="Arial" w:cs="Arial"/>
          <w:b/>
          <w:bCs/>
          <w:color w:val="3E003F"/>
          <w:sz w:val="26"/>
          <w:szCs w:val="26"/>
        </w:rPr>
        <w:t>How do these technologies assist international  students and those from a CALD background?</w:t>
      </w:r>
    </w:p>
    <w:p w14:paraId="554C2843" w14:textId="77777777" w:rsidR="001A0607" w:rsidRDefault="001A0607" w:rsidP="00A121B7">
      <w:pPr>
        <w:widowControl w:val="0"/>
        <w:autoSpaceDE w:val="0"/>
        <w:autoSpaceDN w:val="0"/>
        <w:adjustRightInd w:val="0"/>
        <w:rPr>
          <w:rFonts w:ascii="Arial" w:hAnsi="Arial" w:cs="Arial"/>
          <w:color w:val="3E003F"/>
          <w:sz w:val="26"/>
          <w:szCs w:val="26"/>
        </w:rPr>
      </w:pPr>
    </w:p>
    <w:p w14:paraId="23D4E396" w14:textId="5D9AAAC7" w:rsidR="00DA29C5" w:rsidRDefault="00DA29C5" w:rsidP="00DA29C5">
      <w:pPr>
        <w:pStyle w:val="Heading2"/>
      </w:pPr>
      <w:r>
        <w:t>Slide 29</w:t>
      </w:r>
    </w:p>
    <w:p w14:paraId="392BBA66" w14:textId="77777777" w:rsidR="00DA29C5" w:rsidRDefault="00DA29C5" w:rsidP="00A121B7">
      <w:pPr>
        <w:widowControl w:val="0"/>
        <w:autoSpaceDE w:val="0"/>
        <w:autoSpaceDN w:val="0"/>
        <w:adjustRightInd w:val="0"/>
        <w:rPr>
          <w:rFonts w:ascii="Arial" w:hAnsi="Arial" w:cs="Arial"/>
          <w:color w:val="3E003F"/>
          <w:sz w:val="26"/>
          <w:szCs w:val="26"/>
        </w:rPr>
      </w:pPr>
    </w:p>
    <w:p w14:paraId="63000D56" w14:textId="5E1B3ED6" w:rsidR="001A0607" w:rsidRDefault="001A0607"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Thank you for attending today’s webinar.</w:t>
      </w:r>
    </w:p>
    <w:p w14:paraId="0AE714F2" w14:textId="77777777" w:rsidR="001A0607" w:rsidRDefault="001A0607" w:rsidP="00A121B7">
      <w:pPr>
        <w:widowControl w:val="0"/>
        <w:autoSpaceDE w:val="0"/>
        <w:autoSpaceDN w:val="0"/>
        <w:adjustRightInd w:val="0"/>
        <w:rPr>
          <w:rFonts w:ascii="Arial" w:hAnsi="Arial" w:cs="Arial"/>
          <w:color w:val="3E003F"/>
          <w:sz w:val="26"/>
          <w:szCs w:val="26"/>
        </w:rPr>
      </w:pPr>
    </w:p>
    <w:p w14:paraId="5646770D" w14:textId="2E3DEDE2" w:rsidR="001A0607" w:rsidRDefault="001A0607"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If Global Access Project can be of assistance in any way either through doing conversions of text, providing advice on assistive technologies, curriculum design, accessibility plans etc </w:t>
      </w:r>
    </w:p>
    <w:p w14:paraId="1C9312B4" w14:textId="1A9791BD" w:rsidR="00902830" w:rsidRDefault="00902830" w:rsidP="00A121B7">
      <w:pPr>
        <w:widowControl w:val="0"/>
        <w:autoSpaceDE w:val="0"/>
        <w:autoSpaceDN w:val="0"/>
        <w:adjustRightInd w:val="0"/>
        <w:rPr>
          <w:rFonts w:ascii="Arial" w:hAnsi="Arial" w:cs="Arial"/>
          <w:color w:val="3E003F"/>
          <w:sz w:val="26"/>
          <w:szCs w:val="26"/>
        </w:rPr>
      </w:pPr>
    </w:p>
    <w:p w14:paraId="6852095C" w14:textId="760A6CF1" w:rsidR="001A0607" w:rsidRDefault="001A0607"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Either contact Sharon through </w:t>
      </w:r>
      <w:hyperlink r:id="rId16" w:history="1">
        <w:r w:rsidRPr="005909FB">
          <w:rPr>
            <w:rStyle w:val="Hyperlink"/>
            <w:rFonts w:ascii="Arial" w:hAnsi="Arial" w:cs="Arial"/>
            <w:sz w:val="26"/>
            <w:szCs w:val="26"/>
          </w:rPr>
          <w:t>Sharon.kerr@globalaccessproject.com</w:t>
        </w:r>
      </w:hyperlink>
    </w:p>
    <w:p w14:paraId="169664D8" w14:textId="77777777" w:rsidR="001A0607" w:rsidRDefault="001A0607"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Or phone Kylie on 0403302701</w:t>
      </w:r>
    </w:p>
    <w:p w14:paraId="54E98A6F" w14:textId="3798A4B4" w:rsidR="001A0607" w:rsidRDefault="001A0607" w:rsidP="00A121B7">
      <w:pPr>
        <w:widowControl w:val="0"/>
        <w:autoSpaceDE w:val="0"/>
        <w:autoSpaceDN w:val="0"/>
        <w:adjustRightInd w:val="0"/>
        <w:rPr>
          <w:rFonts w:ascii="Arial" w:hAnsi="Arial" w:cs="Arial"/>
          <w:color w:val="3E003F"/>
          <w:sz w:val="26"/>
          <w:szCs w:val="26"/>
        </w:rPr>
      </w:pPr>
      <w:r>
        <w:rPr>
          <w:rFonts w:ascii="Arial" w:hAnsi="Arial" w:cs="Arial"/>
          <w:color w:val="3E003F"/>
          <w:sz w:val="26"/>
          <w:szCs w:val="26"/>
        </w:rPr>
        <w:t xml:space="preserve">Or visit our website at </w:t>
      </w:r>
      <w:hyperlink r:id="rId17" w:history="1">
        <w:r w:rsidRPr="005909FB">
          <w:rPr>
            <w:rStyle w:val="Hyperlink"/>
            <w:rFonts w:ascii="Arial" w:hAnsi="Arial" w:cs="Arial"/>
            <w:sz w:val="26"/>
            <w:szCs w:val="26"/>
          </w:rPr>
          <w:t>www.globalaccessproject.com</w:t>
        </w:r>
      </w:hyperlink>
    </w:p>
    <w:p w14:paraId="636295BF" w14:textId="77777777" w:rsidR="001A0607" w:rsidRDefault="001A0607" w:rsidP="00A121B7">
      <w:pPr>
        <w:widowControl w:val="0"/>
        <w:autoSpaceDE w:val="0"/>
        <w:autoSpaceDN w:val="0"/>
        <w:adjustRightInd w:val="0"/>
        <w:rPr>
          <w:rFonts w:ascii="Arial" w:hAnsi="Arial" w:cs="Arial"/>
          <w:color w:val="3E003F"/>
          <w:sz w:val="26"/>
          <w:szCs w:val="26"/>
        </w:rPr>
      </w:pPr>
    </w:p>
    <w:p w14:paraId="208C6651" w14:textId="77777777" w:rsidR="001A0607" w:rsidRDefault="001A0607" w:rsidP="00A121B7">
      <w:pPr>
        <w:widowControl w:val="0"/>
        <w:autoSpaceDE w:val="0"/>
        <w:autoSpaceDN w:val="0"/>
        <w:adjustRightInd w:val="0"/>
        <w:rPr>
          <w:rFonts w:ascii="Arial" w:hAnsi="Arial" w:cs="Arial"/>
          <w:color w:val="3E003F"/>
          <w:sz w:val="26"/>
          <w:szCs w:val="26"/>
        </w:rPr>
      </w:pPr>
    </w:p>
    <w:p w14:paraId="7D6CBDC2" w14:textId="0CDC37F1" w:rsidR="00DF1DCD" w:rsidRDefault="007F3E91" w:rsidP="007F3E91">
      <w:pPr>
        <w:pStyle w:val="Heading2"/>
      </w:pPr>
      <w:r>
        <w:t>Slide 30</w:t>
      </w:r>
    </w:p>
    <w:p w14:paraId="6CDA46D5" w14:textId="77777777" w:rsidR="007F3E91" w:rsidRDefault="007F3E91" w:rsidP="007F3E91"/>
    <w:p w14:paraId="775AD504" w14:textId="72AAEAB1" w:rsidR="007F3E91" w:rsidRDefault="007F3E91" w:rsidP="007F3E91">
      <w:pPr>
        <w:widowControl w:val="0"/>
        <w:autoSpaceDE w:val="0"/>
        <w:autoSpaceDN w:val="0"/>
        <w:adjustRightInd w:val="0"/>
        <w:rPr>
          <w:rFonts w:ascii="Arial" w:hAnsi="Arial" w:cs="Arial"/>
          <w:b/>
          <w:bCs/>
          <w:color w:val="3E003F"/>
          <w:sz w:val="26"/>
          <w:szCs w:val="26"/>
        </w:rPr>
      </w:pPr>
      <w:r w:rsidRPr="007F3E91">
        <w:rPr>
          <w:rFonts w:ascii="Arial" w:hAnsi="Arial" w:cs="Arial"/>
          <w:b/>
          <w:bCs/>
          <w:color w:val="3E003F"/>
          <w:sz w:val="26"/>
          <w:szCs w:val="26"/>
        </w:rPr>
        <w:t>Questions?</w:t>
      </w:r>
    </w:p>
    <w:p w14:paraId="62D0628D" w14:textId="77777777" w:rsidR="007F3E91" w:rsidRDefault="007F3E91" w:rsidP="007F3E91">
      <w:pPr>
        <w:widowControl w:val="0"/>
        <w:autoSpaceDE w:val="0"/>
        <w:autoSpaceDN w:val="0"/>
        <w:adjustRightInd w:val="0"/>
        <w:rPr>
          <w:rFonts w:ascii="Arial" w:hAnsi="Arial" w:cs="Arial"/>
          <w:b/>
          <w:bCs/>
          <w:color w:val="3E003F"/>
          <w:sz w:val="26"/>
          <w:szCs w:val="26"/>
        </w:rPr>
      </w:pPr>
    </w:p>
    <w:p w14:paraId="6F61B667" w14:textId="129F7EF0" w:rsidR="007F3E91" w:rsidRDefault="007F3E91" w:rsidP="007F3E91">
      <w:pPr>
        <w:pStyle w:val="Heading2"/>
      </w:pPr>
      <w:r w:rsidRPr="007F3E91">
        <w:t>Slide 31</w:t>
      </w:r>
    </w:p>
    <w:p w14:paraId="6FD539DA" w14:textId="77777777" w:rsidR="007F3E91" w:rsidRDefault="007F3E91" w:rsidP="007F3E91"/>
    <w:p w14:paraId="62195262" w14:textId="18181261" w:rsidR="007F3E91" w:rsidRPr="007F3E91" w:rsidRDefault="007F3E91" w:rsidP="007F3E91">
      <w:r w:rsidRPr="007F3E91">
        <w:rPr>
          <w:b/>
          <w:bCs/>
        </w:rPr>
        <w:t>Final thought for the day ….</w:t>
      </w:r>
      <w:r w:rsidRPr="007F3E91">
        <w:rPr>
          <w:b/>
          <w:bCs/>
        </w:rPr>
        <w:br/>
      </w:r>
      <w:r w:rsidRPr="007F3E91">
        <w:rPr>
          <w:b/>
          <w:bCs/>
        </w:rPr>
        <w:br/>
        <w:t xml:space="preserve">“Having a disability does not mean that a student is academically disabled – nor should it mean that they are to be handicapped by lack of access to the </w:t>
      </w:r>
      <w:r w:rsidRPr="007F3E91">
        <w:rPr>
          <w:b/>
          <w:bCs/>
        </w:rPr>
        <w:lastRenderedPageBreak/>
        <w:t>learning environment.</w:t>
      </w:r>
      <w:r w:rsidRPr="007F3E91">
        <w:rPr>
          <w:b/>
          <w:bCs/>
        </w:rPr>
        <w:br/>
      </w:r>
      <w:r w:rsidRPr="007F3E91">
        <w:rPr>
          <w:b/>
          <w:bCs/>
        </w:rPr>
        <w:br/>
        <w:t xml:space="preserve">Assistive technologies, universal design of curriculum and conversions of inaccessible materials are the three pillars for access. It is up to us to ensure that all three are implemented.”  </w:t>
      </w:r>
      <w:r w:rsidRPr="007F3E91">
        <w:t>Sharon Kerr 24</w:t>
      </w:r>
      <w:r w:rsidRPr="007F3E91">
        <w:rPr>
          <w:vertAlign w:val="superscript"/>
        </w:rPr>
        <w:t>th</w:t>
      </w:r>
      <w:r w:rsidRPr="007F3E91">
        <w:t xml:space="preserve"> March 2015</w:t>
      </w:r>
    </w:p>
    <w:sectPr w:rsidR="007F3E91" w:rsidRPr="007F3E91" w:rsidSect="00C31BF4">
      <w:footerReference w:type="even" r:id="rId18"/>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E41A" w14:textId="77777777" w:rsidR="00B8463D" w:rsidRDefault="00B8463D" w:rsidP="00DA29C5">
      <w:r>
        <w:separator/>
      </w:r>
    </w:p>
  </w:endnote>
  <w:endnote w:type="continuationSeparator" w:id="0">
    <w:p w14:paraId="56EAF356" w14:textId="77777777" w:rsidR="00B8463D" w:rsidRDefault="00B8463D" w:rsidP="00DA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7F57" w14:textId="77777777" w:rsidR="00DA29C5" w:rsidRDefault="00DA29C5" w:rsidP="00CC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B7963" w14:textId="77777777" w:rsidR="00DA29C5" w:rsidRDefault="00DA29C5" w:rsidP="00DA2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BE3F" w14:textId="77777777" w:rsidR="00DA29C5" w:rsidRDefault="00DA29C5" w:rsidP="00CC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3FE">
      <w:rPr>
        <w:rStyle w:val="PageNumber"/>
        <w:noProof/>
      </w:rPr>
      <w:t>5</w:t>
    </w:r>
    <w:r>
      <w:rPr>
        <w:rStyle w:val="PageNumber"/>
      </w:rPr>
      <w:fldChar w:fldCharType="end"/>
    </w:r>
  </w:p>
  <w:p w14:paraId="7A393748" w14:textId="77777777" w:rsidR="00DA29C5" w:rsidRDefault="00DA29C5" w:rsidP="00DA29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3CC81" w14:textId="77777777" w:rsidR="00B8463D" w:rsidRDefault="00B8463D" w:rsidP="00DA29C5">
      <w:r>
        <w:separator/>
      </w:r>
    </w:p>
  </w:footnote>
  <w:footnote w:type="continuationSeparator" w:id="0">
    <w:p w14:paraId="6CDECB1F" w14:textId="77777777" w:rsidR="00B8463D" w:rsidRDefault="00B8463D" w:rsidP="00DA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BD0"/>
    <w:multiLevelType w:val="hybridMultilevel"/>
    <w:tmpl w:val="84E6D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C239B"/>
    <w:multiLevelType w:val="hybridMultilevel"/>
    <w:tmpl w:val="4D6EC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95815"/>
    <w:multiLevelType w:val="hybridMultilevel"/>
    <w:tmpl w:val="0BCA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F38A7"/>
    <w:multiLevelType w:val="hybridMultilevel"/>
    <w:tmpl w:val="5B8C936E"/>
    <w:lvl w:ilvl="0" w:tplc="77BCD06C">
      <w:start w:val="9"/>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A388E"/>
    <w:multiLevelType w:val="hybridMultilevel"/>
    <w:tmpl w:val="18AA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AD"/>
    <w:rsid w:val="00060DDC"/>
    <w:rsid w:val="000A3712"/>
    <w:rsid w:val="000C41C9"/>
    <w:rsid w:val="00191B70"/>
    <w:rsid w:val="001A0607"/>
    <w:rsid w:val="003B641E"/>
    <w:rsid w:val="003E1C09"/>
    <w:rsid w:val="004755AD"/>
    <w:rsid w:val="006F242F"/>
    <w:rsid w:val="007940BD"/>
    <w:rsid w:val="007F3E91"/>
    <w:rsid w:val="008076F6"/>
    <w:rsid w:val="00815922"/>
    <w:rsid w:val="00823CCE"/>
    <w:rsid w:val="008863FE"/>
    <w:rsid w:val="008B437E"/>
    <w:rsid w:val="00902830"/>
    <w:rsid w:val="00A121B7"/>
    <w:rsid w:val="00A505BF"/>
    <w:rsid w:val="00AF7FAD"/>
    <w:rsid w:val="00B53001"/>
    <w:rsid w:val="00B72FB5"/>
    <w:rsid w:val="00B74855"/>
    <w:rsid w:val="00B8463D"/>
    <w:rsid w:val="00B90574"/>
    <w:rsid w:val="00C31BF4"/>
    <w:rsid w:val="00C80502"/>
    <w:rsid w:val="00D951A9"/>
    <w:rsid w:val="00DA29C5"/>
    <w:rsid w:val="00DA79FF"/>
    <w:rsid w:val="00DE68D9"/>
    <w:rsid w:val="00DF1DCD"/>
    <w:rsid w:val="00E002BF"/>
    <w:rsid w:val="00EC202A"/>
    <w:rsid w:val="00FA3A0D"/>
    <w:rsid w:val="00FB2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43A3D"/>
  <w14:defaultImageDpi w14:val="300"/>
  <w15:docId w15:val="{97AC5874-48CD-4F6C-BFA6-773614B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F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F7F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29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F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F7FA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A3712"/>
    <w:pPr>
      <w:ind w:left="720"/>
      <w:contextualSpacing/>
    </w:pPr>
  </w:style>
  <w:style w:type="paragraph" w:styleId="BalloonText">
    <w:name w:val="Balloon Text"/>
    <w:basedOn w:val="Normal"/>
    <w:link w:val="BalloonTextChar"/>
    <w:uiPriority w:val="99"/>
    <w:semiHidden/>
    <w:unhideWhenUsed/>
    <w:rsid w:val="000A3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712"/>
    <w:rPr>
      <w:rFonts w:ascii="Lucida Grande" w:hAnsi="Lucida Grande" w:cs="Lucida Grande"/>
      <w:sz w:val="18"/>
      <w:szCs w:val="18"/>
    </w:rPr>
  </w:style>
  <w:style w:type="character" w:styleId="Hyperlink">
    <w:name w:val="Hyperlink"/>
    <w:basedOn w:val="DefaultParagraphFont"/>
    <w:uiPriority w:val="99"/>
    <w:unhideWhenUsed/>
    <w:rsid w:val="00A121B7"/>
    <w:rPr>
      <w:color w:val="0000FF" w:themeColor="hyperlink"/>
      <w:u w:val="single"/>
    </w:rPr>
  </w:style>
  <w:style w:type="character" w:styleId="FollowedHyperlink">
    <w:name w:val="FollowedHyperlink"/>
    <w:basedOn w:val="DefaultParagraphFont"/>
    <w:uiPriority w:val="99"/>
    <w:semiHidden/>
    <w:unhideWhenUsed/>
    <w:rsid w:val="001A0607"/>
    <w:rPr>
      <w:color w:val="800080" w:themeColor="followedHyperlink"/>
      <w:u w:val="single"/>
    </w:rPr>
  </w:style>
  <w:style w:type="character" w:customStyle="1" w:styleId="Heading3Char">
    <w:name w:val="Heading 3 Char"/>
    <w:basedOn w:val="DefaultParagraphFont"/>
    <w:link w:val="Heading3"/>
    <w:uiPriority w:val="9"/>
    <w:rsid w:val="00DA29C5"/>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DA29C5"/>
    <w:pPr>
      <w:tabs>
        <w:tab w:val="center" w:pos="4320"/>
        <w:tab w:val="right" w:pos="8640"/>
      </w:tabs>
    </w:pPr>
  </w:style>
  <w:style w:type="character" w:customStyle="1" w:styleId="FooterChar">
    <w:name w:val="Footer Char"/>
    <w:basedOn w:val="DefaultParagraphFont"/>
    <w:link w:val="Footer"/>
    <w:uiPriority w:val="99"/>
    <w:rsid w:val="00DA29C5"/>
  </w:style>
  <w:style w:type="character" w:styleId="PageNumber">
    <w:name w:val="page number"/>
    <w:basedOn w:val="DefaultParagraphFont"/>
    <w:uiPriority w:val="99"/>
    <w:semiHidden/>
    <w:unhideWhenUsed/>
    <w:rsid w:val="00DA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7216">
      <w:bodyDiv w:val="1"/>
      <w:marLeft w:val="0"/>
      <w:marRight w:val="0"/>
      <w:marTop w:val="0"/>
      <w:marBottom w:val="0"/>
      <w:divBdr>
        <w:top w:val="none" w:sz="0" w:space="0" w:color="auto"/>
        <w:left w:val="none" w:sz="0" w:space="0" w:color="auto"/>
        <w:bottom w:val="none" w:sz="0" w:space="0" w:color="auto"/>
        <w:right w:val="none" w:sz="0" w:space="0" w:color="auto"/>
      </w:divBdr>
    </w:div>
    <w:div w:id="1906716055">
      <w:bodyDiv w:val="1"/>
      <w:marLeft w:val="0"/>
      <w:marRight w:val="0"/>
      <w:marTop w:val="0"/>
      <w:marBottom w:val="0"/>
      <w:divBdr>
        <w:top w:val="none" w:sz="0" w:space="0" w:color="auto"/>
        <w:left w:val="none" w:sz="0" w:space="0" w:color="auto"/>
        <w:bottom w:val="none" w:sz="0" w:space="0" w:color="auto"/>
        <w:right w:val="none" w:sz="0" w:space="0" w:color="auto"/>
      </w:divBdr>
    </w:div>
    <w:div w:id="1973292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ancingdots.com/main/productsandservices.htm" TargetMode="External"/><Relationship Id="rId17" Type="http://schemas.openxmlformats.org/officeDocument/2006/relationships/hyperlink" Target="http://www.globalaccessproject.com" TargetMode="External"/><Relationship Id="rId2" Type="http://schemas.openxmlformats.org/officeDocument/2006/relationships/styles" Target="styles.xml"/><Relationship Id="rId16" Type="http://schemas.openxmlformats.org/officeDocument/2006/relationships/hyperlink" Target="mailto:Sharon.kerr@globalaccessprojec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tobii.com/en/assistive-technology/global/hidden-pages/rehab-sci/benefits-of-eyegaze/sci-computer-access/"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Kerr</dc:creator>
  <cp:keywords/>
  <dc:description/>
  <cp:lastModifiedBy>Jane Hawkeswood</cp:lastModifiedBy>
  <cp:revision>4</cp:revision>
  <dcterms:created xsi:type="dcterms:W3CDTF">2015-03-23T02:42:00Z</dcterms:created>
  <dcterms:modified xsi:type="dcterms:W3CDTF">2015-03-31T03:20:00Z</dcterms:modified>
</cp:coreProperties>
</file>