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17E8" w14:textId="6AB783D6" w:rsidR="00A8584E" w:rsidRPr="003218C5" w:rsidRDefault="00E96725" w:rsidP="00B52F67">
      <w:pPr>
        <w:spacing w:line="240" w:lineRule="auto"/>
        <w:jc w:val="center"/>
        <w:rPr>
          <w:b/>
          <w:bCs/>
          <w:caps/>
          <w:color w:val="2E74B5" w:themeColor="accent1" w:themeShade="BF"/>
          <w:sz w:val="40"/>
          <w:szCs w:val="40"/>
        </w:rPr>
        <w:sectPr w:rsidR="00A8584E" w:rsidRPr="003218C5" w:rsidSect="00E91731">
          <w:headerReference w:type="default" r:id="rId8"/>
          <w:pgSz w:w="11906" w:h="16838"/>
          <w:pgMar w:top="709" w:right="1440" w:bottom="284" w:left="993" w:header="709" w:footer="709" w:gutter="0"/>
          <w:pgNumType w:start="0"/>
          <w:cols w:space="708"/>
          <w:titlePg/>
          <w:docGrid w:linePitch="360"/>
        </w:sectPr>
      </w:pPr>
      <w:r w:rsidRPr="00E96725">
        <w:drawing>
          <wp:inline distT="0" distB="0" distL="0" distR="0" wp14:anchorId="4BCB93BF" wp14:editId="13B5FEAC">
            <wp:extent cx="6751320" cy="9470948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52682" cy="947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725">
        <w:t xml:space="preserve"> </w:t>
      </w:r>
    </w:p>
    <w:p w14:paraId="4930A47D" w14:textId="58DB938F" w:rsidR="000353A9" w:rsidRDefault="000353A9" w:rsidP="00FD1ED2">
      <w:pPr>
        <w:pStyle w:val="Heading2"/>
      </w:pPr>
      <w:r w:rsidRPr="0014482A">
        <w:t xml:space="preserve">What’s the </w:t>
      </w:r>
      <w:r w:rsidRPr="00FD1ED2">
        <w:t>difference</w:t>
      </w:r>
      <w:r w:rsidRPr="0014482A">
        <w:t xml:space="preserve"> between High School and </w:t>
      </w:r>
      <w:r>
        <w:t>Post-Secondary Education and Training?</w:t>
      </w:r>
    </w:p>
    <w:p w14:paraId="47BEE787" w14:textId="425428CF" w:rsidR="000353A9" w:rsidRPr="000353A9" w:rsidRDefault="000353A9" w:rsidP="00FE3D63">
      <w:pPr>
        <w:spacing w:after="240" w:line="259" w:lineRule="auto"/>
      </w:pPr>
      <w:r>
        <w:t xml:space="preserve">This resource was developed by the National Disability Coordination Officer (NDCO) Program to provide a comparison between </w:t>
      </w:r>
      <w:proofErr w:type="gramStart"/>
      <w:r w:rsidRPr="000353A9">
        <w:t xml:space="preserve">a </w:t>
      </w:r>
      <w:r>
        <w:t>number of</w:t>
      </w:r>
      <w:proofErr w:type="gramEnd"/>
      <w:r>
        <w:t xml:space="preserve"> aspects of school, Vocational Education and Training and U</w:t>
      </w:r>
      <w:r w:rsidRPr="000353A9">
        <w:t xml:space="preserve">niversity. Areas covered </w:t>
      </w:r>
      <w:r>
        <w:t>include the learning e</w:t>
      </w:r>
      <w:r w:rsidRPr="000353A9">
        <w:t>nviron</w:t>
      </w:r>
      <w:r>
        <w:t>ment, enrolment, classroom, managing your study, study expectations and support.</w:t>
      </w:r>
    </w:p>
    <w:p w14:paraId="57233111" w14:textId="27BB2E6D" w:rsidR="000353A9" w:rsidRPr="000353A9" w:rsidRDefault="000353A9" w:rsidP="00FD1ED2">
      <w:pPr>
        <w:pStyle w:val="Heading2"/>
      </w:pPr>
      <w:r w:rsidRPr="000353A9">
        <w:t xml:space="preserve">What does Post-Secondary </w:t>
      </w:r>
      <w:r w:rsidRPr="00FD1ED2">
        <w:t>Education</w:t>
      </w:r>
      <w:r w:rsidRPr="000353A9">
        <w:t xml:space="preserve"> and Training Include?</w:t>
      </w:r>
    </w:p>
    <w:p w14:paraId="7B519EC8" w14:textId="511194C7" w:rsidR="000353A9" w:rsidRPr="00645610" w:rsidRDefault="000353A9" w:rsidP="00FD1ED2">
      <w:pPr>
        <w:spacing w:after="160" w:line="259" w:lineRule="auto"/>
      </w:pPr>
      <w:r w:rsidRPr="00FD1ED2">
        <w:rPr>
          <w:b/>
          <w:bCs/>
        </w:rPr>
        <w:t>Higher Education</w:t>
      </w:r>
      <w:r w:rsidR="000562CE">
        <w:t xml:space="preserve"> or University Education </w:t>
      </w:r>
      <w:r w:rsidRPr="00645610">
        <w:t>consists of awards spanning Australian Qualifications Framework (AQF) levels 5-10</w:t>
      </w:r>
      <w:r>
        <w:t>.</w:t>
      </w:r>
      <w:r w:rsidRPr="00645610">
        <w:t xml:space="preserve"> </w:t>
      </w:r>
      <w:r>
        <w:t>This includes D</w:t>
      </w:r>
      <w:r w:rsidRPr="00645610">
        <w:t>iplomas</w:t>
      </w:r>
      <w:r>
        <w:t>, Advanced Diplomas,</w:t>
      </w:r>
      <w:r w:rsidRPr="00645610">
        <w:t xml:space="preserve"> </w:t>
      </w:r>
      <w:r>
        <w:t>Associate Degrees, B</w:t>
      </w:r>
      <w:r w:rsidRPr="00645610">
        <w:t>achelor degrees</w:t>
      </w:r>
      <w:r>
        <w:t xml:space="preserve"> (including honours), Graduate C</w:t>
      </w:r>
      <w:r w:rsidRPr="00645610">
        <w:t>e</w:t>
      </w:r>
      <w:r>
        <w:t>rtificates, Graduate Diplomas, Masters Degrees, Doctoral Degrees, and higher Doctoral D</w:t>
      </w:r>
      <w:r w:rsidRPr="00645610">
        <w:t>egrees.</w:t>
      </w:r>
    </w:p>
    <w:p w14:paraId="4D59505B" w14:textId="17D1401A" w:rsidR="001A26CE" w:rsidRDefault="000353A9" w:rsidP="00646CDD">
      <w:pPr>
        <w:spacing w:after="160" w:line="259" w:lineRule="auto"/>
      </w:pPr>
      <w:r w:rsidRPr="00FD1ED2">
        <w:rPr>
          <w:b/>
          <w:bCs/>
        </w:rPr>
        <w:t>Vocational Education and Training</w:t>
      </w:r>
      <w:r w:rsidRPr="000353A9">
        <w:t xml:space="preserve"> is</w:t>
      </w:r>
      <w:r w:rsidRPr="00645610">
        <w:t xml:space="preserve"> </w:t>
      </w:r>
      <w:r w:rsidRPr="00FD1ED2">
        <w:t xml:space="preserve">a vocational education and training (VET) qualification. This is a formal certification awarded by a Register Training Provider (RTO) in recognition of the successful completion of an occupational or work-related knowledge and skills-based educational program. There are 8 types of VET qualifications including </w:t>
      </w:r>
      <w:r w:rsidRPr="00645610">
        <w:t>Certificate I, II, III and IV, Diploma, Advanced Diploma, Graduate Certificate and Graduate Diploma.</w:t>
      </w:r>
    </w:p>
    <w:p w14:paraId="2170B5D7" w14:textId="77777777" w:rsidR="00B52F67" w:rsidRDefault="00B52F67" w:rsidP="00B52F67">
      <w:pPr>
        <w:spacing w:line="259" w:lineRule="auto"/>
      </w:pPr>
      <w:bookmarkStart w:id="0" w:name="_Hlk98697848"/>
      <w:r>
        <w:t xml:space="preserve">What’s the difference between </w:t>
      </w:r>
    </w:p>
    <w:p w14:paraId="5AF452E2" w14:textId="77777777" w:rsidR="00B52F67" w:rsidRDefault="00B52F67" w:rsidP="00B52F67">
      <w:pPr>
        <w:spacing w:line="259" w:lineRule="auto"/>
      </w:pPr>
      <w:r>
        <w:t xml:space="preserve">high school and post-secondary </w:t>
      </w:r>
    </w:p>
    <w:p w14:paraId="4EF080ED" w14:textId="537C19BD" w:rsidR="00AA59B6" w:rsidRDefault="00B52F67" w:rsidP="00B52F67">
      <w:pPr>
        <w:spacing w:line="259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t>education and training</w:t>
      </w:r>
      <w:bookmarkEnd w:id="0"/>
      <w:r w:rsidR="00AA59B6">
        <w:br w:type="page"/>
      </w:r>
    </w:p>
    <w:p w14:paraId="65F4A0E6" w14:textId="1E58C7AA" w:rsidR="00AA59B6" w:rsidRPr="00BA1A62" w:rsidRDefault="00AA59B6" w:rsidP="00BA1A62">
      <w:pPr>
        <w:pStyle w:val="Heading2"/>
      </w:pPr>
      <w:r w:rsidRPr="00BA1A62">
        <w:lastRenderedPageBreak/>
        <w:t>Learning Environment</w:t>
      </w:r>
    </w:p>
    <w:p w14:paraId="74CD8FF6" w14:textId="77777777" w:rsidR="001D5AF1" w:rsidRPr="001D5AF1" w:rsidRDefault="009D2E40" w:rsidP="00500D29">
      <w:pPr>
        <w:spacing w:before="240" w:after="160" w:line="259" w:lineRule="auto"/>
        <w:rPr>
          <w:b/>
          <w:bCs/>
          <w:color w:val="002060"/>
        </w:rPr>
      </w:pPr>
      <w:r w:rsidRPr="001D5AF1">
        <w:rPr>
          <w:b/>
          <w:bCs/>
          <w:color w:val="002060"/>
        </w:rPr>
        <w:t>How does the learning environment in tertiary education compare to high school?</w:t>
      </w:r>
    </w:p>
    <w:p w14:paraId="0D18CC9A" w14:textId="77777777" w:rsidR="00AA59B6" w:rsidRPr="001D5AF1" w:rsidRDefault="00AA59B6" w:rsidP="00771C04">
      <w:pPr>
        <w:spacing w:before="240" w:after="40" w:line="259" w:lineRule="auto"/>
      </w:pPr>
      <w:bookmarkStart w:id="1" w:name="_Hlk78544665"/>
      <w:r w:rsidRPr="001D5AF1">
        <w:t>HIGH SCHOOL</w:t>
      </w:r>
    </w:p>
    <w:bookmarkEnd w:id="1"/>
    <w:p w14:paraId="0B6DE9B8" w14:textId="77777777" w:rsidR="001D5AF1" w:rsidRPr="001D5AF1" w:rsidRDefault="009D2E40" w:rsidP="00AA59B6">
      <w:pPr>
        <w:spacing w:after="160" w:line="259" w:lineRule="auto"/>
      </w:pPr>
      <w:r w:rsidRPr="001D5AF1">
        <w:t>High school is a young person’s learning environment. It is assumed that you are dependent on your parents/guardians, and they can be contacted directly to discuss any matters related to your attendance or study.</w:t>
      </w:r>
    </w:p>
    <w:p w14:paraId="12ABED0C" w14:textId="77777777" w:rsidR="00AA59B6" w:rsidRPr="001D5AF1" w:rsidRDefault="00AA59B6" w:rsidP="00771C04">
      <w:pPr>
        <w:spacing w:before="240" w:after="40" w:line="259" w:lineRule="auto"/>
      </w:pPr>
      <w:bookmarkStart w:id="2" w:name="_Hlk78544120"/>
      <w:r w:rsidRPr="001D5AF1">
        <w:t>VET*</w:t>
      </w:r>
      <w:r w:rsidRPr="00500D29">
        <w:t xml:space="preserve"> / </w:t>
      </w:r>
      <w:r w:rsidRPr="001D5AF1">
        <w:t>UNIVERSITY</w:t>
      </w:r>
    </w:p>
    <w:bookmarkEnd w:id="2"/>
    <w:p w14:paraId="68B1977C" w14:textId="77777777" w:rsidR="001D5AF1" w:rsidRPr="001D5AF1" w:rsidRDefault="009D2E40" w:rsidP="00AA59B6">
      <w:pPr>
        <w:spacing w:after="160" w:line="259" w:lineRule="auto"/>
      </w:pPr>
      <w:r w:rsidRPr="001D5AF1">
        <w:t>VET and University is an adult learning environment. Any matters related to your attendance or study will not be discussed directly with anyone else (including your parents/guardians) without your permission.</w:t>
      </w:r>
    </w:p>
    <w:p w14:paraId="000D5DBF" w14:textId="77777777" w:rsidR="001D5AF1" w:rsidRPr="001D5AF1" w:rsidRDefault="009D2E40" w:rsidP="00500D29">
      <w:pPr>
        <w:spacing w:before="240" w:after="160" w:line="259" w:lineRule="auto"/>
        <w:rPr>
          <w:b/>
          <w:bCs/>
          <w:color w:val="002060"/>
        </w:rPr>
      </w:pPr>
      <w:r w:rsidRPr="001D5AF1">
        <w:rPr>
          <w:b/>
          <w:bCs/>
          <w:color w:val="002060"/>
        </w:rPr>
        <w:t>How is attendance monitored in tertiary education compared to high school?</w:t>
      </w:r>
    </w:p>
    <w:p w14:paraId="1BD218DE" w14:textId="77777777" w:rsidR="00AA59B6" w:rsidRPr="001D5AF1" w:rsidRDefault="00AA59B6" w:rsidP="00771C04">
      <w:pPr>
        <w:spacing w:before="240" w:after="40" w:line="259" w:lineRule="auto"/>
      </w:pPr>
      <w:r w:rsidRPr="001D5AF1">
        <w:t>HIGH SCHOOL</w:t>
      </w:r>
    </w:p>
    <w:p w14:paraId="6610C421" w14:textId="554A334E" w:rsidR="001D5AF1" w:rsidRPr="001D5AF1" w:rsidRDefault="009D2E40" w:rsidP="00AA59B6">
      <w:pPr>
        <w:spacing w:after="160" w:line="259" w:lineRule="auto"/>
      </w:pPr>
      <w:r w:rsidRPr="001D5AF1">
        <w:t>Attendance is generally compulsory, most of your timetable is structured, and the teachers follow up on your attendance and schoolwork.</w:t>
      </w:r>
    </w:p>
    <w:p w14:paraId="2C411868" w14:textId="77777777" w:rsidR="00AA59B6" w:rsidRPr="001D5AF1" w:rsidRDefault="00AA59B6" w:rsidP="00771C04">
      <w:pPr>
        <w:spacing w:before="240" w:after="40" w:line="259" w:lineRule="auto"/>
      </w:pPr>
      <w:r w:rsidRPr="001D5AF1">
        <w:t>VET*</w:t>
      </w:r>
      <w:r w:rsidRPr="00500D29">
        <w:t xml:space="preserve"> / </w:t>
      </w:r>
      <w:r w:rsidRPr="001D5AF1">
        <w:t>UNIVERSITY</w:t>
      </w:r>
    </w:p>
    <w:p w14:paraId="58520F44" w14:textId="77777777" w:rsidR="001D5AF1" w:rsidRPr="001D5AF1" w:rsidRDefault="009D2E40" w:rsidP="00AA59B6">
      <w:pPr>
        <w:spacing w:after="160" w:line="259" w:lineRule="auto"/>
      </w:pPr>
      <w:r w:rsidRPr="001D5AF1">
        <w:t xml:space="preserve">Attendance is voluntary, there is less class contact time and you are responsible for your own attendance. </w:t>
      </w:r>
    </w:p>
    <w:p w14:paraId="5F209A76" w14:textId="77777777" w:rsidR="001D5AF1" w:rsidRPr="001D5AF1" w:rsidRDefault="009D2E40" w:rsidP="00500D29">
      <w:pPr>
        <w:spacing w:before="240" w:after="160" w:line="259" w:lineRule="auto"/>
        <w:rPr>
          <w:b/>
          <w:bCs/>
          <w:color w:val="002060"/>
        </w:rPr>
      </w:pPr>
      <w:r w:rsidRPr="001D5AF1">
        <w:rPr>
          <w:b/>
          <w:bCs/>
          <w:color w:val="002060"/>
        </w:rPr>
        <w:t>How about in relation to my studies who follows this up in tertiary education?</w:t>
      </w:r>
    </w:p>
    <w:p w14:paraId="00D29D41" w14:textId="77777777" w:rsidR="00AA59B6" w:rsidRPr="001D5AF1" w:rsidRDefault="00AA59B6" w:rsidP="00771C04">
      <w:pPr>
        <w:spacing w:before="240" w:after="40" w:line="259" w:lineRule="auto"/>
      </w:pPr>
      <w:r w:rsidRPr="001D5AF1">
        <w:t>HIGH SCHOOL</w:t>
      </w:r>
    </w:p>
    <w:p w14:paraId="2AE767CF" w14:textId="77777777" w:rsidR="001D5AF1" w:rsidRPr="001D5AF1" w:rsidRDefault="009D2E40" w:rsidP="00AA59B6">
      <w:pPr>
        <w:spacing w:after="160" w:line="259" w:lineRule="auto"/>
      </w:pPr>
      <w:r w:rsidRPr="001D5AF1">
        <w:t xml:space="preserve">Your parents/guardians and/or teachers often follow up on matters relating to your studies. </w:t>
      </w:r>
    </w:p>
    <w:p w14:paraId="0A863596" w14:textId="77777777" w:rsidR="00AA59B6" w:rsidRPr="001D5AF1" w:rsidRDefault="00AA59B6" w:rsidP="00771C04">
      <w:pPr>
        <w:spacing w:before="240" w:after="40" w:line="259" w:lineRule="auto"/>
      </w:pPr>
      <w:r w:rsidRPr="001D5AF1">
        <w:t>VET*</w:t>
      </w:r>
      <w:r w:rsidRPr="00500D29">
        <w:t xml:space="preserve"> / </w:t>
      </w:r>
      <w:r w:rsidRPr="001D5AF1">
        <w:t>UNIVERSITY</w:t>
      </w:r>
    </w:p>
    <w:p w14:paraId="59C2821C" w14:textId="77777777" w:rsidR="001D5AF1" w:rsidRPr="001D5AF1" w:rsidRDefault="009D2E40" w:rsidP="00AA59B6">
      <w:pPr>
        <w:spacing w:after="160" w:line="259" w:lineRule="auto"/>
      </w:pPr>
      <w:r w:rsidRPr="001D5AF1">
        <w:t>You are responsible for following through on matters relating to your studies. This includes enrolling, submitting assignments, and accessing services and additional support when required.</w:t>
      </w:r>
    </w:p>
    <w:p w14:paraId="160660BA" w14:textId="77777777" w:rsidR="001D5AF1" w:rsidRPr="001D5AF1" w:rsidRDefault="009D2E40" w:rsidP="00500D29">
      <w:pPr>
        <w:spacing w:before="240" w:after="160" w:line="259" w:lineRule="auto"/>
        <w:rPr>
          <w:b/>
          <w:bCs/>
          <w:color w:val="002060"/>
        </w:rPr>
      </w:pPr>
      <w:r w:rsidRPr="001D5AF1">
        <w:rPr>
          <w:b/>
          <w:bCs/>
          <w:color w:val="002060"/>
        </w:rPr>
        <w:t>Do students work online in tertiary education? Do you need knowledge of the internet?</w:t>
      </w:r>
    </w:p>
    <w:p w14:paraId="0DB9749F" w14:textId="77777777" w:rsidR="00AA59B6" w:rsidRPr="001D5AF1" w:rsidRDefault="00AA59B6" w:rsidP="00771C04">
      <w:pPr>
        <w:spacing w:before="240" w:after="40" w:line="259" w:lineRule="auto"/>
      </w:pPr>
      <w:r w:rsidRPr="001D5AF1">
        <w:t>HIGH SCHOOL</w:t>
      </w:r>
    </w:p>
    <w:p w14:paraId="1EBBC251" w14:textId="77777777" w:rsidR="001D5AF1" w:rsidRPr="001D5AF1" w:rsidRDefault="009D2E40" w:rsidP="00AA59B6">
      <w:pPr>
        <w:spacing w:after="160" w:line="259" w:lineRule="auto"/>
      </w:pPr>
      <w:r w:rsidRPr="001D5AF1">
        <w:t xml:space="preserve">Schools may access online resources to supplement teaching material. </w:t>
      </w:r>
    </w:p>
    <w:p w14:paraId="241A6D00" w14:textId="77777777" w:rsidR="00AA59B6" w:rsidRPr="001D5AF1" w:rsidRDefault="00AA59B6" w:rsidP="00771C04">
      <w:pPr>
        <w:spacing w:before="240" w:after="40" w:line="259" w:lineRule="auto"/>
      </w:pPr>
      <w:r w:rsidRPr="001D5AF1">
        <w:t>VET*</w:t>
      </w:r>
      <w:r w:rsidRPr="00500D29">
        <w:t xml:space="preserve"> / </w:t>
      </w:r>
      <w:r w:rsidRPr="001D5AF1">
        <w:t>UNIVERSITY</w:t>
      </w:r>
    </w:p>
    <w:p w14:paraId="7862160B" w14:textId="1A9F0C3B" w:rsidR="00AA59B6" w:rsidRDefault="009D2E40" w:rsidP="00646CDD">
      <w:r w:rsidRPr="001D5AF1">
        <w:t>Many VET providers and Universities use the internet for student enrolment processes, course information, online forums, submission of assignments and the delivery of some course material.</w:t>
      </w:r>
    </w:p>
    <w:p w14:paraId="30251CD4" w14:textId="6EC78C66" w:rsidR="001A26CE" w:rsidRDefault="001A26CE">
      <w:pPr>
        <w:spacing w:line="259" w:lineRule="auto"/>
      </w:pPr>
      <w:r>
        <w:br w:type="page"/>
      </w:r>
    </w:p>
    <w:p w14:paraId="650B91E4" w14:textId="77777777" w:rsidR="00500D29" w:rsidRPr="00500D29" w:rsidRDefault="00500D29" w:rsidP="00BA1A62">
      <w:pPr>
        <w:pStyle w:val="Heading2"/>
      </w:pPr>
      <w:r w:rsidRPr="005D60C1">
        <w:lastRenderedPageBreak/>
        <w:t>Enrolment</w:t>
      </w:r>
    </w:p>
    <w:p w14:paraId="05F02EE5" w14:textId="77777777" w:rsidR="00500D29" w:rsidRPr="00565916" w:rsidRDefault="00500D29" w:rsidP="00500D29">
      <w:pPr>
        <w:spacing w:before="240" w:after="160" w:line="259" w:lineRule="auto"/>
        <w:rPr>
          <w:b/>
          <w:bCs/>
          <w:color w:val="002060"/>
        </w:rPr>
      </w:pPr>
      <w:bookmarkStart w:id="3" w:name="Enrolment"/>
      <w:bookmarkEnd w:id="3"/>
      <w:r w:rsidRPr="00565916">
        <w:rPr>
          <w:b/>
          <w:bCs/>
          <w:color w:val="002060"/>
        </w:rPr>
        <w:t>What is the difference between enrolling in tertiary education compared to school?</w:t>
      </w:r>
    </w:p>
    <w:p w14:paraId="0F6622D0" w14:textId="77777777" w:rsidR="00500D29" w:rsidRPr="001D5AF1" w:rsidRDefault="00500D29" w:rsidP="00771C04">
      <w:pPr>
        <w:spacing w:before="240" w:after="40" w:line="259" w:lineRule="auto"/>
      </w:pPr>
      <w:r w:rsidRPr="001D5AF1">
        <w:t>HIGH SCHOOL</w:t>
      </w:r>
    </w:p>
    <w:p w14:paraId="6A43B45F" w14:textId="77777777" w:rsidR="00500D29" w:rsidRPr="003A1E1B" w:rsidRDefault="00500D29" w:rsidP="00500D29">
      <w:pPr>
        <w:spacing w:after="160" w:line="259" w:lineRule="auto"/>
      </w:pPr>
      <w:r w:rsidRPr="003A1E1B">
        <w:t>An enrolment form is submitted by your parent</w:t>
      </w:r>
      <w:r>
        <w:t>s</w:t>
      </w:r>
      <w:r w:rsidRPr="003A1E1B">
        <w:t>/ guardians prior to your entry into high school</w:t>
      </w:r>
      <w:r>
        <w:t>.</w:t>
      </w:r>
    </w:p>
    <w:p w14:paraId="648D7228" w14:textId="0C0B35E1" w:rsidR="00500D29" w:rsidRPr="001D5AF1" w:rsidRDefault="00500D29" w:rsidP="00771C04">
      <w:pPr>
        <w:spacing w:before="240" w:after="40" w:line="259" w:lineRule="auto"/>
      </w:pPr>
      <w:r w:rsidRPr="001D5AF1">
        <w:t>VET*</w:t>
      </w:r>
    </w:p>
    <w:p w14:paraId="426B8EA8" w14:textId="77777777" w:rsidR="00500D29" w:rsidRPr="003A1E1B" w:rsidRDefault="00500D29" w:rsidP="00500D29">
      <w:pPr>
        <w:spacing w:after="160" w:line="259" w:lineRule="auto"/>
      </w:pPr>
      <w:r w:rsidRPr="003A1E1B">
        <w:t xml:space="preserve">You apply for a place </w:t>
      </w:r>
      <w:r>
        <w:t>i</w:t>
      </w:r>
      <w:r w:rsidRPr="003A1E1B">
        <w:t>n a course. On</w:t>
      </w:r>
      <w:r>
        <w:t xml:space="preserve"> acceptance into a course by</w:t>
      </w:r>
      <w:r w:rsidRPr="003A1E1B">
        <w:t xml:space="preserve"> the VET provider</w:t>
      </w:r>
      <w:r>
        <w:t xml:space="preserve">, </w:t>
      </w:r>
      <w:r w:rsidRPr="003A1E1B">
        <w:t>you must complete and submit an enrolment form for specific subjects/units</w:t>
      </w:r>
      <w:r>
        <w:t>.</w:t>
      </w:r>
      <w:r w:rsidRPr="003A1E1B">
        <w:t xml:space="preserve"> </w:t>
      </w:r>
    </w:p>
    <w:p w14:paraId="57243052" w14:textId="77777777" w:rsidR="00500D29" w:rsidRDefault="00500D29" w:rsidP="00771C04">
      <w:pPr>
        <w:spacing w:before="240" w:after="40" w:line="259" w:lineRule="auto"/>
      </w:pPr>
      <w:r w:rsidRPr="001D5AF1">
        <w:t>UNIVERSITY</w:t>
      </w:r>
    </w:p>
    <w:p w14:paraId="334C9D52" w14:textId="225E9CC5" w:rsidR="00500D29" w:rsidRPr="003A1E1B" w:rsidRDefault="00500D29" w:rsidP="00500D29">
      <w:pPr>
        <w:spacing w:after="160" w:line="259" w:lineRule="auto"/>
      </w:pPr>
      <w:r w:rsidRPr="003A1E1B">
        <w:t xml:space="preserve">You apply for a place on a course. </w:t>
      </w:r>
      <w:r>
        <w:t>After receiving an offer from</w:t>
      </w:r>
      <w:r w:rsidRPr="003A1E1B">
        <w:t xml:space="preserve"> th</w:t>
      </w:r>
      <w:r>
        <w:t xml:space="preserve">e university, </w:t>
      </w:r>
      <w:r w:rsidRPr="003A1E1B">
        <w:t>you are responsible for accepting that offer. You then enrol in specific s</w:t>
      </w:r>
      <w:r>
        <w:t>ubjects/units for that program/course.</w:t>
      </w:r>
      <w:r w:rsidRPr="003A1E1B">
        <w:t xml:space="preserve"> </w:t>
      </w:r>
    </w:p>
    <w:p w14:paraId="1D3C27E9" w14:textId="77777777" w:rsidR="00500D29" w:rsidRPr="00565916" w:rsidRDefault="00500D29" w:rsidP="00500D29">
      <w:pPr>
        <w:spacing w:before="240" w:after="160" w:line="259" w:lineRule="auto"/>
        <w:rPr>
          <w:b/>
          <w:bCs/>
          <w:color w:val="002060"/>
        </w:rPr>
      </w:pPr>
      <w:r w:rsidRPr="00565916">
        <w:rPr>
          <w:b/>
          <w:bCs/>
          <w:color w:val="002060"/>
        </w:rPr>
        <w:t>Once enrolled in tertiary education do you remain enrolled indefinitely?</w:t>
      </w:r>
    </w:p>
    <w:p w14:paraId="6BDCD392" w14:textId="77777777" w:rsidR="00500D29" w:rsidRPr="001D5AF1" w:rsidRDefault="00500D29" w:rsidP="00771C04">
      <w:pPr>
        <w:spacing w:before="240" w:after="40" w:line="259" w:lineRule="auto"/>
      </w:pPr>
      <w:r w:rsidRPr="001D5AF1">
        <w:t>HIGH SCHOOL</w:t>
      </w:r>
    </w:p>
    <w:p w14:paraId="27D3D64F" w14:textId="77777777" w:rsidR="00500D29" w:rsidRPr="003A1E1B" w:rsidRDefault="00500D29" w:rsidP="00500D29">
      <w:pPr>
        <w:spacing w:after="160" w:line="259" w:lineRule="auto"/>
      </w:pPr>
      <w:r w:rsidRPr="003A1E1B">
        <w:t>Once you enrol at your high school you remain enrolled until you leave or graduate</w:t>
      </w:r>
      <w:r>
        <w:t>.</w:t>
      </w:r>
    </w:p>
    <w:p w14:paraId="698111F3" w14:textId="77777777" w:rsidR="00500D29" w:rsidRPr="001D5AF1" w:rsidRDefault="00500D29" w:rsidP="00771C04">
      <w:pPr>
        <w:spacing w:before="240" w:after="40" w:line="259" w:lineRule="auto"/>
      </w:pPr>
      <w:r w:rsidRPr="001D5AF1">
        <w:t>VET*</w:t>
      </w:r>
      <w:r w:rsidRPr="00500D29">
        <w:t xml:space="preserve"> / </w:t>
      </w:r>
      <w:r w:rsidRPr="001D5AF1">
        <w:t>UNIVERSITY</w:t>
      </w:r>
    </w:p>
    <w:p w14:paraId="04D1652D" w14:textId="77777777" w:rsidR="00500D29" w:rsidRPr="003A1E1B" w:rsidRDefault="00500D29" w:rsidP="00500D29">
      <w:pPr>
        <w:spacing w:after="160" w:line="259" w:lineRule="auto"/>
      </w:pPr>
      <w:r w:rsidRPr="003A1E1B">
        <w:t>You will need to enrol in subjects/units every semester or every year if you are doing a cou</w:t>
      </w:r>
      <w:r>
        <w:t xml:space="preserve">rse for 12 months or longer. </w:t>
      </w:r>
    </w:p>
    <w:p w14:paraId="702325F8" w14:textId="77777777" w:rsidR="00500D29" w:rsidRPr="00565916" w:rsidRDefault="00500D29" w:rsidP="00500D29">
      <w:pPr>
        <w:spacing w:before="240" w:after="160" w:line="259" w:lineRule="auto"/>
        <w:rPr>
          <w:b/>
          <w:bCs/>
          <w:color w:val="002060"/>
        </w:rPr>
      </w:pPr>
      <w:r w:rsidRPr="00565916">
        <w:rPr>
          <w:b/>
          <w:bCs/>
          <w:color w:val="002060"/>
        </w:rPr>
        <w:t>Who keeps track of course enrolment and personal details?</w:t>
      </w:r>
    </w:p>
    <w:p w14:paraId="164748AE" w14:textId="77777777" w:rsidR="00FA082C" w:rsidRPr="001D5AF1" w:rsidRDefault="00FA082C" w:rsidP="00771C04">
      <w:pPr>
        <w:spacing w:before="240" w:after="40" w:line="259" w:lineRule="auto"/>
      </w:pPr>
      <w:r w:rsidRPr="001D5AF1">
        <w:t>HIGH SCHOOL</w:t>
      </w:r>
    </w:p>
    <w:p w14:paraId="0F7484E5" w14:textId="77777777" w:rsidR="00500D29" w:rsidRPr="003A1E1B" w:rsidRDefault="00500D29" w:rsidP="00500D29">
      <w:pPr>
        <w:spacing w:after="160" w:line="259" w:lineRule="auto"/>
      </w:pPr>
      <w:r>
        <w:t>The school keeps track of your course enrolment and can provide advice on subject choice</w:t>
      </w:r>
      <w:r w:rsidRPr="003A1E1B">
        <w:t>.</w:t>
      </w:r>
    </w:p>
    <w:p w14:paraId="5C847F62" w14:textId="77777777" w:rsidR="00500D29" w:rsidRPr="001D5AF1" w:rsidRDefault="00500D29" w:rsidP="00771C04">
      <w:pPr>
        <w:spacing w:before="240" w:after="40" w:line="259" w:lineRule="auto"/>
      </w:pPr>
      <w:r w:rsidRPr="001D5AF1">
        <w:t>VET*</w:t>
      </w:r>
      <w:r w:rsidRPr="00500D29">
        <w:t xml:space="preserve"> / </w:t>
      </w:r>
      <w:r w:rsidRPr="001D5AF1">
        <w:t>UNIVERSITY</w:t>
      </w:r>
    </w:p>
    <w:p w14:paraId="041B0AF4" w14:textId="77777777" w:rsidR="00500D29" w:rsidRPr="003A1E1B" w:rsidRDefault="00500D29" w:rsidP="00500D29">
      <w:pPr>
        <w:spacing w:after="160" w:line="259" w:lineRule="auto"/>
      </w:pPr>
      <w:r w:rsidRPr="003A1E1B">
        <w:t xml:space="preserve">You are responsible for keeping track of your course enrolment and keeping your personal details </w:t>
      </w:r>
      <w:proofErr w:type="gramStart"/>
      <w:r w:rsidRPr="003A1E1B">
        <w:t>up</w:t>
      </w:r>
      <w:r>
        <w:t>-</w:t>
      </w:r>
      <w:r w:rsidRPr="003A1E1B">
        <w:t>to</w:t>
      </w:r>
      <w:r>
        <w:t>-</w:t>
      </w:r>
      <w:r w:rsidRPr="003A1E1B">
        <w:t>date</w:t>
      </w:r>
      <w:proofErr w:type="gramEnd"/>
      <w:r w:rsidRPr="003A1E1B">
        <w:t>. This is usually done online.</w:t>
      </w:r>
    </w:p>
    <w:p w14:paraId="30B9B37B" w14:textId="62A5058E" w:rsidR="00500D29" w:rsidRDefault="00500D29" w:rsidP="00500D29">
      <w:pPr>
        <w:spacing w:after="160" w:line="259" w:lineRule="auto"/>
      </w:pPr>
      <w:r w:rsidRPr="003A1E1B">
        <w:t xml:space="preserve">A course adviser can </w:t>
      </w:r>
      <w:r>
        <w:t>help</w:t>
      </w:r>
      <w:r w:rsidRPr="003A1E1B">
        <w:t xml:space="preserve"> if you seek assistance</w:t>
      </w:r>
      <w:r>
        <w:t>.</w:t>
      </w:r>
    </w:p>
    <w:p w14:paraId="4C128F59" w14:textId="1114DCB3" w:rsidR="000C2AC0" w:rsidRDefault="000C2AC0">
      <w:r>
        <w:br w:type="page"/>
      </w:r>
    </w:p>
    <w:p w14:paraId="0FC327D3" w14:textId="77777777" w:rsidR="008611CC" w:rsidRPr="00A2052B" w:rsidRDefault="008611CC" w:rsidP="00BA1A62">
      <w:pPr>
        <w:pStyle w:val="Heading2"/>
      </w:pPr>
      <w:r w:rsidRPr="00A2052B">
        <w:lastRenderedPageBreak/>
        <w:t>Classroom</w:t>
      </w:r>
    </w:p>
    <w:p w14:paraId="47C5CA47" w14:textId="77777777" w:rsidR="008611CC" w:rsidRPr="00565916" w:rsidRDefault="008611CC" w:rsidP="008611CC">
      <w:pPr>
        <w:spacing w:before="240" w:after="160" w:line="259" w:lineRule="auto"/>
        <w:rPr>
          <w:b/>
          <w:bCs/>
          <w:color w:val="002060"/>
        </w:rPr>
      </w:pPr>
      <w:bookmarkStart w:id="4" w:name="Classroom"/>
      <w:bookmarkEnd w:id="4"/>
      <w:r w:rsidRPr="00565916">
        <w:rPr>
          <w:b/>
          <w:bCs/>
          <w:color w:val="002060"/>
        </w:rPr>
        <w:t>How long do courses take compared to school?</w:t>
      </w:r>
    </w:p>
    <w:p w14:paraId="4A09A604" w14:textId="77777777" w:rsidR="00565916" w:rsidRPr="001D5AF1" w:rsidRDefault="00565916" w:rsidP="00565916">
      <w:pPr>
        <w:spacing w:before="240" w:after="40" w:line="259" w:lineRule="auto"/>
      </w:pPr>
      <w:r w:rsidRPr="001D5AF1">
        <w:t>HIGH SCHOOL</w:t>
      </w:r>
    </w:p>
    <w:p w14:paraId="09EDD9A4" w14:textId="77777777" w:rsidR="008611CC" w:rsidRPr="003A1E1B" w:rsidRDefault="008611CC" w:rsidP="00565916">
      <w:pPr>
        <w:spacing w:after="160" w:line="259" w:lineRule="auto"/>
      </w:pPr>
      <w:r w:rsidRPr="003A1E1B">
        <w:t xml:space="preserve">The school year is 36 weeks long. Subjects can run </w:t>
      </w:r>
      <w:r>
        <w:t>across the full year, there may also be shorter classes offered by your school.</w:t>
      </w:r>
    </w:p>
    <w:p w14:paraId="0461BA2B" w14:textId="1FDF0FEC" w:rsidR="00565916" w:rsidRPr="001D5AF1" w:rsidRDefault="00565916" w:rsidP="00565916">
      <w:pPr>
        <w:spacing w:before="240" w:after="40" w:line="259" w:lineRule="auto"/>
      </w:pPr>
      <w:r w:rsidRPr="001D5AF1">
        <w:t>VET*</w:t>
      </w:r>
    </w:p>
    <w:p w14:paraId="04C325E0" w14:textId="77777777" w:rsidR="008611CC" w:rsidRPr="003A1E1B" w:rsidRDefault="008611CC" w:rsidP="00565916">
      <w:pPr>
        <w:spacing w:after="160" w:line="259" w:lineRule="auto"/>
      </w:pPr>
      <w:r w:rsidRPr="003A1E1B">
        <w:t xml:space="preserve">Courses can be as short as one day or </w:t>
      </w:r>
      <w:proofErr w:type="gramStart"/>
      <w:r w:rsidRPr="003A1E1B">
        <w:t>as long as</w:t>
      </w:r>
      <w:proofErr w:type="gramEnd"/>
      <w:r w:rsidRPr="003A1E1B">
        <w:t xml:space="preserve"> two years.</w:t>
      </w:r>
    </w:p>
    <w:p w14:paraId="44B019E3" w14:textId="56544387" w:rsidR="00565916" w:rsidRPr="001D5AF1" w:rsidRDefault="00565916" w:rsidP="00565916">
      <w:pPr>
        <w:spacing w:before="240" w:after="40" w:line="259" w:lineRule="auto"/>
      </w:pPr>
      <w:r w:rsidRPr="001D5AF1">
        <w:t>UNIVERSITY</w:t>
      </w:r>
    </w:p>
    <w:p w14:paraId="4D90A5D1" w14:textId="77777777" w:rsidR="008611CC" w:rsidRPr="003A1E1B" w:rsidRDefault="008611CC" w:rsidP="00565916">
      <w:pPr>
        <w:spacing w:after="160" w:line="259" w:lineRule="auto"/>
      </w:pPr>
      <w:r w:rsidRPr="003A1E1B">
        <w:t xml:space="preserve">The academic year is divided </w:t>
      </w:r>
      <w:r>
        <w:t>into separate 12-week semesters</w:t>
      </w:r>
      <w:r w:rsidRPr="003A1E1B">
        <w:t xml:space="preserve">, usually with a week at the end for exams preparation, </w:t>
      </w:r>
      <w:r>
        <w:t>followed by</w:t>
      </w:r>
      <w:r w:rsidRPr="003A1E1B">
        <w:t xml:space="preserve"> exams.</w:t>
      </w:r>
      <w:r>
        <w:t xml:space="preserve"> </w:t>
      </w:r>
      <w:r w:rsidRPr="003A1E1B">
        <w:t>There are also shorter</w:t>
      </w:r>
      <w:r>
        <w:t>,</w:t>
      </w:r>
      <w:r w:rsidRPr="003A1E1B">
        <w:t xml:space="preserve"> more intense courses from 2</w:t>
      </w:r>
      <w:r>
        <w:t>–</w:t>
      </w:r>
      <w:r w:rsidRPr="003A1E1B">
        <w:t>6 weeks in duration</w:t>
      </w:r>
      <w:r>
        <w:t>.</w:t>
      </w:r>
    </w:p>
    <w:p w14:paraId="4136198B" w14:textId="77777777" w:rsidR="008611CC" w:rsidRPr="00565916" w:rsidRDefault="008611CC" w:rsidP="008611CC">
      <w:pPr>
        <w:spacing w:before="240" w:after="160" w:line="259" w:lineRule="auto"/>
        <w:rPr>
          <w:b/>
          <w:bCs/>
          <w:color w:val="002060"/>
        </w:rPr>
      </w:pPr>
      <w:r w:rsidRPr="00565916">
        <w:rPr>
          <w:b/>
          <w:bCs/>
          <w:color w:val="002060"/>
        </w:rPr>
        <w:t>How many hours per week are you expected to study when attending tertiary education?</w:t>
      </w:r>
    </w:p>
    <w:p w14:paraId="24F7F6B9" w14:textId="77777777" w:rsidR="00565916" w:rsidRPr="001D5AF1" w:rsidRDefault="00565916" w:rsidP="00565916">
      <w:pPr>
        <w:spacing w:before="240" w:after="40" w:line="259" w:lineRule="auto"/>
      </w:pPr>
      <w:r w:rsidRPr="001D5AF1">
        <w:t>HIGH SCHOOL</w:t>
      </w:r>
    </w:p>
    <w:p w14:paraId="537EC26F" w14:textId="77777777" w:rsidR="008611CC" w:rsidRPr="003A1E1B" w:rsidRDefault="008611CC" w:rsidP="00565916">
      <w:pPr>
        <w:spacing w:after="160" w:line="259" w:lineRule="auto"/>
      </w:pPr>
      <w:r w:rsidRPr="003A1E1B">
        <w:t>You usually spend 20</w:t>
      </w:r>
      <w:r>
        <w:t>–</w:t>
      </w:r>
      <w:r w:rsidRPr="003A1E1B">
        <w:t>25hrs in class between the hours of 8.30am–3pm</w:t>
      </w:r>
      <w:r>
        <w:t>,</w:t>
      </w:r>
      <w:r w:rsidRPr="003A1E1B">
        <w:t xml:space="preserve"> Mon</w:t>
      </w:r>
      <w:r>
        <w:t xml:space="preserve">day to </w:t>
      </w:r>
      <w:r w:rsidRPr="003A1E1B">
        <w:t>Fri</w:t>
      </w:r>
      <w:r>
        <w:t>day.</w:t>
      </w:r>
    </w:p>
    <w:p w14:paraId="07742D2F" w14:textId="77777777" w:rsidR="00565916" w:rsidRPr="001D5AF1" w:rsidRDefault="00565916" w:rsidP="00565916">
      <w:pPr>
        <w:spacing w:before="240" w:after="40" w:line="259" w:lineRule="auto"/>
      </w:pPr>
      <w:r w:rsidRPr="001D5AF1">
        <w:t>VET*</w:t>
      </w:r>
    </w:p>
    <w:p w14:paraId="40F60D77" w14:textId="77777777" w:rsidR="008611CC" w:rsidRPr="003A1E1B" w:rsidRDefault="008611CC" w:rsidP="00565916">
      <w:pPr>
        <w:spacing w:after="160" w:line="259" w:lineRule="auto"/>
      </w:pPr>
      <w:r w:rsidRPr="003A1E1B">
        <w:t>If you are an internal student study</w:t>
      </w:r>
      <w:r>
        <w:t>ing</w:t>
      </w:r>
      <w:r w:rsidRPr="003A1E1B">
        <w:t xml:space="preserve"> full-time you can expect to spend 12</w:t>
      </w:r>
      <w:r>
        <w:t>–</w:t>
      </w:r>
      <w:r w:rsidRPr="003A1E1B">
        <w:t>16 hours each week in lectures or tutorials between 8am–9pm</w:t>
      </w:r>
      <w:r>
        <w:t>,</w:t>
      </w:r>
      <w:r w:rsidRPr="003A1E1B">
        <w:t xml:space="preserve"> Mon</w:t>
      </w:r>
      <w:r>
        <w:t xml:space="preserve">day to </w:t>
      </w:r>
      <w:r w:rsidRPr="003A1E1B">
        <w:t>Fri</w:t>
      </w:r>
      <w:r>
        <w:t>day</w:t>
      </w:r>
      <w:r w:rsidRPr="003A1E1B">
        <w:t>.</w:t>
      </w:r>
    </w:p>
    <w:p w14:paraId="59E74D7B" w14:textId="77777777" w:rsidR="00565916" w:rsidRPr="001D5AF1" w:rsidRDefault="00565916" w:rsidP="00565916">
      <w:pPr>
        <w:spacing w:before="240" w:after="40" w:line="259" w:lineRule="auto"/>
      </w:pPr>
      <w:r w:rsidRPr="001D5AF1">
        <w:t>UNIVERSITY</w:t>
      </w:r>
    </w:p>
    <w:p w14:paraId="3A6F72B6" w14:textId="77777777" w:rsidR="008611CC" w:rsidRPr="003A1E1B" w:rsidRDefault="008611CC" w:rsidP="00565916">
      <w:pPr>
        <w:spacing w:after="160" w:line="259" w:lineRule="auto"/>
      </w:pPr>
      <w:r w:rsidRPr="003A1E1B">
        <w:t xml:space="preserve">Classes and practical sessions can be held from as early as 7.30am or as late as 9.30pm, </w:t>
      </w:r>
      <w:r>
        <w:t xml:space="preserve">on </w:t>
      </w:r>
      <w:r w:rsidRPr="003A1E1B">
        <w:t>any weekday</w:t>
      </w:r>
      <w:r>
        <w:t>,</w:t>
      </w:r>
      <w:r w:rsidRPr="003A1E1B">
        <w:t xml:space="preserve"> depending on the level, delivery mode and nature of the course.</w:t>
      </w:r>
    </w:p>
    <w:p w14:paraId="609079D8" w14:textId="77777777" w:rsidR="008611CC" w:rsidRPr="00565916" w:rsidRDefault="008611CC" w:rsidP="008611CC">
      <w:pPr>
        <w:spacing w:before="240" w:after="160" w:line="259" w:lineRule="auto"/>
        <w:rPr>
          <w:b/>
          <w:bCs/>
          <w:color w:val="002060"/>
        </w:rPr>
      </w:pPr>
      <w:r w:rsidRPr="00565916">
        <w:rPr>
          <w:b/>
          <w:bCs/>
          <w:color w:val="002060"/>
        </w:rPr>
        <w:t>Does anyone monitor attendance in tertiary education? Will they know if you are not there?</w:t>
      </w:r>
    </w:p>
    <w:p w14:paraId="45C0C323" w14:textId="77777777" w:rsidR="00565916" w:rsidRPr="001D5AF1" w:rsidRDefault="00565916" w:rsidP="00565916">
      <w:pPr>
        <w:spacing w:before="240" w:after="40" w:line="259" w:lineRule="auto"/>
      </w:pPr>
      <w:r w:rsidRPr="001D5AF1">
        <w:t>HIGH SCHOOL</w:t>
      </w:r>
    </w:p>
    <w:p w14:paraId="219F497C" w14:textId="77777777" w:rsidR="008611CC" w:rsidRPr="003A1E1B" w:rsidRDefault="008611CC" w:rsidP="00565916">
      <w:pPr>
        <w:spacing w:after="160" w:line="259" w:lineRule="auto"/>
      </w:pPr>
      <w:r w:rsidRPr="003A1E1B">
        <w:t xml:space="preserve">Teachers carefully monitor </w:t>
      </w:r>
      <w:r>
        <w:t>all class attendance.</w:t>
      </w:r>
    </w:p>
    <w:p w14:paraId="037788A1" w14:textId="77777777" w:rsidR="00565916" w:rsidRPr="001D5AF1" w:rsidRDefault="00565916" w:rsidP="00565916">
      <w:pPr>
        <w:spacing w:before="240" w:after="40" w:line="259" w:lineRule="auto"/>
      </w:pPr>
      <w:r w:rsidRPr="001D5AF1">
        <w:t>VET*</w:t>
      </w:r>
    </w:p>
    <w:p w14:paraId="76D2D0BE" w14:textId="77777777" w:rsidR="008611CC" w:rsidRPr="003A1E1B" w:rsidRDefault="008611CC" w:rsidP="00565916">
      <w:pPr>
        <w:spacing w:after="160" w:line="259" w:lineRule="auto"/>
      </w:pPr>
      <w:r w:rsidRPr="003A1E1B">
        <w:t xml:space="preserve">Teachers may not formally take </w:t>
      </w:r>
      <w:r>
        <w:t xml:space="preserve">the </w:t>
      </w:r>
      <w:r w:rsidRPr="003A1E1B">
        <w:t xml:space="preserve">roll, but they are still likely to know </w:t>
      </w:r>
      <w:proofErr w:type="gramStart"/>
      <w:r w:rsidRPr="003A1E1B">
        <w:t>whether or not</w:t>
      </w:r>
      <w:proofErr w:type="gramEnd"/>
      <w:r w:rsidRPr="003A1E1B">
        <w:t xml:space="preserve"> you attended.</w:t>
      </w:r>
      <w:r>
        <w:t xml:space="preserve"> </w:t>
      </w:r>
      <w:r w:rsidRPr="003A1E1B">
        <w:t>Failure to attend a practical session can lead to a grading of not competent</w:t>
      </w:r>
      <w:r>
        <w:t>.</w:t>
      </w:r>
    </w:p>
    <w:p w14:paraId="096110AE" w14:textId="77777777" w:rsidR="00565916" w:rsidRPr="001D5AF1" w:rsidRDefault="00565916" w:rsidP="00565916">
      <w:pPr>
        <w:spacing w:before="240" w:after="40" w:line="259" w:lineRule="auto"/>
      </w:pPr>
      <w:r w:rsidRPr="001D5AF1">
        <w:t>UNIVERSITY</w:t>
      </w:r>
    </w:p>
    <w:p w14:paraId="109EF9CB" w14:textId="77777777" w:rsidR="008611CC" w:rsidRPr="003A1E1B" w:rsidRDefault="008611CC" w:rsidP="00565916">
      <w:pPr>
        <w:spacing w:after="160" w:line="259" w:lineRule="auto"/>
      </w:pPr>
      <w:r>
        <w:t>Attendance in lectures is not monitored, but attendance at tutorials and practicals is monitored. Failure to attend a minimum number of tutorials or practicals can lead to a subject failure.</w:t>
      </w:r>
    </w:p>
    <w:p w14:paraId="3DE1A275" w14:textId="77777777" w:rsidR="008611CC" w:rsidRPr="00565916" w:rsidRDefault="008611CC" w:rsidP="008611CC">
      <w:pPr>
        <w:spacing w:before="240" w:after="160" w:line="259" w:lineRule="auto"/>
        <w:rPr>
          <w:b/>
          <w:bCs/>
          <w:color w:val="002060"/>
        </w:rPr>
      </w:pPr>
      <w:r w:rsidRPr="00565916">
        <w:rPr>
          <w:b/>
          <w:bCs/>
          <w:color w:val="002060"/>
        </w:rPr>
        <w:t>How many students are in a class at VET or University?</w:t>
      </w:r>
    </w:p>
    <w:p w14:paraId="7CBEDC83" w14:textId="77777777" w:rsidR="00565916" w:rsidRPr="001D5AF1" w:rsidRDefault="00565916" w:rsidP="00565916">
      <w:pPr>
        <w:spacing w:before="240" w:after="40" w:line="259" w:lineRule="auto"/>
      </w:pPr>
      <w:r w:rsidRPr="001D5AF1">
        <w:t>HIGH SCHOOL</w:t>
      </w:r>
    </w:p>
    <w:p w14:paraId="142247CF" w14:textId="77777777" w:rsidR="008611CC" w:rsidRPr="003A1E1B" w:rsidRDefault="008611CC" w:rsidP="00565916">
      <w:pPr>
        <w:spacing w:after="160" w:line="259" w:lineRule="auto"/>
      </w:pPr>
      <w:r w:rsidRPr="00545A38">
        <w:t>Classes generally have about 25 students</w:t>
      </w:r>
      <w:r>
        <w:t>.</w:t>
      </w:r>
    </w:p>
    <w:p w14:paraId="20162B53" w14:textId="77777777" w:rsidR="00565916" w:rsidRPr="001D5AF1" w:rsidRDefault="00565916" w:rsidP="00565916">
      <w:pPr>
        <w:spacing w:before="240" w:after="40" w:line="259" w:lineRule="auto"/>
      </w:pPr>
      <w:r w:rsidRPr="001D5AF1">
        <w:t>VET*</w:t>
      </w:r>
    </w:p>
    <w:p w14:paraId="022999DC" w14:textId="77777777" w:rsidR="008611CC" w:rsidRPr="003A1E1B" w:rsidRDefault="008611CC" w:rsidP="00565916">
      <w:pPr>
        <w:spacing w:after="160" w:line="259" w:lineRule="auto"/>
      </w:pPr>
      <w:r w:rsidRPr="00545A38">
        <w:t>Classes usually have about 30 students</w:t>
      </w:r>
      <w:r>
        <w:t>.</w:t>
      </w:r>
    </w:p>
    <w:p w14:paraId="7C8482DE" w14:textId="77777777" w:rsidR="00565916" w:rsidRPr="001D5AF1" w:rsidRDefault="00565916" w:rsidP="00565916">
      <w:pPr>
        <w:spacing w:before="240" w:after="40" w:line="259" w:lineRule="auto"/>
      </w:pPr>
      <w:r w:rsidRPr="001D5AF1">
        <w:t>UNIVERSITY</w:t>
      </w:r>
    </w:p>
    <w:p w14:paraId="2A91C125" w14:textId="0B1E0C1A" w:rsidR="008611CC" w:rsidRDefault="008611CC" w:rsidP="00646CDD">
      <w:pPr>
        <w:spacing w:after="160" w:line="259" w:lineRule="auto"/>
      </w:pPr>
      <w:r>
        <w:t>Lectures may have 100 students or more. Tutorials and practicals usually have about 20–30 students.</w:t>
      </w:r>
    </w:p>
    <w:p w14:paraId="75E3B5E2" w14:textId="174A5143" w:rsidR="000C2AC0" w:rsidRDefault="000C2AC0">
      <w:r>
        <w:lastRenderedPageBreak/>
        <w:br w:type="page"/>
      </w:r>
    </w:p>
    <w:p w14:paraId="191C2726" w14:textId="008FD801" w:rsidR="00AA4CEF" w:rsidRDefault="00AA4CEF" w:rsidP="00AA4CEF">
      <w:pPr>
        <w:pStyle w:val="Heading2"/>
      </w:pPr>
      <w:r w:rsidRPr="00AA4CEF">
        <w:lastRenderedPageBreak/>
        <w:t>Managing Your Study</w:t>
      </w:r>
    </w:p>
    <w:p w14:paraId="639D7D52" w14:textId="2BDDA595" w:rsidR="00AA4CEF" w:rsidRPr="00AA4CEF" w:rsidRDefault="00AA4CEF" w:rsidP="00AA4CEF">
      <w:pPr>
        <w:spacing w:before="240" w:after="160" w:line="259" w:lineRule="auto"/>
        <w:rPr>
          <w:b/>
          <w:bCs/>
          <w:color w:val="002060"/>
        </w:rPr>
      </w:pPr>
      <w:r w:rsidRPr="00E107B9">
        <w:rPr>
          <w:b/>
          <w:bCs/>
          <w:color w:val="002060"/>
        </w:rPr>
        <w:t>Is there homework and who checks it?</w:t>
      </w:r>
    </w:p>
    <w:p w14:paraId="42CB2402" w14:textId="5D542C11" w:rsidR="00AA4CEF" w:rsidRDefault="00AA4CEF" w:rsidP="00AA4CEF">
      <w:pPr>
        <w:spacing w:before="240" w:after="40" w:line="259" w:lineRule="auto"/>
      </w:pPr>
      <w:r w:rsidRPr="001D5AF1">
        <w:t>HIGH SCHOOL</w:t>
      </w:r>
    </w:p>
    <w:p w14:paraId="6AEDB656" w14:textId="537BB5C5" w:rsidR="00AA4CEF" w:rsidRPr="001D5AF1" w:rsidRDefault="00AA4CEF" w:rsidP="00AA4CEF">
      <w:pPr>
        <w:spacing w:after="160" w:line="259" w:lineRule="auto"/>
      </w:pPr>
      <w:r w:rsidRPr="00FD3E4D">
        <w:t>Teachers check your completed homework.</w:t>
      </w:r>
    </w:p>
    <w:p w14:paraId="290B2513" w14:textId="3C790172" w:rsidR="00AA4CEF" w:rsidRDefault="00AA4CEF" w:rsidP="00AA4CEF">
      <w:pPr>
        <w:spacing w:before="240" w:after="40" w:line="259" w:lineRule="auto"/>
      </w:pPr>
      <w:r w:rsidRPr="001D5AF1">
        <w:t>VET*</w:t>
      </w:r>
    </w:p>
    <w:p w14:paraId="0D17FD9F" w14:textId="5BCC4485" w:rsidR="00AA4CEF" w:rsidRDefault="00AA4CEF" w:rsidP="00AA4CEF">
      <w:pPr>
        <w:spacing w:after="160" w:line="259" w:lineRule="auto"/>
      </w:pPr>
      <w:r w:rsidRPr="00FD3E4D">
        <w:t xml:space="preserve">Trainers often don’t check required </w:t>
      </w:r>
      <w:proofErr w:type="gramStart"/>
      <w:r w:rsidRPr="00FD3E4D">
        <w:t>reading, but</w:t>
      </w:r>
      <w:proofErr w:type="gramEnd"/>
      <w:r w:rsidRPr="00FD3E4D">
        <w:t xml:space="preserve"> will often base their assessment on the</w:t>
      </w:r>
      <w:r>
        <w:t xml:space="preserve"> tasks given.</w:t>
      </w:r>
    </w:p>
    <w:p w14:paraId="50E75DE3" w14:textId="14F16D3B" w:rsidR="00AA4CEF" w:rsidRDefault="00AA4CEF" w:rsidP="00AA4CEF">
      <w:pPr>
        <w:spacing w:before="240" w:after="40" w:line="259" w:lineRule="auto"/>
      </w:pPr>
      <w:r w:rsidRPr="001D5AF1">
        <w:t>UNIVERSITY</w:t>
      </w:r>
    </w:p>
    <w:p w14:paraId="295E5104" w14:textId="6F088AB9" w:rsidR="00AA4CEF" w:rsidRDefault="00AA4CEF" w:rsidP="00AA4CEF">
      <w:pPr>
        <w:spacing w:after="160" w:line="259" w:lineRule="auto"/>
      </w:pPr>
      <w:r>
        <w:t>Lecturers and teaching staff don’t check required reading. However, tutorial discussions, assignments and exams usually require that you have read and can reference the required readings.</w:t>
      </w:r>
    </w:p>
    <w:p w14:paraId="71F8A937" w14:textId="79DB9A23" w:rsidR="003407F0" w:rsidRPr="003407F0" w:rsidRDefault="003407F0" w:rsidP="003407F0">
      <w:pPr>
        <w:spacing w:before="240" w:after="160" w:line="259" w:lineRule="auto"/>
        <w:rPr>
          <w:b/>
          <w:bCs/>
          <w:color w:val="002060"/>
        </w:rPr>
      </w:pPr>
      <w:r w:rsidRPr="00E107B9">
        <w:rPr>
          <w:b/>
          <w:bCs/>
          <w:color w:val="002060"/>
        </w:rPr>
        <w:t>Who will help if having difficulty with course work?</w:t>
      </w:r>
    </w:p>
    <w:p w14:paraId="078364D6" w14:textId="77777777" w:rsidR="00AA4CEF" w:rsidRDefault="00AA4CEF" w:rsidP="00AA4CEF">
      <w:pPr>
        <w:spacing w:before="240" w:after="40" w:line="259" w:lineRule="auto"/>
      </w:pPr>
      <w:r w:rsidRPr="001D5AF1">
        <w:t>HIGH SCHOOL</w:t>
      </w:r>
    </w:p>
    <w:p w14:paraId="56C01339" w14:textId="7B5818D9" w:rsidR="00AA4CEF" w:rsidRPr="001D5AF1" w:rsidRDefault="003407F0" w:rsidP="003407F0">
      <w:pPr>
        <w:spacing w:after="160" w:line="259" w:lineRule="auto"/>
      </w:pPr>
      <w:r w:rsidRPr="003A1E1B">
        <w:t>Teachers approach you if they believe you need assistance.</w:t>
      </w:r>
    </w:p>
    <w:p w14:paraId="158131F0" w14:textId="5F9BDD0D" w:rsidR="003407F0" w:rsidRDefault="00AA4CEF" w:rsidP="003407F0">
      <w:pPr>
        <w:spacing w:before="240" w:after="40" w:line="259" w:lineRule="auto"/>
      </w:pPr>
      <w:r w:rsidRPr="001D5AF1">
        <w:t>VET*</w:t>
      </w:r>
      <w:r w:rsidR="003407F0" w:rsidRPr="003407F0">
        <w:t xml:space="preserve"> </w:t>
      </w:r>
      <w:r w:rsidR="003407F0">
        <w:t xml:space="preserve">/ </w:t>
      </w:r>
      <w:r w:rsidR="003407F0" w:rsidRPr="001D5AF1">
        <w:t>UNIVERSITY</w:t>
      </w:r>
    </w:p>
    <w:p w14:paraId="380D9A97" w14:textId="5DF3E24C" w:rsidR="00AA4CEF" w:rsidRDefault="003407F0" w:rsidP="003407F0">
      <w:pPr>
        <w:spacing w:after="160" w:line="259" w:lineRule="auto"/>
      </w:pPr>
      <w:r w:rsidRPr="003A1E1B">
        <w:t>Trainers may not be aware you are having difficulty until it comes time to assess your competence</w:t>
      </w:r>
      <w:r>
        <w:t xml:space="preserve">. </w:t>
      </w:r>
      <w:r w:rsidRPr="003A1E1B">
        <w:t xml:space="preserve">Lecturers and teaching staff are </w:t>
      </w:r>
      <w:proofErr w:type="gramStart"/>
      <w:r w:rsidRPr="003A1E1B">
        <w:t>helpful, but</w:t>
      </w:r>
      <w:proofErr w:type="gramEnd"/>
      <w:r w:rsidRPr="003A1E1B">
        <w:t xml:space="preserve"> expect you to initiate contact if you need assistance. </w:t>
      </w:r>
      <w:r w:rsidRPr="003407F0">
        <w:rPr>
          <w:b/>
          <w:bCs/>
        </w:rPr>
        <w:t>It is advisable to approach them if you do not understand class material or task requirements.</w:t>
      </w:r>
    </w:p>
    <w:p w14:paraId="7EE3A1E3" w14:textId="041C53DC" w:rsidR="00AA4CEF" w:rsidRPr="007C63C4" w:rsidRDefault="007C63C4" w:rsidP="007C63C4">
      <w:pPr>
        <w:spacing w:before="240" w:after="160" w:line="259" w:lineRule="auto"/>
        <w:rPr>
          <w:b/>
          <w:bCs/>
          <w:color w:val="002060"/>
        </w:rPr>
      </w:pPr>
      <w:r w:rsidRPr="00E107B9">
        <w:rPr>
          <w:b/>
          <w:bCs/>
          <w:color w:val="002060"/>
        </w:rPr>
        <w:t>What happens in work is not completed?</w:t>
      </w:r>
    </w:p>
    <w:p w14:paraId="7B1D1CE8" w14:textId="77777777" w:rsidR="00AA4CEF" w:rsidRDefault="00AA4CEF" w:rsidP="00AA4CEF">
      <w:pPr>
        <w:spacing w:before="240" w:after="40" w:line="259" w:lineRule="auto"/>
      </w:pPr>
      <w:r w:rsidRPr="001D5AF1">
        <w:t>HIGH SCHOOL</w:t>
      </w:r>
    </w:p>
    <w:p w14:paraId="26EAF68E" w14:textId="09D046E6" w:rsidR="00AA4CEF" w:rsidRPr="001D5AF1" w:rsidRDefault="007C63C4" w:rsidP="007C63C4">
      <w:pPr>
        <w:spacing w:after="160" w:line="259" w:lineRule="auto"/>
      </w:pPr>
      <w:r w:rsidRPr="00FD3E4D">
        <w:t xml:space="preserve">Teachers remind you of </w:t>
      </w:r>
      <w:r>
        <w:t xml:space="preserve">any </w:t>
      </w:r>
      <w:r w:rsidRPr="00FD3E4D">
        <w:t>incomplete work.</w:t>
      </w:r>
      <w:r>
        <w:t xml:space="preserve">   </w:t>
      </w:r>
    </w:p>
    <w:p w14:paraId="1F016C3F" w14:textId="77777777" w:rsidR="00AA4CEF" w:rsidRDefault="00AA4CEF" w:rsidP="00AA4CEF">
      <w:pPr>
        <w:spacing w:before="240" w:after="40" w:line="259" w:lineRule="auto"/>
      </w:pPr>
      <w:r w:rsidRPr="001D5AF1">
        <w:t>VET*</w:t>
      </w:r>
    </w:p>
    <w:p w14:paraId="14A26B61" w14:textId="7079DC1C" w:rsidR="00AA4CEF" w:rsidRDefault="007C63C4" w:rsidP="007C63C4">
      <w:pPr>
        <w:spacing w:after="160" w:line="259" w:lineRule="auto"/>
      </w:pPr>
      <w:r w:rsidRPr="003A1E1B">
        <w:t>Trainers may not remind you of incomplete work but often you will not pass the module until it is completed.</w:t>
      </w:r>
    </w:p>
    <w:p w14:paraId="35FE2E72" w14:textId="7DC6826A" w:rsidR="00AA4CEF" w:rsidRDefault="00AA4CEF" w:rsidP="00AA4CEF">
      <w:pPr>
        <w:spacing w:before="240" w:after="40" w:line="259" w:lineRule="auto"/>
      </w:pPr>
      <w:r w:rsidRPr="001D5AF1">
        <w:t>UNIVERSITY</w:t>
      </w:r>
    </w:p>
    <w:p w14:paraId="43860D93" w14:textId="1052FDEB" w:rsidR="00AA4CEF" w:rsidRDefault="007C63C4" w:rsidP="007C63C4">
      <w:pPr>
        <w:spacing w:after="160" w:line="259" w:lineRule="auto"/>
      </w:pPr>
      <w:r w:rsidRPr="00FD3E4D">
        <w:t xml:space="preserve">Lecturers may not remind you of incomplete work. You </w:t>
      </w:r>
      <w:r>
        <w:t xml:space="preserve">will </w:t>
      </w:r>
      <w:r w:rsidRPr="00FD3E4D">
        <w:t xml:space="preserve">receive assessment penalties for late assignments if you do not </w:t>
      </w:r>
      <w:r>
        <w:t>have permission for an extension.</w:t>
      </w:r>
    </w:p>
    <w:p w14:paraId="5AE3D2F2" w14:textId="71C40F03" w:rsidR="007C63C4" w:rsidRPr="00092EA4" w:rsidRDefault="007C63C4" w:rsidP="00092EA4">
      <w:pPr>
        <w:spacing w:before="240" w:after="160" w:line="259" w:lineRule="auto"/>
        <w:rPr>
          <w:b/>
          <w:bCs/>
          <w:color w:val="002060"/>
        </w:rPr>
      </w:pPr>
      <w:r w:rsidRPr="00775699">
        <w:rPr>
          <w:b/>
          <w:bCs/>
          <w:color w:val="002060"/>
        </w:rPr>
        <w:t>So how many hours do you need to study outside of class?</w:t>
      </w:r>
    </w:p>
    <w:p w14:paraId="3F82C8EA" w14:textId="77777777" w:rsidR="00AA4CEF" w:rsidRDefault="00AA4CEF" w:rsidP="00AA4CEF">
      <w:pPr>
        <w:spacing w:before="240" w:after="40" w:line="259" w:lineRule="auto"/>
      </w:pPr>
      <w:r w:rsidRPr="001D5AF1">
        <w:t>HIGH SCHOOL</w:t>
      </w:r>
    </w:p>
    <w:p w14:paraId="17629A44" w14:textId="0CB9EF18" w:rsidR="00AA4CEF" w:rsidRPr="001D5AF1" w:rsidRDefault="007C63C4" w:rsidP="00092EA4">
      <w:pPr>
        <w:spacing w:after="160" w:line="259" w:lineRule="auto"/>
      </w:pPr>
      <w:r w:rsidRPr="003A1E1B">
        <w:t xml:space="preserve">You may </w:t>
      </w:r>
      <w:r>
        <w:t xml:space="preserve">need to </w:t>
      </w:r>
      <w:r w:rsidRPr="003A1E1B">
        <w:t>study outside of class as little as 0</w:t>
      </w:r>
      <w:r>
        <w:t>–</w:t>
      </w:r>
      <w:r w:rsidRPr="003A1E1B">
        <w:t>5 hours a week.</w:t>
      </w:r>
      <w:r>
        <w:t xml:space="preserve">       </w:t>
      </w:r>
    </w:p>
    <w:p w14:paraId="3CC4F3B3" w14:textId="77777777" w:rsidR="00AA4CEF" w:rsidRDefault="00AA4CEF" w:rsidP="00AA4CEF">
      <w:pPr>
        <w:spacing w:before="240" w:after="40" w:line="259" w:lineRule="auto"/>
      </w:pPr>
      <w:r w:rsidRPr="001D5AF1">
        <w:t>VET*</w:t>
      </w:r>
    </w:p>
    <w:p w14:paraId="6AC6016D" w14:textId="6DB8976E" w:rsidR="00AA4CEF" w:rsidRDefault="00092EA4" w:rsidP="00092EA4">
      <w:pPr>
        <w:spacing w:after="160" w:line="259" w:lineRule="auto"/>
      </w:pPr>
      <w:r w:rsidRPr="003A1E1B">
        <w:t>Depending on the course you are doing</w:t>
      </w:r>
      <w:r>
        <w:t>,</w:t>
      </w:r>
      <w:r w:rsidRPr="003A1E1B">
        <w:t xml:space="preserve"> you will need to spend approximately 5 hours a week </w:t>
      </w:r>
      <w:r>
        <w:t>in additional study.</w:t>
      </w:r>
    </w:p>
    <w:p w14:paraId="4931A5E9" w14:textId="77777777" w:rsidR="00AA4CEF" w:rsidRDefault="00AA4CEF" w:rsidP="00AA4CEF">
      <w:pPr>
        <w:spacing w:before="240" w:after="40" w:line="259" w:lineRule="auto"/>
      </w:pPr>
      <w:r w:rsidRPr="001D5AF1">
        <w:t>UNIVERSITY</w:t>
      </w:r>
    </w:p>
    <w:p w14:paraId="7DF1DD7E" w14:textId="7B72F8E3" w:rsidR="00AA4CEF" w:rsidRDefault="00092EA4" w:rsidP="00092EA4">
      <w:pPr>
        <w:spacing w:after="160" w:line="259" w:lineRule="auto"/>
      </w:pPr>
      <w:r w:rsidRPr="003A1E1B">
        <w:t>You need to study at least 1</w:t>
      </w:r>
      <w:r>
        <w:t>–</w:t>
      </w:r>
      <w:r w:rsidRPr="003A1E1B">
        <w:t>2 hours outside of class for each hour in class</w:t>
      </w:r>
      <w:r>
        <w:t xml:space="preserve">, </w:t>
      </w:r>
      <w:proofErr w:type="gramStart"/>
      <w:r w:rsidRPr="003A1E1B">
        <w:t>e.g.</w:t>
      </w:r>
      <w:proofErr w:type="gramEnd"/>
      <w:r w:rsidRPr="003A1E1B">
        <w:t xml:space="preserve"> 16 h</w:t>
      </w:r>
      <w:r>
        <w:t>ou</w:t>
      </w:r>
      <w:r w:rsidRPr="003A1E1B">
        <w:t>rs of class time may require up to 32</w:t>
      </w:r>
      <w:r>
        <w:t xml:space="preserve"> hours of private study.</w:t>
      </w:r>
    </w:p>
    <w:p w14:paraId="7D9BD04C" w14:textId="77777777" w:rsidR="0095304C" w:rsidRDefault="0095304C" w:rsidP="0095304C">
      <w:pPr>
        <w:spacing w:before="240" w:after="160" w:line="259" w:lineRule="auto"/>
        <w:rPr>
          <w:b/>
          <w:bCs/>
          <w:color w:val="002060"/>
        </w:rPr>
      </w:pPr>
      <w:r w:rsidRPr="00E107B9">
        <w:rPr>
          <w:b/>
          <w:bCs/>
          <w:color w:val="002060"/>
        </w:rPr>
        <w:t>Who sets study and revision tasks?</w:t>
      </w:r>
    </w:p>
    <w:p w14:paraId="6556C286" w14:textId="1AC2E93C" w:rsidR="00AA4CEF" w:rsidRDefault="00AA4CEF" w:rsidP="00AA4CEF">
      <w:pPr>
        <w:spacing w:before="240" w:after="40" w:line="259" w:lineRule="auto"/>
      </w:pPr>
      <w:r w:rsidRPr="001D5AF1">
        <w:t>HIGH SCHOOL</w:t>
      </w:r>
    </w:p>
    <w:p w14:paraId="4C718837" w14:textId="154E6FFB" w:rsidR="00AA4CEF" w:rsidRPr="001D5AF1" w:rsidRDefault="0095304C" w:rsidP="0095304C">
      <w:pPr>
        <w:spacing w:after="160" w:line="259" w:lineRule="auto"/>
      </w:pPr>
      <w:r w:rsidRPr="003A1E1B">
        <w:lastRenderedPageBreak/>
        <w:t>Study and revision tasks are often set by the teacher throughout the school year</w:t>
      </w:r>
      <w:r>
        <w:t>.</w:t>
      </w:r>
    </w:p>
    <w:p w14:paraId="7B91AAE9" w14:textId="3779A114" w:rsidR="0095304C" w:rsidRDefault="00AA4CEF" w:rsidP="0095304C">
      <w:pPr>
        <w:spacing w:before="240" w:after="40" w:line="259" w:lineRule="auto"/>
      </w:pPr>
      <w:r w:rsidRPr="001D5AF1">
        <w:t>VET*</w:t>
      </w:r>
      <w:r w:rsidR="0095304C">
        <w:t xml:space="preserve"> /</w:t>
      </w:r>
      <w:r w:rsidR="0095304C" w:rsidRPr="0095304C">
        <w:t xml:space="preserve"> </w:t>
      </w:r>
      <w:r w:rsidR="0095304C" w:rsidRPr="001D5AF1">
        <w:t>UNIVERSITY</w:t>
      </w:r>
    </w:p>
    <w:p w14:paraId="5F9DC60C" w14:textId="54A1F8F5" w:rsidR="00AA4CEF" w:rsidRDefault="0095304C" w:rsidP="0095304C">
      <w:pPr>
        <w:spacing w:after="160" w:line="259" w:lineRule="auto"/>
      </w:pPr>
      <w:r w:rsidRPr="003A1E1B">
        <w:t>You will need to determine and plan your own</w:t>
      </w:r>
      <w:r>
        <w:t xml:space="preserve"> study and</w:t>
      </w:r>
      <w:r w:rsidRPr="003A1E1B">
        <w:t xml:space="preserve"> revision tasks</w:t>
      </w:r>
      <w:r>
        <w:t>, as well as</w:t>
      </w:r>
      <w:r w:rsidRPr="003A1E1B">
        <w:t xml:space="preserve"> plan and manage your own study time</w:t>
      </w:r>
      <w:r>
        <w:t xml:space="preserve">. </w:t>
      </w:r>
      <w:r w:rsidRPr="003A1E1B">
        <w:t>It is advisable to use a weekly study planner and a semester planner</w:t>
      </w:r>
      <w:r>
        <w:t>.</w:t>
      </w:r>
    </w:p>
    <w:p w14:paraId="62DBADE7" w14:textId="03FD9D92" w:rsidR="0022544C" w:rsidRDefault="0022544C">
      <w:r>
        <w:br w:type="page"/>
      </w:r>
    </w:p>
    <w:p w14:paraId="0BF42C52" w14:textId="1EA8534D" w:rsidR="00192C7D" w:rsidRDefault="00192C7D" w:rsidP="00192C7D">
      <w:pPr>
        <w:pStyle w:val="Heading2"/>
      </w:pPr>
      <w:r>
        <w:lastRenderedPageBreak/>
        <w:t>Study Expectations</w:t>
      </w:r>
    </w:p>
    <w:p w14:paraId="77B2A119" w14:textId="26FF0817" w:rsidR="00192C7D" w:rsidRPr="00192C7D" w:rsidRDefault="00192C7D" w:rsidP="00192C7D">
      <w:pPr>
        <w:spacing w:before="240" w:after="160" w:line="259" w:lineRule="auto"/>
        <w:rPr>
          <w:b/>
          <w:bCs/>
          <w:color w:val="002060"/>
        </w:rPr>
      </w:pPr>
      <w:r w:rsidRPr="00E107B9">
        <w:rPr>
          <w:b/>
          <w:bCs/>
          <w:color w:val="002060"/>
        </w:rPr>
        <w:t>Do you have to study and learn more compared to high school?</w:t>
      </w:r>
    </w:p>
    <w:p w14:paraId="4AA174BD" w14:textId="77777777" w:rsidR="00192C7D" w:rsidRPr="001D5AF1" w:rsidRDefault="00192C7D" w:rsidP="00192C7D">
      <w:pPr>
        <w:spacing w:before="240" w:after="40" w:line="259" w:lineRule="auto"/>
      </w:pPr>
      <w:r w:rsidRPr="001D5AF1">
        <w:t>HIGH SCHOOL</w:t>
      </w:r>
    </w:p>
    <w:p w14:paraId="7028932E" w14:textId="36744739" w:rsidR="00192C7D" w:rsidRDefault="00192C7D" w:rsidP="00192C7D">
      <w:pPr>
        <w:spacing w:after="160" w:line="259" w:lineRule="auto"/>
      </w:pPr>
      <w:r w:rsidRPr="003A1E1B">
        <w:t xml:space="preserve">You </w:t>
      </w:r>
      <w:r>
        <w:t>generally</w:t>
      </w:r>
      <w:r w:rsidRPr="003A1E1B">
        <w:t xml:space="preserve"> need to read or hear presentations only once to learn all you need to know about them.</w:t>
      </w:r>
    </w:p>
    <w:p w14:paraId="6D752B20" w14:textId="3D2C864A" w:rsidR="00192C7D" w:rsidRPr="001D5AF1" w:rsidRDefault="00192C7D" w:rsidP="00192C7D">
      <w:pPr>
        <w:spacing w:before="240" w:after="40" w:line="259" w:lineRule="auto"/>
      </w:pPr>
      <w:r w:rsidRPr="001D5AF1">
        <w:t>VET*</w:t>
      </w:r>
    </w:p>
    <w:p w14:paraId="15930DF8" w14:textId="358CB4E7" w:rsidR="00192C7D" w:rsidRDefault="00192C7D" w:rsidP="00192C7D">
      <w:pPr>
        <w:spacing w:after="160" w:line="259" w:lineRule="auto"/>
      </w:pPr>
      <w:r w:rsidRPr="003A1E1B">
        <w:t xml:space="preserve">You </w:t>
      </w:r>
      <w:r>
        <w:t xml:space="preserve">regularly </w:t>
      </w:r>
      <w:r w:rsidRPr="003A1E1B">
        <w:t>need to review class notes and text material</w:t>
      </w:r>
      <w:r>
        <w:t>,</w:t>
      </w:r>
      <w:r w:rsidRPr="003A1E1B">
        <w:t xml:space="preserve"> and practi</w:t>
      </w:r>
      <w:r>
        <w:t>s</w:t>
      </w:r>
      <w:r w:rsidRPr="003A1E1B">
        <w:t>e skills.</w:t>
      </w:r>
    </w:p>
    <w:p w14:paraId="66401E4D" w14:textId="458B9DFD" w:rsidR="00192C7D" w:rsidRDefault="00192C7D" w:rsidP="00192C7D">
      <w:pPr>
        <w:spacing w:before="240" w:after="40" w:line="259" w:lineRule="auto"/>
      </w:pPr>
      <w:r w:rsidRPr="001D5AF1">
        <w:t>UNIVERSITY</w:t>
      </w:r>
    </w:p>
    <w:p w14:paraId="324ECF8F" w14:textId="7FE63DF6" w:rsidR="00192C7D" w:rsidRDefault="00192C7D" w:rsidP="00192C7D">
      <w:pPr>
        <w:spacing w:after="160" w:line="259" w:lineRule="auto"/>
      </w:pPr>
      <w:r w:rsidRPr="003A1E1B">
        <w:t>Concepts and ideas can be more complex and difficult to understand. You may need to review lecture notes and other study material regularly</w:t>
      </w:r>
      <w:r>
        <w:t>.</w:t>
      </w:r>
    </w:p>
    <w:p w14:paraId="37945319" w14:textId="08CEFF11" w:rsidR="00192C7D" w:rsidRDefault="00192C7D" w:rsidP="00192C7D">
      <w:pPr>
        <w:spacing w:before="240" w:after="160" w:line="259" w:lineRule="auto"/>
        <w:rPr>
          <w:b/>
          <w:bCs/>
          <w:color w:val="002060"/>
        </w:rPr>
      </w:pPr>
      <w:r w:rsidRPr="00E107B9">
        <w:rPr>
          <w:b/>
          <w:bCs/>
          <w:color w:val="002060"/>
        </w:rPr>
        <w:t>Is there a lot of reading involved when studying in higher education?</w:t>
      </w:r>
    </w:p>
    <w:p w14:paraId="41D07E0B" w14:textId="77777777" w:rsidR="00192C7D" w:rsidRPr="001D5AF1" w:rsidRDefault="00192C7D" w:rsidP="00192C7D">
      <w:pPr>
        <w:spacing w:before="240" w:after="40" w:line="259" w:lineRule="auto"/>
      </w:pPr>
      <w:r w:rsidRPr="001D5AF1">
        <w:t>HIGH SCHOOL</w:t>
      </w:r>
    </w:p>
    <w:p w14:paraId="76803905" w14:textId="681E66E4" w:rsidR="00192C7D" w:rsidRDefault="00192C7D" w:rsidP="00192C7D">
      <w:pPr>
        <w:spacing w:after="160" w:line="259" w:lineRule="auto"/>
      </w:pPr>
      <w:r w:rsidRPr="003A1E1B">
        <w:t>You are expected to read short specific amounts of material</w:t>
      </w:r>
      <w:r>
        <w:t xml:space="preserve">, </w:t>
      </w:r>
      <w:proofErr w:type="gramStart"/>
      <w:r>
        <w:t>e.g.</w:t>
      </w:r>
      <w:proofErr w:type="gramEnd"/>
      <w:r w:rsidRPr="003A1E1B">
        <w:t xml:space="preserve"> a book chapter.</w:t>
      </w:r>
    </w:p>
    <w:p w14:paraId="33BBA4AB" w14:textId="0E5B3E3E" w:rsidR="00192C7D" w:rsidRDefault="00192C7D" w:rsidP="00192C7D">
      <w:pPr>
        <w:spacing w:before="240" w:after="40" w:line="259" w:lineRule="auto"/>
      </w:pPr>
      <w:r w:rsidRPr="001D5AF1">
        <w:t>VET*</w:t>
      </w:r>
    </w:p>
    <w:p w14:paraId="40A915FA" w14:textId="5D677C89" w:rsidR="00192C7D" w:rsidRDefault="00192C7D" w:rsidP="00192C7D">
      <w:pPr>
        <w:spacing w:after="160" w:line="259" w:lineRule="auto"/>
      </w:pPr>
      <w:r w:rsidRPr="003A1E1B">
        <w:t xml:space="preserve">You may be required to read, </w:t>
      </w:r>
      <w:proofErr w:type="gramStart"/>
      <w:r w:rsidRPr="003A1E1B">
        <w:t>understand</w:t>
      </w:r>
      <w:proofErr w:type="gramEnd"/>
      <w:r w:rsidRPr="003A1E1B">
        <w:t xml:space="preserve"> and </w:t>
      </w:r>
      <w:r>
        <w:t xml:space="preserve">demonstrate material. </w:t>
      </w:r>
      <w:r w:rsidRPr="003A1E1B">
        <w:t>In some courses there are substanti</w:t>
      </w:r>
      <w:r>
        <w:t>al amounts of required reading.</w:t>
      </w:r>
    </w:p>
    <w:p w14:paraId="31BCFA34" w14:textId="77777777" w:rsidR="00192C7D" w:rsidRDefault="00192C7D" w:rsidP="00192C7D">
      <w:pPr>
        <w:spacing w:before="240" w:after="40" w:line="259" w:lineRule="auto"/>
      </w:pPr>
      <w:r w:rsidRPr="001D5AF1">
        <w:t>UNIVERSITY</w:t>
      </w:r>
    </w:p>
    <w:p w14:paraId="081BE787" w14:textId="2A1DA90B" w:rsidR="00192C7D" w:rsidRPr="00192C7D" w:rsidRDefault="00192C7D" w:rsidP="00192C7D">
      <w:pPr>
        <w:spacing w:after="160" w:line="259" w:lineRule="auto"/>
      </w:pPr>
      <w:r w:rsidRPr="003A1E1B">
        <w:t xml:space="preserve">You will </w:t>
      </w:r>
      <w:r>
        <w:t xml:space="preserve">have </w:t>
      </w:r>
      <w:r w:rsidRPr="003A1E1B">
        <w:t xml:space="preserve">extensive reading lists. You will also be required to </w:t>
      </w:r>
      <w:r>
        <w:t xml:space="preserve">read </w:t>
      </w:r>
      <w:r w:rsidRPr="003A1E1B">
        <w:t xml:space="preserve">additional material from books or journal articles </w:t>
      </w:r>
      <w:r>
        <w:t>for your assignments</w:t>
      </w:r>
    </w:p>
    <w:p w14:paraId="2788AFE4" w14:textId="799CD608" w:rsidR="00192C7D" w:rsidRDefault="00867251" w:rsidP="00192C7D">
      <w:pPr>
        <w:spacing w:before="240" w:after="160" w:line="259" w:lineRule="auto"/>
        <w:rPr>
          <w:b/>
          <w:bCs/>
          <w:color w:val="002060"/>
        </w:rPr>
      </w:pPr>
      <w:r w:rsidRPr="00E107B9">
        <w:rPr>
          <w:b/>
          <w:bCs/>
          <w:color w:val="002060"/>
        </w:rPr>
        <w:t>How about writing skills?</w:t>
      </w:r>
      <w:r>
        <w:rPr>
          <w:b/>
          <w:bCs/>
          <w:color w:val="002060"/>
        </w:rPr>
        <w:t xml:space="preserve"> </w:t>
      </w:r>
      <w:r w:rsidRPr="00E107B9">
        <w:rPr>
          <w:b/>
          <w:bCs/>
          <w:color w:val="002060"/>
        </w:rPr>
        <w:t>What is different when writing an assignment or essay?</w:t>
      </w:r>
    </w:p>
    <w:p w14:paraId="78F3A7AD" w14:textId="77777777" w:rsidR="00867251" w:rsidRPr="001D5AF1" w:rsidRDefault="00867251" w:rsidP="00867251">
      <w:pPr>
        <w:spacing w:before="240" w:after="40" w:line="259" w:lineRule="auto"/>
      </w:pPr>
      <w:r w:rsidRPr="001D5AF1">
        <w:t>HIGH SCHOOL</w:t>
      </w:r>
    </w:p>
    <w:p w14:paraId="36749AF9" w14:textId="43C1E4BF" w:rsidR="00867251" w:rsidRDefault="00867251" w:rsidP="00867251">
      <w:pPr>
        <w:spacing w:after="160" w:line="259" w:lineRule="auto"/>
      </w:pPr>
      <w:r w:rsidRPr="003A1E1B">
        <w:t>Writing tasks may not require referencing or acknowledging information sources</w:t>
      </w:r>
      <w:r>
        <w:t>.</w:t>
      </w:r>
    </w:p>
    <w:p w14:paraId="326A1780" w14:textId="77777777" w:rsidR="00867251" w:rsidRPr="001D5AF1" w:rsidRDefault="00867251" w:rsidP="00867251">
      <w:pPr>
        <w:spacing w:before="240" w:after="40" w:line="259" w:lineRule="auto"/>
      </w:pPr>
      <w:r w:rsidRPr="001D5AF1">
        <w:t>VET*</w:t>
      </w:r>
    </w:p>
    <w:p w14:paraId="2B14698F" w14:textId="1E0D9498" w:rsidR="00867251" w:rsidRDefault="00867251" w:rsidP="00867251">
      <w:pPr>
        <w:spacing w:after="160" w:line="259" w:lineRule="auto"/>
      </w:pPr>
      <w:r>
        <w:t>A</w:t>
      </w:r>
      <w:r w:rsidRPr="003A1E1B">
        <w:t>lways reference or acknowledge information sources, including the internet</w:t>
      </w:r>
      <w:r>
        <w:t>.</w:t>
      </w:r>
    </w:p>
    <w:p w14:paraId="47EB1C1B" w14:textId="77777777" w:rsidR="00867251" w:rsidRDefault="00867251" w:rsidP="00867251">
      <w:pPr>
        <w:spacing w:before="240" w:after="40" w:line="259" w:lineRule="auto"/>
      </w:pPr>
      <w:r w:rsidRPr="001D5AF1">
        <w:t>UNIVERSITY</w:t>
      </w:r>
    </w:p>
    <w:p w14:paraId="10CBE3ED" w14:textId="06DDF9A6" w:rsidR="00867251" w:rsidRDefault="00867251" w:rsidP="00867251">
      <w:pPr>
        <w:spacing w:after="160" w:line="259" w:lineRule="auto"/>
      </w:pPr>
      <w:r w:rsidRPr="003A1E1B">
        <w:t>Universities have strict policies about plagiarism, which is using someone’s work as your own. This includes the internet and other students</w:t>
      </w:r>
      <w:r>
        <w:t>’ work. Always reference your information sources.</w:t>
      </w:r>
    </w:p>
    <w:p w14:paraId="71C22455" w14:textId="2D3BB8B8" w:rsidR="00867251" w:rsidRDefault="00867251" w:rsidP="00192C7D">
      <w:pPr>
        <w:spacing w:before="240" w:after="160" w:line="259" w:lineRule="auto"/>
        <w:rPr>
          <w:b/>
          <w:bCs/>
          <w:color w:val="002060"/>
        </w:rPr>
      </w:pPr>
      <w:r w:rsidRPr="00E107B9">
        <w:rPr>
          <w:b/>
          <w:bCs/>
          <w:color w:val="002060"/>
        </w:rPr>
        <w:t>So, what else is different when studying at school versus tertiary education?</w:t>
      </w:r>
    </w:p>
    <w:p w14:paraId="511B6602" w14:textId="77777777" w:rsidR="00192C7D" w:rsidRPr="001D5AF1" w:rsidRDefault="00192C7D" w:rsidP="00192C7D">
      <w:pPr>
        <w:spacing w:before="240" w:after="40" w:line="259" w:lineRule="auto"/>
      </w:pPr>
      <w:bookmarkStart w:id="5" w:name="Study"/>
      <w:bookmarkEnd w:id="5"/>
      <w:r w:rsidRPr="001D5AF1">
        <w:t>HIGH SCHOOL</w:t>
      </w:r>
    </w:p>
    <w:p w14:paraId="23252D4D" w14:textId="021CD889" w:rsidR="00192C7D" w:rsidRDefault="00867251" w:rsidP="00867251">
      <w:pPr>
        <w:spacing w:after="160" w:line="259" w:lineRule="auto"/>
      </w:pPr>
      <w:r>
        <w:t xml:space="preserve">You are expected to </w:t>
      </w:r>
      <w:r w:rsidRPr="003A1E1B">
        <w:t xml:space="preserve">reproduce what you </w:t>
      </w:r>
      <w:r>
        <w:t xml:space="preserve">are </w:t>
      </w:r>
      <w:r w:rsidRPr="003A1E1B">
        <w:t xml:space="preserve">taught, or to solve the kinds of problems you </w:t>
      </w:r>
      <w:r>
        <w:t xml:space="preserve">are </w:t>
      </w:r>
      <w:r w:rsidRPr="003A1E1B">
        <w:t>shown how to solve.</w:t>
      </w:r>
    </w:p>
    <w:p w14:paraId="64479CE4" w14:textId="77777777" w:rsidR="00192C7D" w:rsidRPr="001D5AF1" w:rsidRDefault="00192C7D" w:rsidP="00192C7D">
      <w:pPr>
        <w:spacing w:before="240" w:after="40" w:line="259" w:lineRule="auto"/>
      </w:pPr>
      <w:r w:rsidRPr="001D5AF1">
        <w:t>VET*</w:t>
      </w:r>
    </w:p>
    <w:p w14:paraId="2A5AC054" w14:textId="64393E94" w:rsidR="00192C7D" w:rsidRDefault="00867251" w:rsidP="00867251">
      <w:pPr>
        <w:spacing w:after="160" w:line="259" w:lineRule="auto"/>
      </w:pPr>
      <w:r>
        <w:t xml:space="preserve">You are expected </w:t>
      </w:r>
      <w:r w:rsidRPr="003A1E1B">
        <w:t xml:space="preserve">to competently demonstrate knowledge or </w:t>
      </w:r>
      <w:r>
        <w:t>complete a task using the skills and information provided in the course.</w:t>
      </w:r>
    </w:p>
    <w:p w14:paraId="3988F549" w14:textId="77777777" w:rsidR="00192C7D" w:rsidRDefault="00192C7D" w:rsidP="00867251">
      <w:pPr>
        <w:spacing w:before="240" w:after="40" w:line="259" w:lineRule="auto"/>
      </w:pPr>
      <w:r w:rsidRPr="001D5AF1">
        <w:t>UNIVERSITY</w:t>
      </w:r>
    </w:p>
    <w:p w14:paraId="45815DC5" w14:textId="5B22504F" w:rsidR="00192C7D" w:rsidRDefault="00867251" w:rsidP="00867251">
      <w:pPr>
        <w:spacing w:after="160" w:line="259" w:lineRule="auto"/>
      </w:pPr>
      <w:r>
        <w:t>You are expected to analyse information</w:t>
      </w:r>
      <w:r w:rsidRPr="003A1E1B">
        <w:t xml:space="preserve">, </w:t>
      </w:r>
      <w:proofErr w:type="gramStart"/>
      <w:r w:rsidRPr="003A1E1B">
        <w:t>compare</w:t>
      </w:r>
      <w:proofErr w:type="gramEnd"/>
      <w:r w:rsidRPr="003A1E1B">
        <w:t xml:space="preserve"> a</w:t>
      </w:r>
      <w:r>
        <w:t>nd contrast different theories,</w:t>
      </w:r>
      <w:r w:rsidRPr="003A1E1B">
        <w:t xml:space="preserve"> or </w:t>
      </w:r>
      <w:r>
        <w:t xml:space="preserve">apply new information </w:t>
      </w:r>
      <w:r w:rsidRPr="003A1E1B">
        <w:t>to solve new kinds of problems.</w:t>
      </w:r>
    </w:p>
    <w:p w14:paraId="559C9905" w14:textId="68923C9D" w:rsidR="000C2AC0" w:rsidRDefault="000C2AC0">
      <w:r>
        <w:lastRenderedPageBreak/>
        <w:br w:type="page"/>
      </w:r>
    </w:p>
    <w:p w14:paraId="06BCBC5B" w14:textId="427A6795" w:rsidR="00E96DD2" w:rsidRDefault="00E96DD2" w:rsidP="00646CDD">
      <w:pPr>
        <w:pStyle w:val="Heading2"/>
      </w:pPr>
      <w:r>
        <w:lastRenderedPageBreak/>
        <w:t>Support for your disability</w:t>
      </w:r>
    </w:p>
    <w:p w14:paraId="6C1CCD45" w14:textId="77777777" w:rsidR="00E96DD2" w:rsidRDefault="00E96DD2" w:rsidP="00E96DD2">
      <w:pPr>
        <w:spacing w:before="240" w:after="40" w:line="259" w:lineRule="auto"/>
        <w:rPr>
          <w:b/>
          <w:bCs/>
          <w:color w:val="002060"/>
        </w:rPr>
      </w:pPr>
      <w:r w:rsidRPr="00E107B9">
        <w:rPr>
          <w:b/>
          <w:bCs/>
          <w:color w:val="002060"/>
        </w:rPr>
        <w:t>Who will disclose or share information about my disability?</w:t>
      </w:r>
    </w:p>
    <w:p w14:paraId="5416CC17" w14:textId="27FBBA2B" w:rsidR="00E96DD2" w:rsidRDefault="00E96DD2" w:rsidP="00E96DD2">
      <w:pPr>
        <w:spacing w:before="240" w:after="40" w:line="259" w:lineRule="auto"/>
      </w:pPr>
      <w:r w:rsidRPr="001D5AF1">
        <w:t>HIGH SCHOOL</w:t>
      </w:r>
    </w:p>
    <w:p w14:paraId="7F21BEE3" w14:textId="103A071C" w:rsidR="00E96DD2" w:rsidRPr="001D5AF1" w:rsidRDefault="00E96DD2" w:rsidP="00C8614A">
      <w:pPr>
        <w:spacing w:after="160" w:line="259" w:lineRule="auto"/>
      </w:pPr>
      <w:r w:rsidRPr="003A1E1B">
        <w:t xml:space="preserve">High </w:t>
      </w:r>
      <w:r>
        <w:t>s</w:t>
      </w:r>
      <w:r w:rsidRPr="003A1E1B">
        <w:t>chools are advised of the learning needs of students with disability by their previous school or by parents/guardians</w:t>
      </w:r>
      <w:r>
        <w:t>.</w:t>
      </w:r>
    </w:p>
    <w:p w14:paraId="0F80AC2D" w14:textId="2EBBB76A" w:rsidR="00E96DD2" w:rsidRDefault="00E96DD2" w:rsidP="00E96DD2">
      <w:pPr>
        <w:spacing w:before="240" w:after="40" w:line="259" w:lineRule="auto"/>
      </w:pPr>
      <w:r w:rsidRPr="001D5AF1">
        <w:t>VET*</w:t>
      </w:r>
      <w:r>
        <w:t xml:space="preserve"> / </w:t>
      </w:r>
      <w:r w:rsidRPr="001D5AF1">
        <w:t>UNIVERSITY</w:t>
      </w:r>
    </w:p>
    <w:p w14:paraId="24937C81" w14:textId="0D67E3EF" w:rsidR="00E96DD2" w:rsidRDefault="00E96DD2" w:rsidP="00C8614A">
      <w:pPr>
        <w:spacing w:after="160" w:line="259" w:lineRule="auto"/>
      </w:pPr>
      <w:r w:rsidRPr="003A1E1B">
        <w:t xml:space="preserve">Disclosure of disability is required if </w:t>
      </w:r>
      <w:r>
        <w:t xml:space="preserve">you </w:t>
      </w:r>
      <w:r w:rsidRPr="003A1E1B">
        <w:t>seek reasonable adjustments</w:t>
      </w:r>
      <w:r>
        <w:t>.</w:t>
      </w:r>
      <w:r w:rsidRPr="003A1E1B">
        <w:t xml:space="preserve"> </w:t>
      </w:r>
      <w:r w:rsidRPr="002F1CBB">
        <w:t xml:space="preserve">You will need to provide a Health Practitioner Report from a medical practitioner, </w:t>
      </w:r>
      <w:proofErr w:type="gramStart"/>
      <w:r w:rsidRPr="002F1CBB">
        <w:t>psychologist</w:t>
      </w:r>
      <w:proofErr w:type="gramEnd"/>
      <w:r w:rsidRPr="002F1CBB">
        <w:t xml:space="preserve"> or oth</w:t>
      </w:r>
      <w:r>
        <w:t>er accredited health specialist.</w:t>
      </w:r>
    </w:p>
    <w:p w14:paraId="5F3B81AE" w14:textId="77777777" w:rsidR="00E96DD2" w:rsidRDefault="00E96DD2" w:rsidP="00E96DD2">
      <w:pPr>
        <w:spacing w:before="240" w:after="40" w:line="259" w:lineRule="auto"/>
        <w:rPr>
          <w:b/>
          <w:bCs/>
          <w:color w:val="002060"/>
        </w:rPr>
      </w:pPr>
      <w:r w:rsidRPr="00E107B9">
        <w:rPr>
          <w:b/>
          <w:bCs/>
          <w:color w:val="002060"/>
        </w:rPr>
        <w:t>How is disability support for study assessed in tertiary education?</w:t>
      </w:r>
    </w:p>
    <w:p w14:paraId="5D2D4FAA" w14:textId="0ACFC169" w:rsidR="00E96DD2" w:rsidRDefault="00E96DD2" w:rsidP="00E96DD2">
      <w:pPr>
        <w:spacing w:before="240" w:after="40" w:line="259" w:lineRule="auto"/>
      </w:pPr>
      <w:r w:rsidRPr="001D5AF1">
        <w:t>HIGH SCHOOL</w:t>
      </w:r>
    </w:p>
    <w:p w14:paraId="0AB04BED" w14:textId="74DD0967" w:rsidR="00E96DD2" w:rsidRPr="001D5AF1" w:rsidRDefault="00E96DD2" w:rsidP="00C8614A">
      <w:pPr>
        <w:spacing w:after="160" w:line="259" w:lineRule="auto"/>
      </w:pPr>
      <w:r>
        <w:t xml:space="preserve">The </w:t>
      </w:r>
      <w:r w:rsidRPr="003A1E1B">
        <w:t xml:space="preserve">provision of support </w:t>
      </w:r>
      <w:r>
        <w:t xml:space="preserve">is </w:t>
      </w:r>
      <w:r w:rsidRPr="003A1E1B">
        <w:t xml:space="preserve">based on an assessment </w:t>
      </w:r>
      <w:r>
        <w:t xml:space="preserve">of your support needs </w:t>
      </w:r>
      <w:r w:rsidRPr="003A1E1B">
        <w:t xml:space="preserve">carried out by </w:t>
      </w:r>
      <w:r>
        <w:t>your</w:t>
      </w:r>
      <w:r w:rsidRPr="003A1E1B">
        <w:t xml:space="preserve"> teachers, </w:t>
      </w:r>
      <w:r>
        <w:t xml:space="preserve">the Department of </w:t>
      </w:r>
      <w:proofErr w:type="gramStart"/>
      <w:r w:rsidRPr="003A1E1B">
        <w:t>Education</w:t>
      </w:r>
      <w:proofErr w:type="gramEnd"/>
      <w:r w:rsidRPr="003A1E1B">
        <w:t xml:space="preserve"> </w:t>
      </w:r>
      <w:r>
        <w:t>and your</w:t>
      </w:r>
      <w:r w:rsidRPr="003A1E1B">
        <w:t xml:space="preserve"> parents/guardians</w:t>
      </w:r>
      <w:r>
        <w:t>.</w:t>
      </w:r>
    </w:p>
    <w:p w14:paraId="2E561B34" w14:textId="77777777" w:rsidR="00E96DD2" w:rsidRDefault="00E96DD2" w:rsidP="00E96DD2">
      <w:pPr>
        <w:spacing w:before="240" w:after="40" w:line="259" w:lineRule="auto"/>
      </w:pPr>
      <w:r w:rsidRPr="001D5AF1">
        <w:t>VET*</w:t>
      </w:r>
      <w:r>
        <w:t xml:space="preserve"> / </w:t>
      </w:r>
      <w:r w:rsidRPr="001D5AF1">
        <w:t>UNIVERSITY</w:t>
      </w:r>
    </w:p>
    <w:p w14:paraId="194F522C" w14:textId="77777777" w:rsidR="00E96DD2" w:rsidRPr="003A1E1B" w:rsidRDefault="00E96DD2" w:rsidP="00C8614A">
      <w:pPr>
        <w:spacing w:after="160" w:line="259" w:lineRule="auto"/>
      </w:pPr>
      <w:r>
        <w:t xml:space="preserve">The </w:t>
      </w:r>
      <w:r w:rsidRPr="003A1E1B">
        <w:t xml:space="preserve">provision of support </w:t>
      </w:r>
      <w:r>
        <w:t xml:space="preserve">is </w:t>
      </w:r>
      <w:r w:rsidRPr="003A1E1B">
        <w:t xml:space="preserve">based on a </w:t>
      </w:r>
      <w:r>
        <w:t>H</w:t>
      </w:r>
      <w:r w:rsidRPr="003A1E1B">
        <w:t xml:space="preserve">ealth </w:t>
      </w:r>
      <w:r>
        <w:t xml:space="preserve">Practitioners </w:t>
      </w:r>
      <w:r w:rsidRPr="003A1E1B">
        <w:t>report and personal negotiations between</w:t>
      </w:r>
      <w:r>
        <w:t xml:space="preserve"> you</w:t>
      </w:r>
      <w:r w:rsidRPr="003A1E1B">
        <w:t>, the disabilit</w:t>
      </w:r>
      <w:r>
        <w:t xml:space="preserve">y practitioner, teachers and VET or University staff. </w:t>
      </w:r>
    </w:p>
    <w:p w14:paraId="2DC2C02C" w14:textId="12579C46" w:rsidR="00140671" w:rsidRDefault="00140671" w:rsidP="00C8614A">
      <w:pPr>
        <w:spacing w:before="480" w:after="120" w:line="257" w:lineRule="auto"/>
        <w:rPr>
          <w:sz w:val="18"/>
          <w:szCs w:val="18"/>
        </w:rPr>
      </w:pPr>
      <w:r w:rsidRPr="006123F2">
        <w:rPr>
          <w:sz w:val="18"/>
          <w:szCs w:val="18"/>
        </w:rPr>
        <w:t xml:space="preserve">* Vocational Education and Training. Includes courses at Institutes of TAFE, agricultural colleges, private training organisations, as well as apprenticeships and traineeships </w:t>
      </w:r>
    </w:p>
    <w:p w14:paraId="7254FD41" w14:textId="28769D5A" w:rsidR="003A1E1B" w:rsidRPr="00C8614A" w:rsidRDefault="00140671" w:rsidP="00C8614A">
      <w:pPr>
        <w:spacing w:after="120"/>
        <w:rPr>
          <w:sz w:val="18"/>
          <w:szCs w:val="18"/>
        </w:rPr>
      </w:pPr>
      <w:r>
        <w:rPr>
          <w:sz w:val="18"/>
          <w:szCs w:val="18"/>
        </w:rPr>
        <w:t>(Revised 20</w:t>
      </w:r>
      <w:r w:rsidR="00E91FD3">
        <w:rPr>
          <w:sz w:val="18"/>
          <w:szCs w:val="18"/>
        </w:rPr>
        <w:t>21</w:t>
      </w:r>
      <w:r>
        <w:rPr>
          <w:sz w:val="18"/>
          <w:szCs w:val="18"/>
        </w:rPr>
        <w:t>)</w:t>
      </w:r>
    </w:p>
    <w:sectPr w:rsidR="003A1E1B" w:rsidRPr="00C8614A" w:rsidSect="007B1E74">
      <w:footerReference w:type="default" r:id="rId10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5A4F0" w14:textId="77777777" w:rsidR="00E60667" w:rsidRDefault="00E60667">
      <w:pPr>
        <w:spacing w:line="240" w:lineRule="auto"/>
      </w:pPr>
      <w:r>
        <w:separator/>
      </w:r>
    </w:p>
  </w:endnote>
  <w:endnote w:type="continuationSeparator" w:id="0">
    <w:p w14:paraId="2BF0C1F8" w14:textId="77777777" w:rsidR="00E60667" w:rsidRDefault="00E606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20000A87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593341"/>
      <w:docPartObj>
        <w:docPartGallery w:val="Page Numbers (Bottom of Page)"/>
        <w:docPartUnique/>
      </w:docPartObj>
    </w:sdtPr>
    <w:sdtEndPr/>
    <w:sdtContent>
      <w:p w14:paraId="7E4ECBA5" w14:textId="77777777" w:rsidR="007E31E3" w:rsidRDefault="007E31E3" w:rsidP="007E31E3">
        <w:pPr>
          <w:pStyle w:val="Foo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2F2E225" wp14:editId="420ED1E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tangle 65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2ADCB8" w14:textId="3069D358" w:rsidR="007E31E3" w:rsidRDefault="007E31E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0562CE" w:rsidRPr="000562CE">
                                <w:rPr>
                                  <w:noProof/>
                                  <w:color w:val="ED7D31" w:themeColor="accent2"/>
                                </w:rPr>
                                <w:t>7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2F2E225" id="Rectangle 650" o:spid="_x0000_s1026" alt="&quot;&quot;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632ADCB8" w14:textId="3069D358" w:rsidR="007E31E3" w:rsidRDefault="007E31E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0562CE" w:rsidRPr="000562CE">
                          <w:rPr>
                            <w:noProof/>
                            <w:color w:val="ED7D31" w:themeColor="accent2"/>
                          </w:rPr>
                          <w:t>7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1104" w14:textId="77777777" w:rsidR="00E60667" w:rsidRDefault="00E60667">
      <w:pPr>
        <w:spacing w:line="240" w:lineRule="auto"/>
      </w:pPr>
      <w:r>
        <w:separator/>
      </w:r>
    </w:p>
  </w:footnote>
  <w:footnote w:type="continuationSeparator" w:id="0">
    <w:p w14:paraId="3D26A62E" w14:textId="77777777" w:rsidR="00E60667" w:rsidRDefault="00E606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8937" w14:textId="77777777" w:rsidR="007E31E3" w:rsidRDefault="007E31E3">
    <w:pPr>
      <w:pStyle w:val="Header"/>
      <w:jc w:val="right"/>
    </w:pPr>
  </w:p>
  <w:p w14:paraId="1689BC01" w14:textId="77777777" w:rsidR="007E31E3" w:rsidRDefault="007E3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17ECD"/>
    <w:multiLevelType w:val="multilevel"/>
    <w:tmpl w:val="9830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wNTSzMLG0sDAzNDFS0lEKTi0uzszPAykwrAUAjk9JUiwAAAA="/>
  </w:docVars>
  <w:rsids>
    <w:rsidRoot w:val="003A1E1B"/>
    <w:rsid w:val="000331A7"/>
    <w:rsid w:val="000353A9"/>
    <w:rsid w:val="000555A2"/>
    <w:rsid w:val="000562CE"/>
    <w:rsid w:val="00080112"/>
    <w:rsid w:val="000926DE"/>
    <w:rsid w:val="00092EA4"/>
    <w:rsid w:val="000C2AC0"/>
    <w:rsid w:val="000F1C3E"/>
    <w:rsid w:val="0010729C"/>
    <w:rsid w:val="00140671"/>
    <w:rsid w:val="00143C9F"/>
    <w:rsid w:val="00151E64"/>
    <w:rsid w:val="0015338C"/>
    <w:rsid w:val="00163B6C"/>
    <w:rsid w:val="00166001"/>
    <w:rsid w:val="00171CA4"/>
    <w:rsid w:val="00192C7D"/>
    <w:rsid w:val="001A26CE"/>
    <w:rsid w:val="001B218C"/>
    <w:rsid w:val="001C70FE"/>
    <w:rsid w:val="001D6249"/>
    <w:rsid w:val="001E0389"/>
    <w:rsid w:val="001E4179"/>
    <w:rsid w:val="00207BCC"/>
    <w:rsid w:val="0021715E"/>
    <w:rsid w:val="0022544C"/>
    <w:rsid w:val="00234988"/>
    <w:rsid w:val="0024477A"/>
    <w:rsid w:val="002979D9"/>
    <w:rsid w:val="002C5FE2"/>
    <w:rsid w:val="002D1D29"/>
    <w:rsid w:val="002F02CC"/>
    <w:rsid w:val="002F1CBB"/>
    <w:rsid w:val="0032025A"/>
    <w:rsid w:val="003218C5"/>
    <w:rsid w:val="0033483B"/>
    <w:rsid w:val="003407F0"/>
    <w:rsid w:val="00350A15"/>
    <w:rsid w:val="003950CD"/>
    <w:rsid w:val="003A1E1B"/>
    <w:rsid w:val="003C43C3"/>
    <w:rsid w:val="00404C96"/>
    <w:rsid w:val="00411A42"/>
    <w:rsid w:val="00412864"/>
    <w:rsid w:val="0041670C"/>
    <w:rsid w:val="00436B63"/>
    <w:rsid w:val="00457B6F"/>
    <w:rsid w:val="0049578C"/>
    <w:rsid w:val="004A2440"/>
    <w:rsid w:val="00500D29"/>
    <w:rsid w:val="005173D2"/>
    <w:rsid w:val="00532F20"/>
    <w:rsid w:val="00545A38"/>
    <w:rsid w:val="00565916"/>
    <w:rsid w:val="00587B27"/>
    <w:rsid w:val="005A4A0A"/>
    <w:rsid w:val="005B50DB"/>
    <w:rsid w:val="005D60C1"/>
    <w:rsid w:val="005E59C8"/>
    <w:rsid w:val="00601E43"/>
    <w:rsid w:val="006023AD"/>
    <w:rsid w:val="006059DE"/>
    <w:rsid w:val="0061035F"/>
    <w:rsid w:val="006123F2"/>
    <w:rsid w:val="00613075"/>
    <w:rsid w:val="00646CDD"/>
    <w:rsid w:val="006B51F1"/>
    <w:rsid w:val="006E39F3"/>
    <w:rsid w:val="00707A1B"/>
    <w:rsid w:val="00741F73"/>
    <w:rsid w:val="00744A5B"/>
    <w:rsid w:val="00762CCD"/>
    <w:rsid w:val="00771C04"/>
    <w:rsid w:val="00775699"/>
    <w:rsid w:val="007A3759"/>
    <w:rsid w:val="007A7FE9"/>
    <w:rsid w:val="007B1E74"/>
    <w:rsid w:val="007B3E28"/>
    <w:rsid w:val="007C0EDA"/>
    <w:rsid w:val="007C63C4"/>
    <w:rsid w:val="007D4A1E"/>
    <w:rsid w:val="007E31E3"/>
    <w:rsid w:val="007E578F"/>
    <w:rsid w:val="007E7375"/>
    <w:rsid w:val="00806AE4"/>
    <w:rsid w:val="00817259"/>
    <w:rsid w:val="0082280C"/>
    <w:rsid w:val="00836851"/>
    <w:rsid w:val="0084031C"/>
    <w:rsid w:val="0085381C"/>
    <w:rsid w:val="008611CC"/>
    <w:rsid w:val="00867251"/>
    <w:rsid w:val="00876CD1"/>
    <w:rsid w:val="008774EF"/>
    <w:rsid w:val="008868EC"/>
    <w:rsid w:val="008A3766"/>
    <w:rsid w:val="008C071A"/>
    <w:rsid w:val="008C10FC"/>
    <w:rsid w:val="008D2354"/>
    <w:rsid w:val="008F3020"/>
    <w:rsid w:val="008F4DC4"/>
    <w:rsid w:val="0094236B"/>
    <w:rsid w:val="00952B28"/>
    <w:rsid w:val="0095304C"/>
    <w:rsid w:val="00953775"/>
    <w:rsid w:val="00960292"/>
    <w:rsid w:val="009831BB"/>
    <w:rsid w:val="009A05F0"/>
    <w:rsid w:val="009A6DC1"/>
    <w:rsid w:val="009B080C"/>
    <w:rsid w:val="009C2A31"/>
    <w:rsid w:val="009D2E40"/>
    <w:rsid w:val="009D5BFD"/>
    <w:rsid w:val="009E00A6"/>
    <w:rsid w:val="00A11D7C"/>
    <w:rsid w:val="00A2052B"/>
    <w:rsid w:val="00A234BC"/>
    <w:rsid w:val="00A51244"/>
    <w:rsid w:val="00A845CC"/>
    <w:rsid w:val="00A8584E"/>
    <w:rsid w:val="00A96EA2"/>
    <w:rsid w:val="00AA4CEF"/>
    <w:rsid w:val="00AA59B6"/>
    <w:rsid w:val="00AA7503"/>
    <w:rsid w:val="00AB6860"/>
    <w:rsid w:val="00AB77AC"/>
    <w:rsid w:val="00AF1C64"/>
    <w:rsid w:val="00B05BD9"/>
    <w:rsid w:val="00B06BE0"/>
    <w:rsid w:val="00B17206"/>
    <w:rsid w:val="00B467EE"/>
    <w:rsid w:val="00B52F67"/>
    <w:rsid w:val="00B548BE"/>
    <w:rsid w:val="00BA1A62"/>
    <w:rsid w:val="00BA48F8"/>
    <w:rsid w:val="00BA6C65"/>
    <w:rsid w:val="00BC6925"/>
    <w:rsid w:val="00BD09AD"/>
    <w:rsid w:val="00C14B43"/>
    <w:rsid w:val="00C21619"/>
    <w:rsid w:val="00C33BC4"/>
    <w:rsid w:val="00C43830"/>
    <w:rsid w:val="00C44FC7"/>
    <w:rsid w:val="00C512FE"/>
    <w:rsid w:val="00C62743"/>
    <w:rsid w:val="00C8099C"/>
    <w:rsid w:val="00C85C61"/>
    <w:rsid w:val="00C8614A"/>
    <w:rsid w:val="00C87719"/>
    <w:rsid w:val="00C9788F"/>
    <w:rsid w:val="00CA6208"/>
    <w:rsid w:val="00CB0977"/>
    <w:rsid w:val="00CB25D3"/>
    <w:rsid w:val="00CB6DBE"/>
    <w:rsid w:val="00CC4413"/>
    <w:rsid w:val="00CD4216"/>
    <w:rsid w:val="00D129CF"/>
    <w:rsid w:val="00D15642"/>
    <w:rsid w:val="00D20E59"/>
    <w:rsid w:val="00D34683"/>
    <w:rsid w:val="00D7605C"/>
    <w:rsid w:val="00D87A3A"/>
    <w:rsid w:val="00DA3F3B"/>
    <w:rsid w:val="00DC19A6"/>
    <w:rsid w:val="00DF7FB3"/>
    <w:rsid w:val="00E0010B"/>
    <w:rsid w:val="00E107B9"/>
    <w:rsid w:val="00E14415"/>
    <w:rsid w:val="00E37052"/>
    <w:rsid w:val="00E51378"/>
    <w:rsid w:val="00E53BA8"/>
    <w:rsid w:val="00E60667"/>
    <w:rsid w:val="00E91731"/>
    <w:rsid w:val="00E91FD3"/>
    <w:rsid w:val="00E96725"/>
    <w:rsid w:val="00E96DD2"/>
    <w:rsid w:val="00EA61B3"/>
    <w:rsid w:val="00ED65D9"/>
    <w:rsid w:val="00EE181E"/>
    <w:rsid w:val="00EE2083"/>
    <w:rsid w:val="00EE5019"/>
    <w:rsid w:val="00EF1C3B"/>
    <w:rsid w:val="00F108E1"/>
    <w:rsid w:val="00F12EDE"/>
    <w:rsid w:val="00F702B6"/>
    <w:rsid w:val="00F84525"/>
    <w:rsid w:val="00FA082C"/>
    <w:rsid w:val="00FA1D8E"/>
    <w:rsid w:val="00FA598E"/>
    <w:rsid w:val="00FD1CA6"/>
    <w:rsid w:val="00FD1ED2"/>
    <w:rsid w:val="00FD3E4D"/>
    <w:rsid w:val="00FE0B84"/>
    <w:rsid w:val="00F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C91FAB5"/>
  <w15:docId w15:val="{6A7E547D-02B3-49E7-958A-B23AB60D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F6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A59B6"/>
    <w:pPr>
      <w:spacing w:before="1080" w:line="240" w:lineRule="auto"/>
      <w:jc w:val="center"/>
      <w:outlineLvl w:val="0"/>
    </w:pPr>
    <w:rPr>
      <w:b/>
      <w:bCs/>
      <w:caps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A62"/>
    <w:pPr>
      <w:keepNext/>
      <w:keepLines/>
      <w:spacing w:after="240" w:line="257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BA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BA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6CD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CD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CD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CD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CD1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8584E"/>
    <w:pPr>
      <w:spacing w:after="120" w:line="240" w:lineRule="auto"/>
      <w:contextualSpacing/>
    </w:pPr>
    <w:rPr>
      <w:rFonts w:ascii="Calibri" w:eastAsiaTheme="majorEastAsia" w:hAnsi="Calibri" w:cstheme="majorBidi"/>
      <w:b/>
      <w:color w:val="003478"/>
      <w:spacing w:val="5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4E"/>
    <w:rPr>
      <w:rFonts w:ascii="Calibri" w:eastAsiaTheme="majorEastAsia" w:hAnsi="Calibri" w:cstheme="majorBidi"/>
      <w:b/>
      <w:color w:val="003478"/>
      <w:spacing w:val="5"/>
      <w:sz w:val="72"/>
      <w:szCs w:val="52"/>
    </w:rPr>
  </w:style>
  <w:style w:type="paragraph" w:styleId="Footer">
    <w:name w:val="footer"/>
    <w:basedOn w:val="Normal"/>
    <w:link w:val="FooterChar"/>
    <w:uiPriority w:val="99"/>
    <w:unhideWhenUsed/>
    <w:rsid w:val="00A8584E"/>
    <w:pPr>
      <w:tabs>
        <w:tab w:val="center" w:pos="4513"/>
        <w:tab w:val="right" w:pos="9026"/>
      </w:tabs>
      <w:spacing w:line="240" w:lineRule="auto"/>
    </w:pPr>
    <w:rPr>
      <w:rFonts w:eastAsiaTheme="minorEastAsia"/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A8584E"/>
    <w:rPr>
      <w:rFonts w:eastAsiaTheme="minorEastAsia"/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E370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31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1E3"/>
  </w:style>
  <w:style w:type="table" w:styleId="TableGrid">
    <w:name w:val="Table Grid"/>
    <w:basedOn w:val="TableNormal"/>
    <w:uiPriority w:val="39"/>
    <w:rsid w:val="005E59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F1C3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59B6"/>
    <w:rPr>
      <w:b/>
      <w:bCs/>
      <w:caps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1A6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5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DBA79-B92D-4810-934D-237F8A79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1638</Words>
  <Characters>9339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Hindle</dc:creator>
  <cp:lastModifiedBy>Jane Hawkeswood</cp:lastModifiedBy>
  <cp:revision>2</cp:revision>
  <cp:lastPrinted>2015-04-24T01:35:00Z</cp:lastPrinted>
  <dcterms:created xsi:type="dcterms:W3CDTF">2022-03-20T08:48:00Z</dcterms:created>
  <dcterms:modified xsi:type="dcterms:W3CDTF">2022-03-20T08:48:00Z</dcterms:modified>
</cp:coreProperties>
</file>