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5E98C" w14:textId="5CA866F9" w:rsidR="00EF54C4" w:rsidRDefault="00EF54C4" w:rsidP="00EF54C4">
      <w:r>
        <w:t>DARLENE</w:t>
      </w:r>
      <w:r w:rsidR="00AA73C4">
        <w:t xml:space="preserve"> MCLENNAN</w:t>
      </w:r>
      <w:r>
        <w:t>: All right, I might make a start. Thank you everybody for joining us today. My name's Darlene McLennan and I'm the manager of the Australian Disability Clearinghouse on Education and Training, ADCET for short. My pronouns are she and her. I'm a white woman in my very late 50s, I've a few more months to go. I have grey and brown hair with glasses, and today I'm wearing a jumper that is blue with a few stripes.</w:t>
      </w:r>
    </w:p>
    <w:p w14:paraId="6CED4D7D" w14:textId="77777777" w:rsidR="00EF54C4" w:rsidRDefault="00EF54C4" w:rsidP="00EF54C4">
      <w:r>
        <w:t>The webinar, for those who may not have joined us before, is being live captioned. To access or activate the captions, you can click on the CC button in the toolbar that is located either at the top or at the bottom of your screen. We also have captions available in a browser, and the team are putting that into the chat now, and you can access the captions in the browser.</w:t>
      </w:r>
    </w:p>
    <w:p w14:paraId="66C2A600" w14:textId="77777777" w:rsidR="00EF54C4" w:rsidRDefault="00EF54C4" w:rsidP="00EF54C4">
      <w:r>
        <w:t>ADCET is hosted in Lutruwita, Tasmanian Aboriginal land, and in the spirit of reconciliation I want to respectfully acknowledge the Lutruwita nations, and also recognise the Aboriginal history and culture of the land. And I will pay my respects to Elders past and present, and to the many Aboriginal people who did not make Elder status. I also acknowledge all other countries and lands from participants in this meeting or webinar, and also acknowledge their Elders and Ancestors and their legacy to us, and any Aboriginal and Torres Strait Islander people joining us today. A few have already added where they're coming from today in the chat, please feel free to do that, it's something that we do in our webinars.</w:t>
      </w:r>
    </w:p>
    <w:p w14:paraId="546735ED" w14:textId="77777777" w:rsidR="00EF54C4" w:rsidRDefault="00EF54C4" w:rsidP="00EF54C4">
      <w:r>
        <w:t>Today's webinar, Show Me Your Poster, gives us an opportunity to showcase three of the UDL symposium gallery posters that we were unable to view online at the time. The whole aim with our symposium is that we have it online and in person, a hybrid event, and we tried really hard to enable people that were unable to physically join us to see the posters online, but without much luck, technology let us down. So grateful, we're grateful that we reached out to the people that did the physical posters and asked if they could present to us in a webinar format, so people could actually get to experience those, get to experience the posters, those who weren't there.</w:t>
      </w:r>
    </w:p>
    <w:p w14:paraId="168C9C78" w14:textId="77777777" w:rsidR="00EF54C4" w:rsidRDefault="00EF54C4" w:rsidP="00EF54C4">
      <w:r>
        <w:t>So we're really fortunate to have Dr Christine Kroll, who will share her research exploring how co-designed and accessible learning resources can increase learners' engagement and retention. Then we also have Monique Boggia, I hope I pronounced that right, who will demonstrate how UDL-informed approaches can make expectations more visible and learning pathways more accessible. And finally Aaron Saint-James will share their journey through UDL, highlighting the role of lived experience, co-design, research and innovation in creating more inclusive higher education environments.</w:t>
      </w:r>
    </w:p>
    <w:p w14:paraId="2B5B5321" w14:textId="77777777" w:rsidR="00EF54C4" w:rsidRDefault="00EF54C4" w:rsidP="00EF54C4">
      <w:r>
        <w:t>So we're in for a real treat listening to those three. I'm very excited about it. I was running around a bit too much so I didn't get a chance to actually experience the posters as I would have liked, but looking over regularly throughout the time we had the posters displayed, we could see lots of engagement from the in-person audience, so that's fabulous.</w:t>
      </w:r>
    </w:p>
    <w:p w14:paraId="6990E0EB" w14:textId="77777777" w:rsidR="00EF54C4" w:rsidRDefault="00EF54C4" w:rsidP="00EF54C4">
      <w:r>
        <w:t>Before we begin, just a couple more housekeeping details. As I said at the beginning, the webinar is being live captioned by the fabulous, wonderful Jason from Captify.Live, and it will be recorded. This recording will be going on and added in the coming days. Each speaker will present for five to ten minutes, followed by time to ask questions, so we'll have a speaker and then questions, speaker, questions, and speaker.</w:t>
      </w:r>
    </w:p>
    <w:p w14:paraId="76117F98" w14:textId="77777777" w:rsidR="00EF54C4" w:rsidRDefault="00EF54C4" w:rsidP="00EF54C4">
      <w:r>
        <w:t xml:space="preserve">I'm really keen for this to be an engaging session, so I encourage you to do the emojis, like you often do, and as those of you who have joined us before, please use the chat box to chat with each other, to ask questions, et cetera. But make sure you choose everyone so everyone can read it, not just the host and panellists. So please, yes, get in there and have a chat and use </w:t>
      </w:r>
      <w:r>
        <w:lastRenderedPageBreak/>
        <w:t>those emojis. And for any questions for our presenters, if you could use the Q&amp;A box for those questions, it'll make it easier for me to find the questions when it's time to ask, and also we've enabled the upvoting, so you should be able to thumbs up the most important question for you.</w:t>
      </w:r>
    </w:p>
    <w:p w14:paraId="1858DD76" w14:textId="77777777" w:rsidR="00EF54C4" w:rsidRDefault="00EF54C4" w:rsidP="00EF54C4">
      <w:r>
        <w:t>Well, thank you to our presenters. Now, Christine's drawn the straw, there's no rhyme or reason, but Christine's going first. So thank you, Christine. And Monique and Aaron, feel free to turn your camera off and we'll go with Christine, and we'll see you both back again soon. Cheers.</w:t>
      </w:r>
    </w:p>
    <w:p w14:paraId="2434B96E" w14:textId="4ED3646A" w:rsidR="00EF54C4" w:rsidRDefault="00EF54C4" w:rsidP="00EF54C4">
      <w:r>
        <w:t>CHRISTINE</w:t>
      </w:r>
      <w:r w:rsidR="00AA73C4">
        <w:t xml:space="preserve"> KROL</w:t>
      </w:r>
      <w:r>
        <w:t>: Thank you, Darlene. I'll just see if we can get technology to work. Okay, I'd like to introduce myself. My name's Dr Christine Kroll, I'm from Western Sydney University. I am also a white woman who is in the later part of my 60s, not just 50s, Darlene. I have shoulder length white</w:t>
      </w:r>
      <w:r w:rsidR="00A62480">
        <w:t>-</w:t>
      </w:r>
      <w:r>
        <w:t>brown hair with blonde streaks. Today I'm using my dark grey and gold reading glasses, and I'm wearing an ink blue and floral long sleeve top.</w:t>
      </w:r>
    </w:p>
    <w:p w14:paraId="15BA8855" w14:textId="77777777" w:rsidR="00EF54C4" w:rsidRDefault="00EF54C4" w:rsidP="00EF54C4">
      <w:r>
        <w:t>I'd like to acknowledge the Tharawal people, traditional custodians of the lands on which I'm joining you today. I pay my respects to Elders past and present, and extend that respect to all Aboriginal and Torres Strait Islander peoples joining us. I recognise their enduring connections to country, culture and community, and acknowledge that these lands were never ceded.</w:t>
      </w:r>
    </w:p>
    <w:p w14:paraId="300CD06A" w14:textId="77777777" w:rsidR="00EF54C4" w:rsidRDefault="00EF54C4" w:rsidP="00EF54C4">
      <w:r>
        <w:t>To the left of my screen is my poster from the event down in Hobart. It's colourful, with purple, aqua, green and blue, with quite a lot of text and images. During the gallery event I played a looping video, which is what I'm going to play today.</w:t>
      </w:r>
    </w:p>
    <w:p w14:paraId="76A43A70" w14:textId="77777777" w:rsidR="00EF54C4" w:rsidRDefault="00EF54C4" w:rsidP="00EF54C4">
      <w:r>
        <w:t>I'd like to describe how this was created. I created it by using Word text to speech, and then I added the recordings to each of the slides. This helped me to be able to edit the length of the presentation. I usually would have alt text for the images, but because this was only meant to be shown as a looping video, the current version doesn't have that, but they are available if needed. To improve more UDL friendly resources at the event, I provided A4-sized high resolution handouts of my poster, printouts of the PowerPoint slides, and the Word document narratives for each slide that could be used for the text to speech function. I'd like to thank my graphic designer friend Kim for ongoing support of my work, and for her creative images, and for access to the resources being printed, including my poster. I hope you enjoy the following video from the 2026 UDL symposium gallery. All going well, we will have sound.</w:t>
      </w:r>
    </w:p>
    <w:p w14:paraId="1562C2EA" w14:textId="77777777" w:rsidR="00EF54C4" w:rsidRDefault="00EF54C4" w:rsidP="00EF54C4">
      <w:r>
        <w:t>VIDEO NARRATOR: Welcome to Christine Kroll's gallery presentation, increasing university learners' engagement and retention by co-designing resources based on UDL principles. The content includes universal design for learning, diverse cohort of learners, research project aims, project activities, findings and evaluations, future directions, concluding with the key takeaways.</w:t>
      </w:r>
    </w:p>
    <w:p w14:paraId="08DC57F6" w14:textId="77777777" w:rsidR="00EF54C4" w:rsidRDefault="00EF54C4" w:rsidP="00EF54C4">
      <w:r>
        <w:t>The goal of Universal Design for Learning Guideline 3.0 is learner agency that is purposeful and reflective, resourceful and authentic, strategic and action orientated. Strategically, subjects can be transformative when they are intentionally designed to be inclusive, accessible and flexible.</w:t>
      </w:r>
    </w:p>
    <w:p w14:paraId="082740C0" w14:textId="77777777" w:rsidR="00EF54C4" w:rsidRDefault="00EF54C4" w:rsidP="00EF54C4">
      <w:r>
        <w:t>CAST's Guidelines 3.0 introduces the "Who" of learning, which emphasises learner agency and identity as part of variability. This acknowledges individual, institutional and systemic biases as barriers to learning without limits. It emphasises the value of interdependence and collective learning. It shifts from teacher-centred to learner-centred language. The "Who" of learning is a dimension that intersects across all three UDL principles of: the "Why", with multiple means of engagement; the "What", with multiple means of representation; and the "How", with multiple means of action and expression.</w:t>
      </w:r>
    </w:p>
    <w:p w14:paraId="64EBCB0F" w14:textId="77777777" w:rsidR="00EF54C4" w:rsidRDefault="00EF54C4" w:rsidP="00EF54C4">
      <w:r>
        <w:lastRenderedPageBreak/>
        <w:t>Australian university learners represent a highly diverse cohort, including those who are first in their family to attend university, mature age learners, First Nations peoples, individuals for whom English is an additional language, learners from low socio-economic backgrounds, single parents, carers and people with disability. Many learners can have multiple intersecting identities, for example, a learner with disability who is first in their family to undertake tertiary studies. At times, these marginalised groups can struggle to develop their sense of belonging in higher education settings. Additionally, it can be costly for people with disability to obtain diagnosis documentation, to obtain reasonable adjustment plans. These are affirmative or reactive strategies.</w:t>
      </w:r>
    </w:p>
    <w:p w14:paraId="44D9D8F6" w14:textId="77777777" w:rsidR="00EF54C4" w:rsidRDefault="00EF54C4" w:rsidP="00EF54C4">
      <w:r>
        <w:t>The research project aims are to increase this diverse cohort of learners' sense of belonging by co-designing accessible resources, which are available to all and help to provide timely and meaningful assessment feedforward, by asking: how does applying UDL principles to assessment resources contribute to student retention and engagement? And how do these resources benefit the learners and the teaching team?</w:t>
      </w:r>
    </w:p>
    <w:p w14:paraId="74653F63" w14:textId="77777777" w:rsidR="00EF54C4" w:rsidRDefault="00EF54C4" w:rsidP="00EF54C4">
      <w:r>
        <w:t>The project activities include co-designing supplementary assessment resources with insight from previous and current learners and teaching teams. Introducing Kahoot activities to bring fun into understanding the recommended readings. Incorporating Mentimeter activities towards the end of the workshops. Learners could have a voice anonymously and provide progressive feedback on the workshops. Offering Qualtrics surveys for learners and academics towards the end of semester on the usefulness of the project activities. Finally, encouraging working independently, peer to peer and collaboratively in small groups.</w:t>
      </w:r>
    </w:p>
    <w:p w14:paraId="6B3DB9FD" w14:textId="77777777" w:rsidR="00EF54C4" w:rsidRDefault="00EF54C4" w:rsidP="00EF54C4">
      <w:r>
        <w:t>Evaluation of supplementary assessment resources. Feedback gathered via anonymous Qualtrics surveys. Respondents: 65 learners, collected during module five workshop, and three teaching staff, collected after module five. Overall findings indicate mixed effectiveness.</w:t>
      </w:r>
    </w:p>
    <w:p w14:paraId="3A151705" w14:textId="77777777" w:rsidR="00EF54C4" w:rsidRDefault="00EF54C4" w:rsidP="00EF54C4">
      <w:r>
        <w:t>Learner feedback from the Qualtrics survey. The first year cohort of learners are more likely to have valued the supplementary assessment resources, as these resources were co-designed with them in mind. Some of the least useful comments could be reflective of students who were doing this subject as an elective, and perhaps had a better grasp about doing assessments generally.</w:t>
      </w:r>
    </w:p>
    <w:p w14:paraId="5620FB40" w14:textId="1E9AAA1B" w:rsidR="00EF54C4" w:rsidRDefault="00EF54C4" w:rsidP="00EF54C4">
      <w:r>
        <w:t xml:space="preserve">Teaching team feedback on the supplementary assessment resources. Positive aspects </w:t>
      </w:r>
      <w:r w:rsidR="008C6858">
        <w:t>include</w:t>
      </w:r>
      <w:r>
        <w:t xml:space="preserve"> resources were comprehensive, great guides for staff and students. Areas of concern include limited evidence learners revisited resources during task development.</w:t>
      </w:r>
    </w:p>
    <w:p w14:paraId="4A539752" w14:textId="77777777" w:rsidR="00EF54C4" w:rsidRDefault="00EF54C4" w:rsidP="00EF54C4">
      <w:r>
        <w:t>Engagement strategies feedback. Kahoot and Mentimeter activities were well received. Increased participation and sense of belonging observed. However, limited impact on sustained attendance in 2025.</w:t>
      </w:r>
    </w:p>
    <w:p w14:paraId="03E1132A" w14:textId="77777777" w:rsidR="00EF54C4" w:rsidRDefault="00EF54C4" w:rsidP="00EF54C4">
      <w:r>
        <w:t>Future directions include strengthening learner agency. Applying more UDL principles: multiple means of engagement, representation, action and expression. Adding another UDL plus one strategy.</w:t>
      </w:r>
    </w:p>
    <w:p w14:paraId="6CA8D4B9" w14:textId="0A75159F" w:rsidR="00EF54C4" w:rsidRDefault="00EF54C4" w:rsidP="00EF54C4">
      <w:r>
        <w:t>Key takeaways include workshops enhance engagement but not consistently sustained</w:t>
      </w:r>
      <w:r w:rsidR="008C6858">
        <w:t>, r</w:t>
      </w:r>
      <w:r>
        <w:t>esource design and delivery require refinement. Focus for autumn 2027: improve accessibility and motivation to engage in learning independently. Working towards co-designing assessment tasks with learners and the teaching team. Thank you for engaging with my FULT project presentation.</w:t>
      </w:r>
    </w:p>
    <w:p w14:paraId="23F5AC54" w14:textId="77777777" w:rsidR="00EF54C4" w:rsidRDefault="00EF54C4" w:rsidP="00EF54C4">
      <w:r>
        <w:lastRenderedPageBreak/>
        <w:t>DARLENE: Great, that's fabulous, thank you. I'm just trying to, my mouse is playing silly buggers, excuse my language. Thank you for that. So, is there any questions? As I said at the beginning, I'm just going to get my question box up. So the fabulous Elizabeth has asked, any tips on co-design for others?</w:t>
      </w:r>
    </w:p>
    <w:p w14:paraId="22E0D461" w14:textId="77777777" w:rsidR="00EF54C4" w:rsidRDefault="00EF54C4" w:rsidP="00EF54C4">
      <w:r>
        <w:t>CHRISTINE: This is a new and magical space. I'm currently working with some colleagues from our School of Education, and we were really fortunate to get an early career research seed grant, and we're doing work on co-designing assessments. We're partnering with a disability community group as well. So we're trying to do that co-design from the grass roots up and have people involved with lived experience. But we're doing that also with colleagues who also have disability and other diverse equity groups.</w:t>
      </w:r>
    </w:p>
    <w:p w14:paraId="26405A1E" w14:textId="77777777" w:rsidR="00EF54C4" w:rsidRDefault="00EF54C4" w:rsidP="00EF54C4">
      <w:r>
        <w:t>We did some fabulous training with KA McLaren, I think the name is. The surname's just escaping my brain this time of the week. It was absolutely amazing. What did we think co-design was, to what it actually looks like involving community partners. So we're learning as we're growing in this space. We're currently doing a strategic literature review as part of our project. More to come, Elizabeth. So much, we're still processing this. We had a get-together on campus yesterday to kind of come back together after we'd all done this day's training. So much to learn, always. You think you start to get a handle on something, and then, wait, there's more.</w:t>
      </w:r>
    </w:p>
    <w:p w14:paraId="0DCDF250" w14:textId="77777777" w:rsidR="00EF54C4" w:rsidRDefault="00EF54C4" w:rsidP="00EF54C4">
      <w:r>
        <w:t>DARLENE: Fabulous. So how challenging was it to get participants in the co-design process? Because, you know, people have got a lot of things, et cetera.</w:t>
      </w:r>
    </w:p>
    <w:p w14:paraId="30D5B07E" w14:textId="77777777" w:rsidR="00EF54C4" w:rsidRDefault="00EF54C4" w:rsidP="00EF54C4">
      <w:r>
        <w:t>CHRISTINE: Yeah, we're still just waiting for our finalisation of ethics, but we're collaborating with a consultant kind of group, people having a say but not part actually of the research, because we need our ethics first. But we've got colleagues, and in partnership with this community agency, they're tapping into their community members who either have had something to do with higher education, whether that's in the tertiary or the VET sector, because everyone's experience is valuable. And so we're kind of waiting to see. It's just such early days, but yeah, we're hopeful.</w:t>
      </w:r>
    </w:p>
    <w:p w14:paraId="10E0ABEA" w14:textId="77777777" w:rsidR="00EF54C4" w:rsidRDefault="00EF54C4" w:rsidP="00EF54C4">
      <w:r>
        <w:t>DARLENE: That's great, well, hopefully we can invite you back in a year's time to hear more about it. I was about to wrap up but we just have another question. Was the co-design training with K A McKercher?</w:t>
      </w:r>
    </w:p>
    <w:p w14:paraId="162FF731" w14:textId="77777777" w:rsidR="00EF54C4" w:rsidRDefault="00EF54C4" w:rsidP="00EF54C4">
      <w:r>
        <w:t>CHRISTINE: Maybe, that sounds familiar.</w:t>
      </w:r>
    </w:p>
    <w:p w14:paraId="492ADBB5" w14:textId="77777777" w:rsidR="00EF54C4" w:rsidRDefault="00EF54C4" w:rsidP="00EF54C4">
      <w:r>
        <w:t>DARLENE: Well, maybe when you are off screen you can actually have a search and put the link into the chat for everybody.</w:t>
      </w:r>
    </w:p>
    <w:p w14:paraId="0C3B7E7B" w14:textId="77777777" w:rsidR="00EF54C4" w:rsidRDefault="00EF54C4" w:rsidP="00EF54C4">
      <w:r>
        <w:t>CHRISTINE: So, very worthwhile.</w:t>
      </w:r>
    </w:p>
    <w:p w14:paraId="616FF259" w14:textId="77777777" w:rsidR="00EF54C4" w:rsidRDefault="00EF54C4" w:rsidP="00EF54C4">
      <w:r>
        <w:t>DARLENE: Yep, that's fabulous. All right, well, thank you, Christine. We'll head over now to Monique. This is great having different panellists. So, Monique, if you want to share your screen, I will leave you to it, and we'll come back and ask some questions afterwards. Thank you.</w:t>
      </w:r>
    </w:p>
    <w:p w14:paraId="1EB12CFB" w14:textId="63F14175" w:rsidR="00EF54C4" w:rsidRDefault="00EF54C4" w:rsidP="00EF54C4">
      <w:r>
        <w:t>MONIQUE</w:t>
      </w:r>
      <w:r w:rsidR="00AA73C4">
        <w:t xml:space="preserve"> BOGGIA</w:t>
      </w:r>
      <w:r>
        <w:t xml:space="preserve">: Thanks, Darlene. Hi everyone, and thanks for having me today. Sharing my screen, hopefully that's, yeah, it looks like that's all working. So I'm coming to you from my workplace at Box Hill Institute in Melbourne, which is on the land of the Wurundjeri people of the Kulin nation, and thanks to everyone for joining. It's great to have this opportunity to talk through some of these ideas. This is part of a research proposal for me, so it's not the result of research or any data, it's actually the result of lived experience in my professional capacity as an </w:t>
      </w:r>
      <w:r>
        <w:lastRenderedPageBreak/>
        <w:t>academic course manager of the Bachelor of Music Industry. And my presentation is about addressing the hidden curriculum in higher education contemporary music courses, and exploring a UDL approach to helping to develop more accessible pathways for students via higher education into the music industry.</w:t>
      </w:r>
    </w:p>
    <w:p w14:paraId="0E175B33" w14:textId="77777777" w:rsidR="00EF54C4" w:rsidRDefault="00EF54C4" w:rsidP="00EF54C4">
      <w:r>
        <w:t>And so here's a copy of my poster, which was at the earlier showcase at the symposium in Melbourne, sorry, in Tasmania. And thank you to my graphic designer Chantelle, who designed this for me and really helped me to develop these ideas further in the process. And there's a Slido here in case anyone would like to comment or ask any questions, as a way for me to collect, but also you can do that through the main Q&amp;A that's been organised, which is really helpful, thank you.</w:t>
      </w:r>
    </w:p>
    <w:p w14:paraId="311267FA" w14:textId="77777777" w:rsidR="00EF54C4" w:rsidRDefault="00EF54C4" w:rsidP="00EF54C4">
      <w:r>
        <w:t>So we all know that we have specific intended course outcomes for all of our courses at our various organisations, and in this case with contemporary music higher education, as well as the standard course outcomes of retention and progression, completion, with consideration of the projected attrition for any course. Our courses are industry-based and they're designed to be pathways into diverse music opportunities, whether that's live performance or technical music production, studio work, music business. And one of the learning outcomes of the course is to develop lifelong learning skills.</w:t>
      </w:r>
    </w:p>
    <w:p w14:paraId="2A2BC15B" w14:textId="77777777" w:rsidR="00EF54C4" w:rsidRDefault="00EF54C4" w:rsidP="00EF54C4">
      <w:r>
        <w:t>And as part of these requirements, what's visible to students in terms of our expectations of students is to be able to access the information that guides them to success, which is the study plans, assessment criteria, frameworks for learning, unit guides, the online learning management system, and policies and procedures that help with assessment, academic rigour, as well as student support. So all of that information is available to students, and we know that that's not only useful for students but it's a regulatory requirement, to make sure that we're providing visible requirements for students.</w:t>
      </w:r>
    </w:p>
    <w:p w14:paraId="6BA58A3C" w14:textId="77777777" w:rsidR="00EF54C4" w:rsidRDefault="00EF54C4" w:rsidP="00EF54C4">
      <w:r>
        <w:t>What I have found in my lived experience in this professional role is that there's an assumption that those visual course requirements are accessible to all students because they're visible. But what we know is that those course requirements, just because they're visible and accessible via the learning management system and through orientation, it's not necessarily as accessible to everyone as they really need to be.</w:t>
      </w:r>
    </w:p>
    <w:p w14:paraId="48B51941" w14:textId="77777777" w:rsidR="00EF54C4" w:rsidRDefault="00EF54C4" w:rsidP="00EF54C4">
      <w:r>
        <w:t>So, with these visible course requirements that are available to students, behind what these requirements are is a level of executive function that's assumed. So it's not necessarily available to every student, or easily available to every student. So behind the study plans and accessing student support and other services, timetables, is collaborative skills, the ability to self-regulate, and to apply critical and creative thinking, academic writing skills, problem-solving skills. And even within some of the assessment requirements there are some skills that, whilst they're explicitly outlined, such as this assessment task requires you to do a presentation, we're assuming a certain level of skill from our students that has not necessarily explicitly been taught within the course, such as collaboration and presentation skills and academic writing.</w:t>
      </w:r>
    </w:p>
    <w:p w14:paraId="6696BD62" w14:textId="77777777" w:rsidR="00EF54C4" w:rsidRDefault="00EF54C4" w:rsidP="00EF54C4">
      <w:r>
        <w:t xml:space="preserve">When curriculum expectations are hidden, so they're invisible and implicit requirements, that can create hidden barriers for students. And those hidden barriers can then create expectations for students that they are not prepared for, because they're not part of those visible set of requirements. These barriers for students essentially create inequitable participation, and often it's the students from culturally diverse backgrounds, neurodivergent students, and students </w:t>
      </w:r>
      <w:r>
        <w:lastRenderedPageBreak/>
        <w:t>who are entering by non-traditional pathways. They may not necessarily have completed Year 12 or equivalent, they might be mature age or various other non-traditional pathways.</w:t>
      </w:r>
    </w:p>
    <w:p w14:paraId="3FEC5296" w14:textId="77777777" w:rsidR="00EF54C4" w:rsidRDefault="00EF54C4" w:rsidP="00EF54C4">
      <w:r>
        <w:t>So some of the impacts of these barriers that can be created through hidden curriculum can be, during the course, it can lead to reduced motivation and mental health and wellbeing issues, overall disengagement from the course and from their networks. Also alternative course outcomes, so leaving the course, or prolonged course completion from needing to go part-time to reduce the overwhelm, or failing units. And having to repeat units or taking longer to complete the course can also have financial implications long-term. Another potential impact of these learning barriers is a divergence in the intended career pathway, where music is either relegated to a hobby and doesn't become a professional career, and it can also lead students to disengage altogether from what started off as being a passion that they had some kind of natural talent or interest in.</w:t>
      </w:r>
    </w:p>
    <w:p w14:paraId="6829133D" w14:textId="77777777" w:rsidR="00EF54C4" w:rsidRDefault="00EF54C4" w:rsidP="00EF54C4">
      <w:r>
        <w:t>And a lot of this information, as I said, has come from professional observation. And what I propose is to collect an evidence base that comes from student feedback, progress and retention data, students at risk reporting data, assessment reviews, extension and special consideration applications, and patterns in students accessing student support.</w:t>
      </w:r>
    </w:p>
    <w:p w14:paraId="0AD407B2" w14:textId="77777777" w:rsidR="00EF54C4" w:rsidRDefault="00EF54C4" w:rsidP="00EF54C4">
      <w:r>
        <w:t>So what can we do here to reduce these barriers? And what I'm hoping to engage in is data collection that explores the efficacy of applying UDL-informed course design to make the implicit requirements of students explicit. And overall, here are some ideas of how I propose to embed the UDL principles into future course design. Through co-designing engagement activities with students, really centring student agency in the way the learning is represented, and through action and expression, so involving students more in the processes and procedures of how we monitor student success. Really deeply investigating our expectations of students and the assessment requirements. A deep dive into asynchronous assessment, and really why we are asking certain things of our students.</w:t>
      </w:r>
    </w:p>
    <w:p w14:paraId="0337E6CC" w14:textId="77777777" w:rsidR="00EF54C4" w:rsidRDefault="00EF54C4" w:rsidP="00EF54C4">
      <w:r>
        <w:t>And where this could lead is hopefully making the implicit expectations of students very clear, so that students can access any support that they need to be able to develop their areas that they find challenging, and to really develop them into strengths. And those strengths in turn will lead to additional strengths for when they enter into career opportunities. And hopefully what those improved student outcomes will lead to is the desired outcomes of all of our courses, and the desired outcomes of the incoming students, which is the same access to having retention and successfully progressing through all the course requirements, being able to complete their qualification, and enter into diverse career opportunities around the music industry, which is very portfolio based and very based on collaboration and social skills. Whilst also developing a sense of confidence in their ability to learn, and their referenced experience of success in learning that they can take with them throughout their lives. Thanks so much for listening, and for coming along to participate in today's presentation.</w:t>
      </w:r>
    </w:p>
    <w:p w14:paraId="129DDD41" w14:textId="78E88C40" w:rsidR="00EF54C4" w:rsidRDefault="00EF54C4" w:rsidP="00EF54C4">
      <w:r>
        <w:t>DARLENE: Thank you, Monique. Let me stop sharing my screen. That's fabulous. So if anybody's got any questions, please add that to the Q&amp;A. I loved the implicit, and I'm just opening up my app to see if there's anything on Slido as well. The implicit and explicit. I just sometimes feel like when we're doing stuff, it's that assumption too, that we know this stuff so well, or we do it so well, that we often kind of have that assuming and not really make things explicit, because we assume that known knowledge or the hidden curriculum is assumed in some way. So I loved how you discussed that. So Elizabeth has written</w:t>
      </w:r>
      <w:r w:rsidR="008C6858">
        <w:t>,</w:t>
      </w:r>
      <w:r>
        <w:t xml:space="preserve"> </w:t>
      </w:r>
      <w:r w:rsidR="008C6858">
        <w:t>‘</w:t>
      </w:r>
      <w:r>
        <w:t>I'd love to hear a bit more about how you are hoping to gather students' insights. How might you reach students?</w:t>
      </w:r>
      <w:r w:rsidR="008C6858">
        <w:t>’</w:t>
      </w:r>
    </w:p>
    <w:p w14:paraId="4D3DC27C" w14:textId="77777777" w:rsidR="00EF54C4" w:rsidRDefault="00EF54C4" w:rsidP="00EF54C4">
      <w:r>
        <w:lastRenderedPageBreak/>
        <w:t>MONIQUE: Yeah, thank you for that question. So I did touch on that slightly, but, you know, sort of contracting everything very briefly. So, student feedback, the SEQs that we do with students to evaluate their learning experience doesn't necessarily explicitly ask, again, there's an implicit sort of assumption, about what their experience is with the expectations of the course and if it met their requirements. Was everything taught to them explicitly? Was the way that they were assessed explicit to them, and were there gaps there? So really embedding that student feedback at a unit level and at a course level. And to design a framework that can be overset onto every assessment task and across the course, at a macro course level, to really deep dive into whether or not every subject and every assessment is being assessed according to what's being taught. So, you know, some constructive alignment with a UDL lens.</w:t>
      </w:r>
    </w:p>
    <w:p w14:paraId="555ADE8B" w14:textId="77777777" w:rsidR="00EF54C4" w:rsidRDefault="00EF54C4" w:rsidP="00EF54C4">
      <w:r>
        <w:t>DARLENE: That's great. One of the things that I should actually make a conversation with, there's lots of questions coming in now, but I just loved with each of the presentations at the symposium, but also in the posters, the discipline behind it, as in the discipline as in music or health or whatever. I feel like in some ways I'm learning about UDL but also learning about the actual course itself. I've loved hearing about music, and it just kind of gets my brain popping about how you can support the music industry and education in the UDL framing. So getting to the questions: do you work with learning designers to support UDL-informed course design, or is it something you are doing independently?</w:t>
      </w:r>
    </w:p>
    <w:p w14:paraId="1A186FFC" w14:textId="77777777" w:rsidR="00EF54C4" w:rsidRDefault="00EF54C4" w:rsidP="00EF54C4">
      <w:r>
        <w:t>MONIQUE: So, as an institute we have a separate organisation, a standalone organisation, that embeds the institute's, the organisational priorities, into the learning management system, and that's part of what they do. You know, we're a state-based public educator, and so resources are often very, very thin. And it's something that I would like to do at a course level, in collaboration with the course design team here, to make sure that UDL is embedded rather than something that's audited or checked for in retrospect.</w:t>
      </w:r>
    </w:p>
    <w:p w14:paraId="368CE932" w14:textId="77777777" w:rsidR="00EF54C4" w:rsidRDefault="00EF54C4" w:rsidP="00EF54C4">
      <w:r>
        <w:t>DARLENE: That's great. Now, Lyndal has said: hi, Monique, great to see you again, where are you up to with ethics and gathering data?</w:t>
      </w:r>
    </w:p>
    <w:p w14:paraId="56DAE40D" w14:textId="77777777" w:rsidR="00EF54C4" w:rsidRDefault="00EF54C4" w:rsidP="00EF54C4">
      <w:r>
        <w:t>MONIQUE: Yeah, so this is still a proposal that I'm hoping to start next year, and sort of investigating different ways of doing this, both with approval at an institute level, as well as, you know, where I end up pursuing this research project. So that's something, we've got an internal scholarship team here, and that's something that I'll look at here, and whether or not, if I use students here, or it could be that, I'd really like to focus on public education and the TAFE system. So I'm hoping to collaborate with the TAFEs, with national TAFEs, who deliver higher education music. And that'll be interesting, because there's been a real decline in public music education over the last 10 years or so. And I'm hoping that this data, you know, if I can get this project off the ground and get some support, I'm hoping that this data might actually inform how TAFEs can become leaders in tertiary music education, in the same way that they're often leaders in trades and other industries. So that's a long answer to your question, but this is a proposal, yeah, so it's not in motion yet, and your questions are, you know, really useful for me to be able to move forward with this.</w:t>
      </w:r>
    </w:p>
    <w:p w14:paraId="266BAC1A" w14:textId="77777777" w:rsidR="00EF54C4" w:rsidRDefault="00EF54C4" w:rsidP="00EF54C4">
      <w:r>
        <w:t>DARLENE: Yeah, and we won't get into the frustration around how education and training is, you know, defined now by being a plumber, not by being a photographer. Yeah, it's sad, isn't it. Which of the hidden curriculum skills do you find most developed, and how did you collect the data, someone's written here.</w:t>
      </w:r>
    </w:p>
    <w:p w14:paraId="0BB63212" w14:textId="77777777" w:rsidR="00EF54C4" w:rsidRDefault="00EF54C4" w:rsidP="00EF54C4">
      <w:r>
        <w:lastRenderedPageBreak/>
        <w:t>MONIQUE: So no data is collected other than, you know, my observations in my professional role here and at other private organisations. What was the other part of the question?</w:t>
      </w:r>
    </w:p>
    <w:p w14:paraId="67ABA119" w14:textId="77777777" w:rsidR="00EF54C4" w:rsidRDefault="00EF54C4" w:rsidP="00EF54C4">
      <w:r>
        <w:t>DARLENE: It was the hidden curriculum, which of the hidden curriculum skills do you find most developed?</w:t>
      </w:r>
    </w:p>
    <w:p w14:paraId="3E501DA4" w14:textId="77777777" w:rsidR="00EF54C4" w:rsidRDefault="00EF54C4" w:rsidP="00EF54C4">
      <w:r>
        <w:t>MONIQUE: I'm not sure I understand that question. I'll do my best. What I've noticed is that there are basically expectations of students, that, you know, the rubrics, it does come down to constructive alignment. And I'm starting to investigate a little bit more if that's actually perhaps one of the bigger lenses to use as a framework.</w:t>
      </w:r>
    </w:p>
    <w:p w14:paraId="228DE316" w14:textId="77777777" w:rsidR="00EF54C4" w:rsidRDefault="00EF54C4" w:rsidP="00EF54C4">
      <w:r>
        <w:t>And yeah, so here's an example. This is not in our course, but a friend of mine who teaches at tertiary, in early childhood education, she was talking about how some of her students, you know, don't know how to do a presentation, her tertiary students. And I asked her if presentation skills were taught explicitly in the subject, that uses PowerPoint presentations to assess students, and if the actual presentation delivery was being assessed, or if it was the content and learning of the specialised subject that was being assessed. And sure enough, they were actually being assessed on their presentation skills, but it was assumed that these students were coming into the course and into the subject knowing how to present. Not just knowing how to use the technology and the application, but actually, what are presentation skills, what does it mean to present well to other people?</w:t>
      </w:r>
    </w:p>
    <w:p w14:paraId="384D99E9" w14:textId="77777777" w:rsidR="00EF54C4" w:rsidRDefault="00EF54C4" w:rsidP="00EF54C4">
      <w:r>
        <w:t>And the same with music, that we're putting them in these situations where they're collaborating with other people, which is an absolute requirement of the music industry. But are we teaching them really fundamentally what it means to collaborate, or are we just putting them in the room, in the environment where they need to collaborate, and then assessing how well they went? Yeah, so that's sort of what's behind the hidden curriculum: are we explicitly teaching what we're assessing?</w:t>
      </w:r>
    </w:p>
    <w:p w14:paraId="14164E19" w14:textId="77777777" w:rsidR="00EF54C4" w:rsidRDefault="00EF54C4" w:rsidP="00EF54C4">
      <w:r>
        <w:t>DARLENE: Yeah. Now, we have got one question left, but I might leave that, and if you can answer it by writing, or we might come back to it at the end, and give Aaron a chance to start now. But I also encourage people to go back to the Slido, because I think the question you asked in that was, how could course requirements be made more explicit in your course organisation? Be fabulous if people want to have a go at putting that in. I think it looks like you've got a word cloud that'll be produced. So if people do get a chance to answer that question, or even, I don't know if the team can put that question into the chat and people can answer it, we might come back to that as well. So thank you, Monique, you got the conversation and the juices flowing, so thank you so much. And thank you, Monique, we might come back to you. Hi, Aaron.</w:t>
      </w:r>
    </w:p>
    <w:p w14:paraId="36BECF61" w14:textId="4A5D2836" w:rsidR="00EF54C4" w:rsidRDefault="00EF54C4" w:rsidP="00EF54C4">
      <w:r>
        <w:t>AARON</w:t>
      </w:r>
      <w:r w:rsidR="00AA73C4">
        <w:t xml:space="preserve"> SAINT-JAMES</w:t>
      </w:r>
      <w:r>
        <w:t>: Hi everyone, just getting my camera started.</w:t>
      </w:r>
    </w:p>
    <w:p w14:paraId="51267BDA" w14:textId="77777777" w:rsidR="00EF54C4" w:rsidRDefault="00EF54C4" w:rsidP="00EF54C4">
      <w:r>
        <w:t>DARLENE: We saw you briefly and then it stopped. There we go, fabulous, thank you. I will close off mine and I'll go to you, thank you.</w:t>
      </w:r>
    </w:p>
    <w:p w14:paraId="4C6A3C33" w14:textId="77777777" w:rsidR="00EF54C4" w:rsidRDefault="00EF54C4" w:rsidP="00EF54C4">
      <w:r>
        <w:t>AARON: Amazing. Can everybody see?</w:t>
      </w:r>
    </w:p>
    <w:p w14:paraId="229460D9" w14:textId="77777777" w:rsidR="00EF54C4" w:rsidRDefault="00EF54C4" w:rsidP="00EF54C4">
      <w:r>
        <w:t>DARLENE: Yeah, sorry, my mouse wasn't working, but we can, thank you.</w:t>
      </w:r>
    </w:p>
    <w:p w14:paraId="31542306" w14:textId="77777777" w:rsidR="00EF54C4" w:rsidRDefault="00EF54C4" w:rsidP="00EF54C4">
      <w:r>
        <w:t>AARON: Oh good. Thank you everybody for coming today. I think Christine and Monique have set the stage very well for what Universal Design for Learning 3.0 is and the struggles that students face. But I'd like to show everyone, through the lens of my personal and professional experience, what this can potentially look like in practice.</w:t>
      </w:r>
    </w:p>
    <w:p w14:paraId="03D06DE2" w14:textId="5E449FBF" w:rsidR="00EF54C4" w:rsidRDefault="00EF54C4" w:rsidP="00EF54C4">
      <w:r>
        <w:lastRenderedPageBreak/>
        <w:t xml:space="preserve">Now I'd like to start with a question, and the question is, apologies I don't have it up on the screen, and you don't have to answer this out loud for now, </w:t>
      </w:r>
      <w:r w:rsidR="008C6858">
        <w:t>but</w:t>
      </w:r>
      <w:r>
        <w:t xml:space="preserve"> when was the last time you entered a course without knowing its hidden rules? So we're going into the hidden curriculum that was just mentioned previously. About what the rubric really meant, or where to go when you get stuck, or what good actually looks like. I still experience education from that position, and now I study the same systems I'm still required to navigate. So today I'd like to show you what happens when lived experience, Universal Design for Learning 3.0, and research speak to each other.</w:t>
      </w:r>
    </w:p>
    <w:p w14:paraId="6E141C43" w14:textId="20E5E839" w:rsidR="00EF54C4" w:rsidRDefault="00EF54C4" w:rsidP="00EF54C4">
      <w:r>
        <w:t xml:space="preserve">I'm Aaron Saint-James, I didn't introduce myself before, but I'm a lived experience researcher. I'm a </w:t>
      </w:r>
      <w:r w:rsidR="008C6858">
        <w:t>M</w:t>
      </w:r>
      <w:r>
        <w:t>aster</w:t>
      </w:r>
      <w:r w:rsidR="008C6858">
        <w:t>’</w:t>
      </w:r>
      <w:r>
        <w:t xml:space="preserve">s by </w:t>
      </w:r>
      <w:r w:rsidR="008C6858">
        <w:t>R</w:t>
      </w:r>
      <w:r>
        <w:t xml:space="preserve">esearch candidate this year, and next year a PhD student at UNSW, and the founder of Simplifii, alongside being a mature aged, equity, first generation, disabled, queer and neurodivergent student. And for a long time I felt that last word, student, made everything else seem smaller, like the experience and knowledge I brought to the room counted less. And I don't believe that </w:t>
      </w:r>
      <w:r w:rsidR="008C6858">
        <w:t>anymore</w:t>
      </w:r>
      <w:r>
        <w:t>. I think Universal Design for Learning 3.0 helped me see that learner agency and identity matter, and that learners hold knowledge about the design.</w:t>
      </w:r>
    </w:p>
    <w:p w14:paraId="148D3A24" w14:textId="77777777" w:rsidR="00EF54C4" w:rsidRDefault="00EF54C4" w:rsidP="00EF54C4">
      <w:r>
        <w:t>I'm neurodivergent, as I said before, first of my family to reach university and have a degree, and diagnosed late in life. And I used to see that as evidence that I didn't fit the system. Now I see it as evidence that I can fit into the system, in my own unique way.</w:t>
      </w:r>
    </w:p>
    <w:p w14:paraId="08FC3E0A" w14:textId="77777777" w:rsidR="00EF54C4" w:rsidRDefault="00EF54C4" w:rsidP="00EF54C4">
      <w:r>
        <w:t>So I think usually we start with universal design for learning and ask how to apply it at a course or assessment level. I kind of reversed the direction. I used UDL 3.0 as a lens on my own educational journey, and realised I had lived its three principles long before I knew their names, so representation, engagement, and action and expression. But 3.0 gave me more in terms of language for identity, agency, belonging, multiple ways of knowing, and exclusionary practice. And UDL did not create those experiences, it gave me a framework for understanding what they were telling me.</w:t>
      </w:r>
    </w:p>
    <w:p w14:paraId="4FE4B9A2" w14:textId="77777777" w:rsidR="00EF54C4" w:rsidRDefault="00EF54C4" w:rsidP="00EF54C4">
      <w:r>
        <w:t>In terms of representation, it was probably the first part of UDL I recognised in myself. I had struggled in learning environments dominated by statistics and particular forms of symbolic information. But when I changed from neuroscience and moved into molecular biology, it was really like the same learner, same dyslexia, same brain, but now I had structures, pathways and molecules and spatial relationships I could visualise with the understanding of UDL, and my projects at UNSW diversified. The knowledge became legible to me, and that changed my question from, why am I struggling, to, what is it about the representation of the knowledge that's actually creating the barrier? And that's fundamentally a different question.</w:t>
      </w:r>
    </w:p>
    <w:p w14:paraId="14B257F1" w14:textId="77777777" w:rsidR="00EF54C4" w:rsidRDefault="00EF54C4" w:rsidP="00EF54C4">
      <w:r>
        <w:t>So engagement came later, as I said before. I co-founded DiversifyED at UNSW, which is a neurodiversity and disability led initiative, and something shifted. I was no longer only the student asking a system to accommodate me, I was helping think about what the system could become. And I think UDL 3.0 talks about autonomy, belonging, identity, collaboration and collective learning. But for me engagement became authorship. It was being handed the pen. And once you've helped design the system, it becomes difficult to believe students should only be recipients of it.</w:t>
      </w:r>
    </w:p>
    <w:p w14:paraId="18E47518" w14:textId="2AFE075C" w:rsidR="00EF54C4" w:rsidRDefault="00EF54C4" w:rsidP="00EF54C4">
      <w:r>
        <w:t xml:space="preserve">In terms of action and expression, it's where the real adaptation became design. I sometimes say every accommodation I was denied became a feature. And I do not mean that as a grudge, I mean it as a design analysis. If I repeatedly need visual structure, executive function scaffolds, or support at the moment of need, that tells me something. And a work-around is evidence of </w:t>
      </w:r>
      <w:r>
        <w:lastRenderedPageBreak/>
        <w:t xml:space="preserve">design traction. So eventually I stopped asking, how do I survive this system, and started asking, what would I build if I treated these </w:t>
      </w:r>
      <w:r w:rsidR="00A62480">
        <w:t>workarounds</w:t>
      </w:r>
      <w:r>
        <w:t xml:space="preserve"> as requirements?</w:t>
      </w:r>
    </w:p>
    <w:p w14:paraId="0F6CEA92" w14:textId="6CEDD983" w:rsidR="00EF54C4" w:rsidRDefault="00EF54C4" w:rsidP="00EF54C4">
      <w:r>
        <w:t xml:space="preserve">So this is where the personal story became a research problem. The people designing education and the people experiencing it occupy different evidence positions. Staff can tell us what was intended and what was designed, and what support was meant to happen. But learners can tell us what happened when the design met an actual person, where friction occurred, and what they cannot access, and what </w:t>
      </w:r>
      <w:r w:rsidR="00A62480">
        <w:t>workarounds</w:t>
      </w:r>
      <w:r>
        <w:t xml:space="preserve"> they've built in their own systems. And these aren't competing forms of expertise, I think they're different forms of evidence. And if you want to understand UDL implementation, I think we need both.</w:t>
      </w:r>
    </w:p>
    <w:p w14:paraId="606F9623" w14:textId="77777777" w:rsidR="00EF54C4" w:rsidRDefault="00EF54C4" w:rsidP="00EF54C4">
      <w:r>
        <w:t>And that creates a methodological problem, I think. When we ask whether UDL is being implemented, we have to look at policies, strategies, teaching plans and staff surveys. And these are legitimate evidence, but they mainly tell us about the intent, infrastructure and reported practice. They can't on their own establish the learner's experience, and we risk auditing the promise and calling it the practice. But I think if learner agency is generally the goal of Universal Design 3.0, then learner knowledge has to enter how we define, investigate and evaluate implementation.</w:t>
      </w:r>
    </w:p>
    <w:p w14:paraId="33DFB846" w14:textId="4474390F" w:rsidR="00EF54C4" w:rsidRDefault="00EF54C4" w:rsidP="00EF54C4">
      <w:r>
        <w:t xml:space="preserve">The gap in my </w:t>
      </w:r>
      <w:r w:rsidR="00A62480">
        <w:t>M</w:t>
      </w:r>
      <w:r>
        <w:t>aster</w:t>
      </w:r>
      <w:r w:rsidR="00A62480">
        <w:t>’</w:t>
      </w:r>
      <w:r>
        <w:t xml:space="preserve">s by </w:t>
      </w:r>
      <w:r w:rsidR="00A62480">
        <w:t>R</w:t>
      </w:r>
      <w:r>
        <w:t>esearch findings is what I'm proposing as a concept called shadow universal design for learning. And I feel it describes the divergence between institutional commitment and the conditions available to implement it, and what learners ultimately experience. Or more simply, the shadow cast when the promise does not fully survive delivery. I'm not presenting it as a validated instrument yet, but I am proposing it as an analytical construct.</w:t>
      </w:r>
    </w:p>
    <w:p w14:paraId="28AD1D10" w14:textId="4C0F8D68" w:rsidR="00EF54C4" w:rsidRDefault="00EF54C4" w:rsidP="00EF54C4">
      <w:r>
        <w:t xml:space="preserve">My </w:t>
      </w:r>
      <w:r w:rsidR="00A62480">
        <w:t>M</w:t>
      </w:r>
      <w:r>
        <w:t>aster</w:t>
      </w:r>
      <w:r w:rsidR="00A62480">
        <w:t>’</w:t>
      </w:r>
      <w:r>
        <w:t xml:space="preserve">s by </w:t>
      </w:r>
      <w:r w:rsidR="00A62480">
        <w:t>R</w:t>
      </w:r>
      <w:r>
        <w:t>esearch begins with the institutional promise, like all 42 Australian universities are audited, examined through a 14 channel national audit of UDL and Universal Design for Learning 3.0. But that is only layer one. I think this is how I move shadow UDL from a concept towards something empirically useful. One institutional promise with three evidence layers. The first would be, what does the university articulate? The second would be, what are staff actually resourced and supported to deliver? And the third would be, what does the learner actually encounter? No single layer is the whole truth. This is what my PhD research is going into, sorry if I wasn't clear, the research relationship between all of them. Like, where's the congruence lying between them, and where do they diverge, and what explains that distance? I think that's where shadow UDL stops being a phrase and becomes a research question.</w:t>
      </w:r>
    </w:p>
    <w:p w14:paraId="1440BB2B" w14:textId="77777777" w:rsidR="00EF54C4" w:rsidRDefault="00EF54C4" w:rsidP="00EF54C4">
      <w:r>
        <w:t>And this is where Universal Design for Learning 3.0 opens a much bigger door for me. I think if learner agency matters in learning, why should the learner experience stop mattering when we design and research for the system? I want students involved not only as a focus group at the end of my PhD research, or as a satisfaction score, but as co-designers, co-researchers and co-authors. Students do not need to become academics before their knowledge becomes useful. I feel that, imagine what changes when students recognise barriers, advocate for themselves and help redesign the system around them.</w:t>
      </w:r>
    </w:p>
    <w:p w14:paraId="1259179F" w14:textId="77777777" w:rsidR="00EF54C4" w:rsidRDefault="00EF54C4" w:rsidP="00EF54C4">
      <w:r>
        <w:t>That does not mean replacing staff expertise with student expertise, the opportunity is to combine them. Professional expertise tells us what might be possible. Institutional knowledge tells us what has to work at scale. I think learner experience tells us what the design actually does when it meets a person.</w:t>
      </w:r>
    </w:p>
    <w:p w14:paraId="7EEBEEAC" w14:textId="77777777" w:rsidR="00EF54C4" w:rsidRDefault="00EF54C4" w:rsidP="00EF54C4">
      <w:r>
        <w:lastRenderedPageBreak/>
        <w:t>I think here's a practical takeaway. If a student has built a work-around for your course, I think treat it as design data. Ask what they want changed, why, and what barrier made it necessary. I think the work-around may be evidence of an unmet design requirement.</w:t>
      </w:r>
    </w:p>
    <w:p w14:paraId="3C303A5D" w14:textId="44568557" w:rsidR="00EF54C4" w:rsidRDefault="00EF54C4" w:rsidP="00EF54C4">
      <w:r>
        <w:t xml:space="preserve">This is kind of where my poster ends and where the future starts. So, Simplifii is my start-up, and it grew from the same process of barrier, work-around, evidence and design requirement. Today it sits between the student and the assessment, helping translate rubrics and expectations into clearer structure before submission. And what interests me as a researcher is where this could go next. As a founder, with appropriate consent, privacy and governance, recurring points of friction could become another source of evidence about experience and delivery, where students repeatedly need translation scaffolding or anything else, really, in a different way. And it wouldn't be a replacement for the student </w:t>
      </w:r>
      <w:r w:rsidR="008C6858">
        <w:t>voice;</w:t>
      </w:r>
      <w:r>
        <w:t xml:space="preserve"> it would be another way of making parts of that experience visible.</w:t>
      </w:r>
    </w:p>
    <w:p w14:paraId="213BE19F" w14:textId="77777777" w:rsidR="00EF54C4" w:rsidRDefault="00EF54C4" w:rsidP="00EF54C4">
      <w:r>
        <w:t>There are three ways people can potentially reach out. The first, through evidence: if you're a university or staff member, the next stage could be examining staff capacity and resourcing for implementation. Second, co-design: if you're a student or work closely with students, I want learner experience embedded into the next phase. And third, translation: if you're interested in Simplifii, my start-up, and what happens when this research becomes neuroinclusive AI infrastructure, you can come and talk to me. These are three ways of closing the distance between the promise and the experience of inclusion.</w:t>
      </w:r>
    </w:p>
    <w:p w14:paraId="114B5074" w14:textId="0D067A38" w:rsidR="00EF54C4" w:rsidRDefault="00EF54C4" w:rsidP="00EF54C4">
      <w:r>
        <w:t xml:space="preserve">Now, I started telling you that once I thought being the student made my expertise smaller, but now I don't believe that </w:t>
      </w:r>
      <w:r w:rsidR="008C6858">
        <w:t>anymore</w:t>
      </w:r>
      <w:r>
        <w:t>. My experience showed me where to look. Universal design for learning gave me language for what I was seeing, and UDL 3.0 gave me a frame for agency, identity and exclusion. Research gives me a way to test it, and shadow UDL gives me a question, which is: does this promise of inclusion actually reach the learner? Wrapping it up, the people most affected by exclusionary design should not only be the subjects of the work, they should also help author what comes next. That's all from me, thank you.</w:t>
      </w:r>
    </w:p>
    <w:p w14:paraId="115A34C1" w14:textId="77777777" w:rsidR="00EF54C4" w:rsidRDefault="00EF54C4" w:rsidP="00EF54C4">
      <w:r>
        <w:t>DARLENE: Thank you so much, Aaron. If people have questions for Aaron they can put it into the chat. I love that Elizabeth got in quickly when you were talking and said that she loved the quote, I lived the three principles before I knew their name, and suggested we get some t-shirts made. We'll get our people onto it, let your people know. So Elizabeth has put in the question: I'm really excited to hear about your PhD findings, I'd love to know when you hope to start gathering data. Are you aiming for next year?</w:t>
      </w:r>
    </w:p>
    <w:p w14:paraId="4CA695F2" w14:textId="77777777" w:rsidR="00EF54C4" w:rsidRDefault="00EF54C4" w:rsidP="00EF54C4">
      <w:r>
        <w:t>AARON: Next year would be the hopeful start of the first year of my PhD. So I've done the national audit, and next year would hopefully be the start of the staff experience part. And then the next year after that would be students, and then kind of just merging all that data together and seeing what comes from that. So hopefully the staff part comes next year.</w:t>
      </w:r>
    </w:p>
    <w:p w14:paraId="2DD349D8" w14:textId="77777777" w:rsidR="00EF54C4" w:rsidRDefault="00EF54C4" w:rsidP="00EF54C4">
      <w:r>
        <w:t>DARLENE: That's great. At the beginning you talked about the audit of the 42 universities. Did you see any universities that were closing the gap, so to speak, or were doing things differently that was good? You don't need to name them, but was there good practice out there, do you think?</w:t>
      </w:r>
    </w:p>
    <w:p w14:paraId="1DC4B0A6" w14:textId="77777777" w:rsidR="00EF54C4" w:rsidRDefault="00EF54C4" w:rsidP="00EF54C4">
      <w:r>
        <w:t xml:space="preserve">AARON: There is, but how do I explain this. That's why I wanted to go into the congruence of the audit, and then the staff and what they're experiencing, and then the students. Because it seems like there is, but then when you align it or merge it against staff and student experience, </w:t>
      </w:r>
      <w:r>
        <w:lastRenderedPageBreak/>
        <w:t>it's like, is that actually the case? So I could say yes, but if I extend it further into the PhD aspect I'd probably be saying no. But who knows what's going to happen in the next three years.</w:t>
      </w:r>
    </w:p>
    <w:p w14:paraId="1DB9873B" w14:textId="77777777" w:rsidR="00EF54C4" w:rsidRDefault="00EF54C4" w:rsidP="00EF54C4">
      <w:r>
        <w:t>DARLENE: So yeah, no, it's very exciting. And, you know, you've been getting more into the education policy space and reforms and so forth. What's one policy change, or one thing you think at a national level that needs to change?</w:t>
      </w:r>
    </w:p>
    <w:p w14:paraId="71859B60" w14:textId="77777777" w:rsidR="00EF54C4" w:rsidRDefault="00EF54C4" w:rsidP="00EF54C4">
      <w:r>
        <w:t>AARON: Interesting question. I think UDL being embedded into policy is definitely something that would be amazing, especially with the Universities Accord targets and stuff like that. I think that it's so difficult, because when it comes to policy it has to be top-down, which is great because that's what we want. But at the same time it's like that top-down thinking has been some of the thinking that's caused the same issues that we've been experiencing for how many years. And it's like, we need other approaches, which may not impact on policy, to kind of merge both together to then move forward. Hopefully that makes sense.</w:t>
      </w:r>
    </w:p>
    <w:p w14:paraId="2DA6B3E1" w14:textId="77777777" w:rsidR="00EF54C4" w:rsidRDefault="00EF54C4" w:rsidP="00EF54C4">
      <w:r>
        <w:t>DARLENE: Oh no, it's great. People talk about meeting in the middle, with the top-down, bottom-up, meeting in the middle, and we get it right. So thank you, Aaron, that's fabulous. We've got no other questions at the moment, but there's a little bit of chat you might want to catch up with, because people are loving it.</w:t>
      </w:r>
    </w:p>
    <w:p w14:paraId="6F4F77E8" w14:textId="77777777" w:rsidR="00EF54C4" w:rsidRDefault="00EF54C4" w:rsidP="00EF54C4">
      <w:r>
        <w:t>So I might just get Christine and Monique to put their cameras on, and I'm sorry, Aaron, if you want to keep yours on. But we might go back, Monique, to the question that we left unanswered from yours. From your experience, what would you recommend as a structured way of considering what is implicit, other than the tools like a UDL checklist? Did you have a chance to have a look at that question or no?</w:t>
      </w:r>
    </w:p>
    <w:p w14:paraId="56B7EFD3" w14:textId="77777777" w:rsidR="00EF54C4" w:rsidRDefault="00EF54C4" w:rsidP="00EF54C4">
      <w:r>
        <w:t>MONIQUE: I didn't actually see that one there, but no, that's fine, I can answer that. I think I might have referred to it briefly before, and that's to create a framework, some kind of matrix that intersects the UDL principles with constructive alignment, and accessibility through the UDL principles. To basically align what's being assessed to what's being taught, and making sure that that maps as well to pre-testing of existing skills and existing strengths, and how that maps to the music industry demands of a portfolio career. Since being at the symposium in June, I've started to investigate other frameworks to intersect, and of course it's a rabbit hole, but it's very exciting. Looking at Indigenous approaches to wellbeing and learning, including education and wellbeing, and also the strength-based, the VIA strengths-based survey, and self-determination theory, and perhaps how they all intersect to support making sure that learning or assessment is explicit and requirements are explicit.</w:t>
      </w:r>
    </w:p>
    <w:p w14:paraId="697844E5" w14:textId="77777777" w:rsidR="00EF54C4" w:rsidRDefault="00EF54C4" w:rsidP="00EF54C4">
      <w:r>
        <w:t>DARLENE: That's great, thank you. Well, thank you so much. I want the emojis. Can people please put your hands together and provide love to our three speakers. I thank you so much, it's a lot of time to take away from all your busy, busy work, but I really appreciate that we've captured that now and can share it broadly and be able to share it with the community today. So thank you, all three of you, it's fabulous. And it's been great to see that cross collaboration and communication with each other and across the sector since the UDL symposium.</w:t>
      </w:r>
    </w:p>
    <w:p w14:paraId="45F7FDD3" w14:textId="77777777" w:rsidR="00EF54C4" w:rsidRDefault="00EF54C4" w:rsidP="00EF54C4">
      <w:r>
        <w:t xml:space="preserve">As I do normally at this time of the webinar, I talk about what's next for ADCET in our webinars. Really exciting to say that we actually have a presentation from the USA coming up around the UDL in higher education campus implementation criteria, CIC, roadmap. And that will be Dr Anne and Dr Natsuko, who will present their interactive workshop where participants will engage with the UDL higher education campus implementation criteria roadmap. This new CAST supported resource is designed to guide and recognise high quality campus level UDL </w:t>
      </w:r>
      <w:r>
        <w:lastRenderedPageBreak/>
        <w:t>implementation, using a live coaching model grounded in implementation science. Participants will follow a facilitated example while drafting their own plans in real time. So, wow, it's going to be so exciting, I can't wait for that, I think it's going to be absolutely fantastic. Many, many universities and VET providers across the country are at different stages within their UDL journey, but I think this is really going to support that. So really excited to do that. That one's on the first of October at 10 a.m. AEST, so it's an early start because we're trying to align with the USA.</w:t>
      </w:r>
    </w:p>
    <w:p w14:paraId="55D1726D" w14:textId="77777777" w:rsidR="00EF54C4" w:rsidRDefault="00EF54C4" w:rsidP="00EF54C4">
      <w:r>
        <w:t>And finally, I just want to make the announcement that for those who couldn't make it to the symposium in June, we've allowed people who attended and paid to have access to the recordings and all the wealth of information that we collected throughout that symposium for the last three months. But as of today, on the website, all the recordings and presentations are going up, as well as on our YouTube channel, where we'll have a montage, it's called something, the word's just not coming to me, of all the recordings from the symposium. So people will get to have a lot of engagement. I'm still only four or five into the presentations I missed. I try to do one a week but I'm failing miserably. Playlist, thank you, Kylie. So we have created a playlist for the symposium, but the website's probably a good place to start, because that identifies each of the presentations and what they're about and any resources.</w:t>
      </w:r>
    </w:p>
    <w:p w14:paraId="2AEEEE8A" w14:textId="5F1F9337" w:rsidR="00187407" w:rsidRDefault="00EF54C4" w:rsidP="00EF54C4">
      <w:r>
        <w:t>Okay, that's it from us. So thank you all, thank you Christine, thank you Aaron, and thank you Monique. Absolute delight to see your faces again and to hear about your posters. And thank you to the ADCET team, and to Jason, and for all our engaging audience. Take care everybody, have a great day. Bye.</w:t>
      </w:r>
    </w:p>
    <w:sectPr w:rsidR="00187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C4"/>
    <w:rsid w:val="00187407"/>
    <w:rsid w:val="008C6858"/>
    <w:rsid w:val="008F65A2"/>
    <w:rsid w:val="00A62480"/>
    <w:rsid w:val="00AA73C4"/>
    <w:rsid w:val="00C34CC9"/>
    <w:rsid w:val="00C414E1"/>
    <w:rsid w:val="00D5355F"/>
    <w:rsid w:val="00EB4DEA"/>
    <w:rsid w:val="00EF54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9B12A"/>
  <w15:chartTrackingRefBased/>
  <w15:docId w15:val="{665CCC06-B820-40CC-B6E8-C7A998E6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4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4C4"/>
    <w:rPr>
      <w:rFonts w:eastAsiaTheme="majorEastAsia" w:cstheme="majorBidi"/>
      <w:color w:val="272727" w:themeColor="text1" w:themeTint="D8"/>
    </w:rPr>
  </w:style>
  <w:style w:type="paragraph" w:styleId="Title">
    <w:name w:val="Title"/>
    <w:basedOn w:val="Normal"/>
    <w:next w:val="Normal"/>
    <w:link w:val="TitleChar"/>
    <w:uiPriority w:val="10"/>
    <w:qFormat/>
    <w:rsid w:val="00EF5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4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4C4"/>
    <w:pPr>
      <w:spacing w:before="160"/>
      <w:jc w:val="center"/>
    </w:pPr>
    <w:rPr>
      <w:i/>
      <w:iCs/>
      <w:color w:val="404040" w:themeColor="text1" w:themeTint="BF"/>
    </w:rPr>
  </w:style>
  <w:style w:type="character" w:customStyle="1" w:styleId="QuoteChar">
    <w:name w:val="Quote Char"/>
    <w:basedOn w:val="DefaultParagraphFont"/>
    <w:link w:val="Quote"/>
    <w:uiPriority w:val="29"/>
    <w:rsid w:val="00EF54C4"/>
    <w:rPr>
      <w:i/>
      <w:iCs/>
      <w:color w:val="404040" w:themeColor="text1" w:themeTint="BF"/>
    </w:rPr>
  </w:style>
  <w:style w:type="paragraph" w:styleId="ListParagraph">
    <w:name w:val="List Paragraph"/>
    <w:basedOn w:val="Normal"/>
    <w:uiPriority w:val="34"/>
    <w:qFormat/>
    <w:rsid w:val="00EF54C4"/>
    <w:pPr>
      <w:ind w:left="720"/>
      <w:contextualSpacing/>
    </w:pPr>
  </w:style>
  <w:style w:type="character" w:styleId="IntenseEmphasis">
    <w:name w:val="Intense Emphasis"/>
    <w:basedOn w:val="DefaultParagraphFont"/>
    <w:uiPriority w:val="21"/>
    <w:qFormat/>
    <w:rsid w:val="00EF54C4"/>
    <w:rPr>
      <w:i/>
      <w:iCs/>
      <w:color w:val="0F4761" w:themeColor="accent1" w:themeShade="BF"/>
    </w:rPr>
  </w:style>
  <w:style w:type="paragraph" w:styleId="IntenseQuote">
    <w:name w:val="Intense Quote"/>
    <w:basedOn w:val="Normal"/>
    <w:next w:val="Normal"/>
    <w:link w:val="IntenseQuoteChar"/>
    <w:uiPriority w:val="30"/>
    <w:qFormat/>
    <w:rsid w:val="00EF5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4C4"/>
    <w:rPr>
      <w:i/>
      <w:iCs/>
      <w:color w:val="0F4761" w:themeColor="accent1" w:themeShade="BF"/>
    </w:rPr>
  </w:style>
  <w:style w:type="character" w:styleId="IntenseReference">
    <w:name w:val="Intense Reference"/>
    <w:basedOn w:val="DefaultParagraphFont"/>
    <w:uiPriority w:val="32"/>
    <w:qFormat/>
    <w:rsid w:val="00EF54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7784</Words>
  <Characters>38922</Characters>
  <Application>Microsoft Office Word</Application>
  <DocSecurity>0</DocSecurity>
  <Lines>548</Lines>
  <Paragraphs>112</Paragraphs>
  <ScaleCrop>false</ScaleCrop>
  <Company/>
  <LinksUpToDate>false</LinksUpToDate>
  <CharactersWithSpaces>46594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Geard</dc:creator>
  <cp:keywords/>
  <dc:description/>
  <cp:lastModifiedBy>Kylie Geard</cp:lastModifiedBy>
  <cp:revision>5</cp:revision>
  <dcterms:created xsi:type="dcterms:W3CDTF">2026-10-23T06:04:00Z</dcterms:created>
  <dcterms:modified xsi:type="dcterms:W3CDTF">2026-10-23T06:14:00Z</dcterms:modified>
</cp:coreProperties>
</file>