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AF350" w14:textId="1A07D828" w:rsidR="00E53A81" w:rsidRPr="00B2193A" w:rsidRDefault="00E53A81" w:rsidP="00B2193A">
      <w:pPr>
        <w:pStyle w:val="Heading1"/>
      </w:pPr>
      <w:proofErr w:type="spellStart"/>
      <w:r w:rsidRPr="00B2193A">
        <w:t>Podagogy</w:t>
      </w:r>
      <w:proofErr w:type="spellEnd"/>
    </w:p>
    <w:p w14:paraId="3D01624A" w14:textId="655A085C" w:rsidR="00E53A81" w:rsidRDefault="00E53A81" w:rsidP="00FC4BDB">
      <w:pPr>
        <w:pStyle w:val="UTASNormal"/>
      </w:pPr>
      <w:r w:rsidRPr="00E53A81">
        <w:t>Podcast Production Principles that Maximise Accessibility in Higher Education</w:t>
      </w:r>
    </w:p>
    <w:p w14:paraId="7506314C" w14:textId="70851847" w:rsidR="00A75A0D" w:rsidRDefault="00565B36" w:rsidP="00FC4BDB">
      <w:pPr>
        <w:pStyle w:val="UTASNormal"/>
      </w:pPr>
      <w:r>
        <w:t>ADCET Universal Design for Learning Symposium – 2026</w:t>
      </w:r>
    </w:p>
    <w:p w14:paraId="614A95BA" w14:textId="67111E7A" w:rsidR="00565B36" w:rsidRDefault="00565B36" w:rsidP="00FC4BDB">
      <w:pPr>
        <w:pStyle w:val="UTASNormal"/>
      </w:pPr>
      <w:r>
        <w:t>University of Tasmania – Hobart</w:t>
      </w:r>
    </w:p>
    <w:p w14:paraId="54FC1167" w14:textId="1CE8F5EF" w:rsidR="00195F38" w:rsidRDefault="00195F38" w:rsidP="00FC4BDB">
      <w:pPr>
        <w:pStyle w:val="UTASNormal"/>
      </w:pPr>
      <w:r>
        <w:t>Presented by Mark Shelton</w:t>
      </w:r>
    </w:p>
    <w:p w14:paraId="4F609A70" w14:textId="77777777" w:rsidR="00565B36" w:rsidRDefault="00565B36" w:rsidP="00FC4BDB">
      <w:pPr>
        <w:pStyle w:val="UTASNormal"/>
        <w:pBdr>
          <w:bottom w:val="single" w:sz="6" w:space="1" w:color="auto"/>
        </w:pBdr>
      </w:pPr>
    </w:p>
    <w:p w14:paraId="6E27C176" w14:textId="2E29D90F" w:rsidR="00565B36" w:rsidRPr="00B2193A" w:rsidRDefault="00565B36" w:rsidP="00B2193A">
      <w:pPr>
        <w:pStyle w:val="Heading1"/>
      </w:pPr>
      <w:r w:rsidRPr="00B25083">
        <w:t xml:space="preserve">What is </w:t>
      </w:r>
      <w:proofErr w:type="spellStart"/>
      <w:r w:rsidRPr="00B25083">
        <w:t>Podagogy</w:t>
      </w:r>
      <w:proofErr w:type="spellEnd"/>
      <w:r w:rsidRPr="00B25083">
        <w:t>?</w:t>
      </w:r>
    </w:p>
    <w:p w14:paraId="1DD978BB" w14:textId="77777777" w:rsidR="00D930C2" w:rsidRPr="00D930C2" w:rsidRDefault="00D930C2" w:rsidP="00D930C2">
      <w:pPr>
        <w:pStyle w:val="UTASNormal"/>
        <w:rPr>
          <w:i/>
          <w:iCs/>
        </w:rPr>
      </w:pPr>
      <w:r w:rsidRPr="00D930C2">
        <w:rPr>
          <w:i/>
          <w:iCs/>
        </w:rPr>
        <w:t>“</w:t>
      </w:r>
      <w:proofErr w:type="spellStart"/>
      <w:r w:rsidRPr="00D930C2">
        <w:rPr>
          <w:i/>
          <w:iCs/>
        </w:rPr>
        <w:t>Podagogy</w:t>
      </w:r>
      <w:proofErr w:type="spellEnd"/>
      <w:r w:rsidRPr="00D930C2">
        <w:rPr>
          <w:i/>
          <w:iCs/>
        </w:rPr>
        <w:t>, a fusion of podcasting and pedagogy, is evidence-based educational podcasting for teaching and learning”</w:t>
      </w:r>
    </w:p>
    <w:p w14:paraId="3AF96F62" w14:textId="23675D18" w:rsidR="00D930C2" w:rsidRDefault="00D930C2" w:rsidP="00D930C2">
      <w:pPr>
        <w:pStyle w:val="UTASNormal"/>
        <w:pBdr>
          <w:bottom w:val="single" w:sz="6" w:space="1" w:color="auto"/>
        </w:pBdr>
        <w:rPr>
          <w:i/>
          <w:iCs/>
        </w:rPr>
      </w:pPr>
      <w:r w:rsidRPr="00D930C2">
        <w:rPr>
          <w:i/>
          <w:iCs/>
        </w:rPr>
        <w:t>- Sandra Acosta and Tiberio Garza, 2011</w:t>
      </w:r>
    </w:p>
    <w:p w14:paraId="30DF2558" w14:textId="77777777" w:rsidR="00D930C2" w:rsidRPr="00D930C2" w:rsidRDefault="00D930C2" w:rsidP="00D930C2">
      <w:pPr>
        <w:pStyle w:val="UTASNormal"/>
        <w:pBdr>
          <w:bottom w:val="single" w:sz="6" w:space="1" w:color="auto"/>
        </w:pBdr>
        <w:rPr>
          <w:i/>
          <w:iCs/>
        </w:rPr>
      </w:pPr>
    </w:p>
    <w:p w14:paraId="314A06EA" w14:textId="7BF82C4C" w:rsidR="00514970" w:rsidRPr="00B2193A" w:rsidRDefault="00565B36" w:rsidP="00B2193A">
      <w:pPr>
        <w:pStyle w:val="Heading1"/>
      </w:pPr>
      <w:r w:rsidRPr="00565B36">
        <w:t>Relevance to UDL</w:t>
      </w:r>
      <w:r w:rsidR="00B2193A">
        <w:t xml:space="preserve"> - </w:t>
      </w:r>
      <w:r w:rsidR="00514970" w:rsidRPr="00514970">
        <w:t>Engagement (WHY)</w:t>
      </w:r>
    </w:p>
    <w:p w14:paraId="7FF80703" w14:textId="15E99290" w:rsidR="00514970" w:rsidRPr="00C53BE3" w:rsidRDefault="00514970" w:rsidP="00C53BE3">
      <w:pPr>
        <w:pStyle w:val="UTASNormal"/>
      </w:pPr>
      <w:r w:rsidRPr="00C53BE3">
        <w:t xml:space="preserve">UDL: Provide multiple ways to recruit and sustain motivation </w:t>
      </w:r>
    </w:p>
    <w:p w14:paraId="6931ED48" w14:textId="77777777" w:rsidR="00514970" w:rsidRPr="00C53BE3" w:rsidRDefault="00514970" w:rsidP="00C53BE3">
      <w:pPr>
        <w:pStyle w:val="UTASNormal"/>
      </w:pPr>
      <w:r w:rsidRPr="00C53BE3">
        <w:t xml:space="preserve">Podcasts: </w:t>
      </w:r>
    </w:p>
    <w:p w14:paraId="3B68D247" w14:textId="77777777" w:rsidR="00514970" w:rsidRPr="00514970" w:rsidRDefault="00514970" w:rsidP="009D7C70">
      <w:pPr>
        <w:pStyle w:val="UTASNormal"/>
        <w:numPr>
          <w:ilvl w:val="0"/>
          <w:numId w:val="12"/>
        </w:numPr>
      </w:pPr>
      <w:r w:rsidRPr="00514970">
        <w:t>support choice and flexibility</w:t>
      </w:r>
    </w:p>
    <w:p w14:paraId="3F57AF95" w14:textId="77777777" w:rsidR="00514970" w:rsidRPr="00514970" w:rsidRDefault="00514970" w:rsidP="009D7C70">
      <w:pPr>
        <w:pStyle w:val="UTASNormal"/>
        <w:numPr>
          <w:ilvl w:val="0"/>
          <w:numId w:val="12"/>
        </w:numPr>
      </w:pPr>
      <w:r w:rsidRPr="00514970">
        <w:t>allow learning in personally meaningful contexts</w:t>
      </w:r>
    </w:p>
    <w:p w14:paraId="21F7AD0A" w14:textId="77777777" w:rsidR="00514970" w:rsidRDefault="00514970" w:rsidP="009D7C70">
      <w:pPr>
        <w:pStyle w:val="UTASNormal"/>
        <w:numPr>
          <w:ilvl w:val="0"/>
          <w:numId w:val="12"/>
        </w:numPr>
      </w:pPr>
      <w:r w:rsidRPr="00514970">
        <w:t>reduce reliance on fixed study time</w:t>
      </w:r>
    </w:p>
    <w:p w14:paraId="3EA393F3" w14:textId="77777777" w:rsidR="00D930C2" w:rsidRDefault="00D930C2" w:rsidP="00D930C2">
      <w:pPr>
        <w:pStyle w:val="UTASNormal"/>
        <w:pBdr>
          <w:bottom w:val="single" w:sz="6" w:space="1" w:color="auto"/>
        </w:pBdr>
      </w:pPr>
    </w:p>
    <w:p w14:paraId="71E139F3" w14:textId="1A154067" w:rsidR="00514970" w:rsidRPr="00AB101F" w:rsidRDefault="00D930C2" w:rsidP="00AB101F">
      <w:pPr>
        <w:pStyle w:val="Heading1"/>
      </w:pPr>
      <w:r w:rsidRPr="00565B36">
        <w:t>Relevance to UDL</w:t>
      </w:r>
      <w:r w:rsidR="00B2193A" w:rsidRPr="00AB101F">
        <w:t xml:space="preserve"> - </w:t>
      </w:r>
      <w:r w:rsidR="00514970" w:rsidRPr="00514970">
        <w:t>Representation (WHAT)</w:t>
      </w:r>
    </w:p>
    <w:p w14:paraId="68791969" w14:textId="67756093" w:rsidR="00514970" w:rsidRPr="00C53BE3" w:rsidRDefault="00514970" w:rsidP="00C53BE3">
      <w:pPr>
        <w:pStyle w:val="UTASNormal"/>
      </w:pPr>
      <w:r w:rsidRPr="00C53BE3">
        <w:t>UDL: Present information in multiple formats</w:t>
      </w:r>
    </w:p>
    <w:p w14:paraId="08D0ADFC" w14:textId="77777777" w:rsidR="00514970" w:rsidRPr="00C53BE3" w:rsidRDefault="00514970" w:rsidP="00C53BE3">
      <w:pPr>
        <w:pStyle w:val="UTASNormal"/>
      </w:pPr>
      <w:r w:rsidRPr="00C53BE3">
        <w:t xml:space="preserve">Podcasts: </w:t>
      </w:r>
    </w:p>
    <w:p w14:paraId="48AF520C" w14:textId="77777777" w:rsidR="00514970" w:rsidRPr="00514970" w:rsidRDefault="00514970" w:rsidP="009D7C70">
      <w:pPr>
        <w:pStyle w:val="UTASNormal"/>
        <w:numPr>
          <w:ilvl w:val="0"/>
          <w:numId w:val="13"/>
        </w:numPr>
      </w:pPr>
      <w:r w:rsidRPr="00514970">
        <w:t>provide an audio pathway to content</w:t>
      </w:r>
    </w:p>
    <w:p w14:paraId="08EB645D" w14:textId="77777777" w:rsidR="00514970" w:rsidRPr="00514970" w:rsidRDefault="00514970" w:rsidP="009D7C70">
      <w:pPr>
        <w:pStyle w:val="UTASNormal"/>
        <w:numPr>
          <w:ilvl w:val="0"/>
          <w:numId w:val="13"/>
        </w:numPr>
      </w:pPr>
      <w:r w:rsidRPr="00514970">
        <w:t>support repetition and replay</w:t>
      </w:r>
    </w:p>
    <w:p w14:paraId="4975FAA2" w14:textId="77777777" w:rsidR="00514970" w:rsidRDefault="00514970" w:rsidP="009D7C70">
      <w:pPr>
        <w:pStyle w:val="UTASNormal"/>
        <w:numPr>
          <w:ilvl w:val="0"/>
          <w:numId w:val="13"/>
        </w:numPr>
      </w:pPr>
      <w:r w:rsidRPr="00514970">
        <w:lastRenderedPageBreak/>
        <w:t>can complement text, video, and visual material</w:t>
      </w:r>
    </w:p>
    <w:p w14:paraId="48A77AE0" w14:textId="77777777" w:rsidR="00683428" w:rsidRDefault="00683428" w:rsidP="00683428">
      <w:pPr>
        <w:pStyle w:val="UTASNormal"/>
        <w:pBdr>
          <w:bottom w:val="single" w:sz="6" w:space="1" w:color="auto"/>
        </w:pBdr>
      </w:pPr>
    </w:p>
    <w:p w14:paraId="4EBF8672" w14:textId="4C375FC7" w:rsidR="0080463B" w:rsidRPr="00AB101F" w:rsidRDefault="00683428" w:rsidP="00AB101F">
      <w:pPr>
        <w:pStyle w:val="Heading1"/>
      </w:pPr>
      <w:r w:rsidRPr="00565B36">
        <w:t>Relevance to UDL</w:t>
      </w:r>
      <w:r w:rsidR="00B2193A" w:rsidRPr="00AB101F">
        <w:t xml:space="preserve"> - </w:t>
      </w:r>
      <w:r w:rsidR="0080463B" w:rsidRPr="0080463B">
        <w:t>Action &amp; Expression (HOW)</w:t>
      </w:r>
    </w:p>
    <w:p w14:paraId="2495A546" w14:textId="4C671EE8" w:rsidR="0080463B" w:rsidRPr="00683428" w:rsidRDefault="0080463B" w:rsidP="00683428">
      <w:pPr>
        <w:pStyle w:val="UTASNormal"/>
      </w:pPr>
      <w:r w:rsidRPr="00683428">
        <w:t>UDL: Provide multiple ways for learners to interact with content and process learning</w:t>
      </w:r>
    </w:p>
    <w:p w14:paraId="1BF22A73" w14:textId="77777777" w:rsidR="0080463B" w:rsidRPr="00683428" w:rsidRDefault="0080463B" w:rsidP="00683428">
      <w:pPr>
        <w:pStyle w:val="UTASNormal"/>
      </w:pPr>
      <w:r w:rsidRPr="00683428">
        <w:t xml:space="preserve">Podcasts: </w:t>
      </w:r>
    </w:p>
    <w:p w14:paraId="34534436" w14:textId="77777777" w:rsidR="0080463B" w:rsidRPr="0080463B" w:rsidRDefault="0080463B" w:rsidP="009D7C70">
      <w:pPr>
        <w:pStyle w:val="UTASNormal"/>
        <w:numPr>
          <w:ilvl w:val="0"/>
          <w:numId w:val="14"/>
        </w:numPr>
        <w:rPr>
          <w:b/>
          <w:bCs/>
        </w:rPr>
      </w:pPr>
      <w:r w:rsidRPr="0080463B">
        <w:rPr>
          <w:b/>
          <w:bCs/>
        </w:rPr>
        <w:t>support self-paced learning</w:t>
      </w:r>
    </w:p>
    <w:p w14:paraId="796C9B90" w14:textId="77777777" w:rsidR="0080463B" w:rsidRPr="0080463B" w:rsidRDefault="0080463B" w:rsidP="009D7C70">
      <w:pPr>
        <w:pStyle w:val="UTASNormal"/>
        <w:numPr>
          <w:ilvl w:val="0"/>
          <w:numId w:val="14"/>
        </w:numPr>
        <w:rPr>
          <w:b/>
          <w:bCs/>
        </w:rPr>
      </w:pPr>
      <w:r w:rsidRPr="0080463B">
        <w:rPr>
          <w:b/>
          <w:bCs/>
        </w:rPr>
        <w:t>allow pause, rewind, and repetition</w:t>
      </w:r>
    </w:p>
    <w:p w14:paraId="5698DC3F" w14:textId="77777777" w:rsidR="0080463B" w:rsidRPr="0080463B" w:rsidRDefault="0080463B" w:rsidP="009D7C70">
      <w:pPr>
        <w:pStyle w:val="UTASNormal"/>
        <w:numPr>
          <w:ilvl w:val="0"/>
          <w:numId w:val="14"/>
        </w:numPr>
        <w:rPr>
          <w:b/>
          <w:bCs/>
        </w:rPr>
      </w:pPr>
      <w:r w:rsidRPr="0080463B">
        <w:rPr>
          <w:b/>
          <w:bCs/>
        </w:rPr>
        <w:t>enable learning during real-world activity</w:t>
      </w:r>
    </w:p>
    <w:p w14:paraId="3F56D0D8" w14:textId="77777777" w:rsidR="00565B36" w:rsidRDefault="00565B36" w:rsidP="00FC4BDB">
      <w:pPr>
        <w:pStyle w:val="UTASNormal"/>
        <w:pBdr>
          <w:bottom w:val="single" w:sz="6" w:space="1" w:color="auto"/>
        </w:pBdr>
        <w:rPr>
          <w:b/>
          <w:bCs/>
        </w:rPr>
      </w:pPr>
    </w:p>
    <w:p w14:paraId="3CCE627D" w14:textId="49EFC995" w:rsidR="00344B35" w:rsidRPr="00AB101F" w:rsidRDefault="00344B35" w:rsidP="00AB101F">
      <w:pPr>
        <w:pStyle w:val="Heading1"/>
      </w:pPr>
      <w:r w:rsidRPr="00344B35">
        <w:t>Research Background</w:t>
      </w:r>
    </w:p>
    <w:p w14:paraId="380DF6D5" w14:textId="77777777" w:rsidR="009B6FF0" w:rsidRPr="009B6FF0" w:rsidRDefault="009B6FF0" w:rsidP="009B6FF0">
      <w:pPr>
        <w:pStyle w:val="UTASNormal"/>
        <w:numPr>
          <w:ilvl w:val="0"/>
          <w:numId w:val="20"/>
        </w:numPr>
        <w:rPr>
          <w:b/>
          <w:bCs/>
        </w:rPr>
      </w:pPr>
      <w:r w:rsidRPr="009B6FF0">
        <w:rPr>
          <w:b/>
          <w:bCs/>
        </w:rPr>
        <w:t xml:space="preserve">Students were listening – </w:t>
      </w:r>
      <w:r w:rsidRPr="009B6FF0">
        <w:t>We weren’t sure how to make them, had no idea what to include</w:t>
      </w:r>
      <w:r w:rsidRPr="009B6FF0">
        <w:rPr>
          <w:b/>
          <w:bCs/>
        </w:rPr>
        <w:t xml:space="preserve"> </w:t>
      </w:r>
    </w:p>
    <w:p w14:paraId="0AC31489" w14:textId="77777777" w:rsidR="009B6FF0" w:rsidRPr="00313A4D" w:rsidRDefault="009B6FF0" w:rsidP="009B6FF0">
      <w:pPr>
        <w:pStyle w:val="UTASNormal"/>
        <w:numPr>
          <w:ilvl w:val="0"/>
          <w:numId w:val="20"/>
        </w:numPr>
        <w:rPr>
          <w:b/>
          <w:bCs/>
        </w:rPr>
      </w:pPr>
      <w:r w:rsidRPr="009B6FF0">
        <w:rPr>
          <w:b/>
          <w:bCs/>
        </w:rPr>
        <w:t xml:space="preserve">Students were still listening – </w:t>
      </w:r>
      <w:r w:rsidRPr="009B6FF0">
        <w:t xml:space="preserve">Figured out how to make them </w:t>
      </w:r>
      <w:proofErr w:type="gramStart"/>
      <w:r w:rsidRPr="009B6FF0">
        <w:t>using</w:t>
      </w:r>
      <w:proofErr w:type="gramEnd"/>
      <w:r w:rsidRPr="009B6FF0">
        <w:t xml:space="preserve"> AI tools, didn’t understand</w:t>
      </w:r>
      <w:r w:rsidRPr="009B6FF0">
        <w:rPr>
          <w:i/>
          <w:iCs/>
        </w:rPr>
        <w:t xml:space="preserve"> why </w:t>
      </w:r>
      <w:r w:rsidRPr="009B6FF0">
        <w:t>they were so effective</w:t>
      </w:r>
    </w:p>
    <w:p w14:paraId="78F7865C" w14:textId="77777777" w:rsidR="009B6FF0" w:rsidRPr="009B6FF0" w:rsidRDefault="009B6FF0" w:rsidP="009B6FF0">
      <w:pPr>
        <w:pStyle w:val="UTASNormal"/>
        <w:numPr>
          <w:ilvl w:val="0"/>
          <w:numId w:val="20"/>
        </w:numPr>
      </w:pPr>
      <w:r w:rsidRPr="00313A4D">
        <w:rPr>
          <w:b/>
          <w:bCs/>
        </w:rPr>
        <w:t xml:space="preserve">Students </w:t>
      </w:r>
      <w:r w:rsidRPr="009B6FF0">
        <w:rPr>
          <w:b/>
          <w:bCs/>
        </w:rPr>
        <w:t xml:space="preserve">listening more than ever – </w:t>
      </w:r>
      <w:r w:rsidRPr="009B6FF0">
        <w:t>Research is helping us to understand what works for specific cohorts and what doesn’t</w:t>
      </w:r>
    </w:p>
    <w:p w14:paraId="6A816B7B" w14:textId="77777777" w:rsidR="009B6FF0" w:rsidRDefault="009B6FF0" w:rsidP="00FC4BDB">
      <w:pPr>
        <w:pStyle w:val="UTASNormal"/>
        <w:pBdr>
          <w:bottom w:val="single" w:sz="6" w:space="1" w:color="auto"/>
        </w:pBdr>
        <w:rPr>
          <w:b/>
          <w:bCs/>
        </w:rPr>
      </w:pPr>
    </w:p>
    <w:p w14:paraId="27F1F596" w14:textId="5CC0C0BD" w:rsidR="00565B36" w:rsidRPr="00AB101F" w:rsidRDefault="00565B36" w:rsidP="00AB101F">
      <w:pPr>
        <w:pStyle w:val="Heading1"/>
      </w:pPr>
      <w:r w:rsidRPr="00565B36">
        <w:t>Research Objectives</w:t>
      </w:r>
    </w:p>
    <w:p w14:paraId="41BB96F3" w14:textId="3ADAB708" w:rsidR="0011661B" w:rsidRDefault="0011661B" w:rsidP="001B239E">
      <w:pPr>
        <w:pStyle w:val="UTASNormal"/>
        <w:tabs>
          <w:tab w:val="left" w:pos="5815"/>
        </w:tabs>
        <w:rPr>
          <w:b/>
          <w:bCs/>
        </w:rPr>
      </w:pPr>
      <w:r w:rsidRPr="0011661B">
        <w:rPr>
          <w:b/>
          <w:bCs/>
        </w:rPr>
        <w:t>This study investigates how podcasting can:</w:t>
      </w:r>
    </w:p>
    <w:p w14:paraId="622076B9" w14:textId="77777777" w:rsidR="001B239E" w:rsidRPr="001B239E" w:rsidRDefault="001B239E" w:rsidP="001B239E">
      <w:pPr>
        <w:pStyle w:val="UTASNormal"/>
        <w:numPr>
          <w:ilvl w:val="0"/>
          <w:numId w:val="21"/>
        </w:numPr>
        <w:tabs>
          <w:tab w:val="left" w:pos="5815"/>
        </w:tabs>
      </w:pPr>
      <w:r w:rsidRPr="001B239E">
        <w:t>Expand access to learning by supporting different preferences and improving retention</w:t>
      </w:r>
    </w:p>
    <w:p w14:paraId="1277898D" w14:textId="77777777" w:rsidR="001B239E" w:rsidRPr="001B239E" w:rsidRDefault="001B239E" w:rsidP="001B239E">
      <w:pPr>
        <w:pStyle w:val="UTASNormal"/>
        <w:numPr>
          <w:ilvl w:val="0"/>
          <w:numId w:val="21"/>
        </w:numPr>
        <w:tabs>
          <w:tab w:val="left" w:pos="5815"/>
        </w:tabs>
      </w:pPr>
      <w:r w:rsidRPr="001B239E">
        <w:t>Enhancing engagement by increasing motivation within complex, time-poor contexts</w:t>
      </w:r>
    </w:p>
    <w:p w14:paraId="7563ACCE" w14:textId="0EE4AF22" w:rsidR="001B239E" w:rsidRPr="001B239E" w:rsidRDefault="001B239E" w:rsidP="001B239E">
      <w:pPr>
        <w:pStyle w:val="UTASNormal"/>
        <w:numPr>
          <w:ilvl w:val="0"/>
          <w:numId w:val="21"/>
        </w:numPr>
        <w:tabs>
          <w:tab w:val="left" w:pos="5815"/>
        </w:tabs>
      </w:pPr>
      <w:r w:rsidRPr="001B239E">
        <w:t>Supporting diverse learning processes by engaging with content in flexible ways</w:t>
      </w:r>
    </w:p>
    <w:p w14:paraId="054BF807" w14:textId="77777777" w:rsidR="0011661B" w:rsidRPr="0011661B" w:rsidRDefault="009206E1" w:rsidP="0011661B">
      <w:pPr>
        <w:pStyle w:val="UTASNormal"/>
        <w:rPr>
          <w:b/>
          <w:bCs/>
        </w:rPr>
      </w:pPr>
      <w:r>
        <w:rPr>
          <w:b/>
          <w:bCs/>
        </w:rPr>
        <w:pict w14:anchorId="53B2BADD">
          <v:rect id="_x0000_i1025" style="width:0;height:1.5pt" o:hralign="center" o:hrstd="t" o:hr="t" fillcolor="#a0a0a0" stroked="f"/>
        </w:pict>
      </w:r>
    </w:p>
    <w:p w14:paraId="10A03513" w14:textId="77777777" w:rsidR="007611C6" w:rsidRPr="00AB101F" w:rsidRDefault="007611C6" w:rsidP="00AB101F">
      <w:pPr>
        <w:pStyle w:val="Heading1"/>
      </w:pPr>
      <w:r w:rsidRPr="00565B36">
        <w:t>Research Objectives</w:t>
      </w:r>
    </w:p>
    <w:p w14:paraId="269A32E5" w14:textId="77777777" w:rsidR="007611C6" w:rsidRPr="007611C6" w:rsidRDefault="007611C6" w:rsidP="007611C6">
      <w:pPr>
        <w:pStyle w:val="UTASNormal"/>
        <w:rPr>
          <w:b/>
          <w:bCs/>
        </w:rPr>
      </w:pPr>
      <w:r w:rsidRPr="007611C6">
        <w:rPr>
          <w:b/>
          <w:bCs/>
        </w:rPr>
        <w:lastRenderedPageBreak/>
        <w:t>The outputs seek to inform inclusive teaching practice by:</w:t>
      </w:r>
    </w:p>
    <w:p w14:paraId="3611AE1A" w14:textId="77777777" w:rsidR="005B3415" w:rsidRPr="005B3415" w:rsidRDefault="005B3415" w:rsidP="005B3415">
      <w:pPr>
        <w:pStyle w:val="UTASNormal"/>
        <w:numPr>
          <w:ilvl w:val="0"/>
          <w:numId w:val="22"/>
        </w:numPr>
      </w:pPr>
      <w:r w:rsidRPr="005B3415">
        <w:t>Identifying how teachers can incorporate podcasting into their context</w:t>
      </w:r>
    </w:p>
    <w:p w14:paraId="5F50E8B2" w14:textId="77777777" w:rsidR="005B3415" w:rsidRPr="005B3415" w:rsidRDefault="005B3415" w:rsidP="005B3415">
      <w:pPr>
        <w:pStyle w:val="UTASNormal"/>
        <w:numPr>
          <w:ilvl w:val="0"/>
          <w:numId w:val="22"/>
        </w:numPr>
      </w:pPr>
      <w:r w:rsidRPr="005B3415">
        <w:t>Explore how multi-format delivery supports learner variability</w:t>
      </w:r>
    </w:p>
    <w:p w14:paraId="3DFBD8EB" w14:textId="77777777" w:rsidR="005B3415" w:rsidRPr="005B3415" w:rsidRDefault="005B3415" w:rsidP="005B3415">
      <w:pPr>
        <w:pStyle w:val="UTASNormal"/>
        <w:numPr>
          <w:ilvl w:val="0"/>
          <w:numId w:val="22"/>
        </w:numPr>
      </w:pPr>
      <w:r w:rsidRPr="005B3415">
        <w:t>Identifying effective design features:</w:t>
      </w:r>
    </w:p>
    <w:p w14:paraId="01BD8A90" w14:textId="77777777" w:rsidR="005B3415" w:rsidRPr="005B3415" w:rsidRDefault="005B3415" w:rsidP="005B3415">
      <w:pPr>
        <w:pStyle w:val="UTASNormal"/>
        <w:numPr>
          <w:ilvl w:val="1"/>
          <w:numId w:val="22"/>
        </w:numPr>
      </w:pPr>
      <w:r w:rsidRPr="005B3415">
        <w:t>Duration</w:t>
      </w:r>
    </w:p>
    <w:p w14:paraId="5F796BF6" w14:textId="77777777" w:rsidR="005B3415" w:rsidRPr="005B3415" w:rsidRDefault="005B3415" w:rsidP="005B3415">
      <w:pPr>
        <w:pStyle w:val="UTASNormal"/>
        <w:numPr>
          <w:ilvl w:val="1"/>
          <w:numId w:val="22"/>
        </w:numPr>
      </w:pPr>
      <w:r w:rsidRPr="005B3415">
        <w:t>Pace</w:t>
      </w:r>
    </w:p>
    <w:p w14:paraId="6644963C" w14:textId="77777777" w:rsidR="005B3415" w:rsidRDefault="005B3415" w:rsidP="005B3415">
      <w:pPr>
        <w:pStyle w:val="UTASNormal"/>
        <w:numPr>
          <w:ilvl w:val="1"/>
          <w:numId w:val="22"/>
        </w:numPr>
      </w:pPr>
      <w:r w:rsidRPr="005B3415">
        <w:t>Clarity</w:t>
      </w:r>
    </w:p>
    <w:p w14:paraId="610ED221" w14:textId="7E784038" w:rsidR="007611C6" w:rsidRPr="005B3415" w:rsidRDefault="005B3415" w:rsidP="005B3415">
      <w:pPr>
        <w:pStyle w:val="UTASNormal"/>
        <w:numPr>
          <w:ilvl w:val="1"/>
          <w:numId w:val="22"/>
        </w:numPr>
      </w:pPr>
      <w:r w:rsidRPr="005B3415">
        <w:t>Publishing options</w:t>
      </w:r>
    </w:p>
    <w:p w14:paraId="79E08D7F" w14:textId="77777777" w:rsidR="00565B36" w:rsidRDefault="00565B36" w:rsidP="00FC4BDB">
      <w:pPr>
        <w:pStyle w:val="UTASNormal"/>
        <w:pBdr>
          <w:bottom w:val="single" w:sz="6" w:space="1" w:color="auto"/>
        </w:pBdr>
        <w:rPr>
          <w:b/>
          <w:bCs/>
        </w:rPr>
      </w:pPr>
    </w:p>
    <w:p w14:paraId="6857CF8D" w14:textId="5D88EC79" w:rsidR="004A1E3E" w:rsidRPr="00AB101F" w:rsidRDefault="004A1E3E" w:rsidP="00AB101F">
      <w:pPr>
        <w:pStyle w:val="Heading1"/>
      </w:pPr>
      <w:r w:rsidRPr="004A1E3E">
        <w:t>The Research Project</w:t>
      </w:r>
    </w:p>
    <w:p w14:paraId="67DF1D34" w14:textId="77777777" w:rsidR="004A1E3E" w:rsidRPr="004A1E3E" w:rsidRDefault="004A1E3E" w:rsidP="004A1E3E">
      <w:pPr>
        <w:pStyle w:val="UTASNormal"/>
        <w:numPr>
          <w:ilvl w:val="0"/>
          <w:numId w:val="23"/>
        </w:numPr>
      </w:pPr>
      <w:r w:rsidRPr="004A1E3E">
        <w:t>Working with the Bachelor of Education Team (EC, Primary, Secondary, Vocational)</w:t>
      </w:r>
    </w:p>
    <w:p w14:paraId="75703931" w14:textId="77777777" w:rsidR="004A1E3E" w:rsidRPr="004A1E3E" w:rsidRDefault="004A1E3E" w:rsidP="004A1E3E">
      <w:pPr>
        <w:pStyle w:val="UTASNormal"/>
        <w:numPr>
          <w:ilvl w:val="0"/>
          <w:numId w:val="23"/>
        </w:numPr>
      </w:pPr>
      <w:r w:rsidRPr="004A1E3E">
        <w:t>Created a series of 10 podcasts using three different formats</w:t>
      </w:r>
    </w:p>
    <w:p w14:paraId="7D25C6AA" w14:textId="77777777" w:rsidR="004A1E3E" w:rsidRPr="004A1E3E" w:rsidRDefault="004A1E3E" w:rsidP="004A1E3E">
      <w:pPr>
        <w:pStyle w:val="UTASNormal"/>
        <w:numPr>
          <w:ilvl w:val="0"/>
          <w:numId w:val="23"/>
        </w:numPr>
      </w:pPr>
      <w:r w:rsidRPr="004A1E3E">
        <w:t>Podcast listening wasn’t a requirement, complemented and built on existing content</w:t>
      </w:r>
    </w:p>
    <w:p w14:paraId="3872D3AD" w14:textId="64BE8CA0" w:rsidR="004A1E3E" w:rsidRPr="004A1E3E" w:rsidRDefault="004A1E3E" w:rsidP="004A1E3E">
      <w:pPr>
        <w:pStyle w:val="UTASNormal"/>
        <w:numPr>
          <w:ilvl w:val="0"/>
          <w:numId w:val="23"/>
        </w:numPr>
      </w:pPr>
      <w:r w:rsidRPr="004A1E3E">
        <w:t>Survey upon completion of the unit (mixed methods)</w:t>
      </w:r>
    </w:p>
    <w:p w14:paraId="50033A07" w14:textId="77777777" w:rsidR="004A1E3E" w:rsidRDefault="004A1E3E" w:rsidP="00FC4BDB">
      <w:pPr>
        <w:pStyle w:val="UTASNormal"/>
        <w:pBdr>
          <w:bottom w:val="single" w:sz="6" w:space="1" w:color="auto"/>
        </w:pBdr>
        <w:rPr>
          <w:b/>
          <w:bCs/>
        </w:rPr>
      </w:pPr>
    </w:p>
    <w:p w14:paraId="081AAB02" w14:textId="559FB2F0" w:rsidR="00565B36" w:rsidRPr="00AB101F" w:rsidRDefault="005F2B7C" w:rsidP="00AB101F">
      <w:pPr>
        <w:pStyle w:val="Heading1"/>
      </w:pPr>
      <w:r>
        <w:t xml:space="preserve">The </w:t>
      </w:r>
      <w:r w:rsidR="00565B36" w:rsidRPr="00565B36">
        <w:t>Three Podcasting Formats</w:t>
      </w:r>
    </w:p>
    <w:p w14:paraId="726C5F8D" w14:textId="77777777" w:rsidR="00565B36" w:rsidRPr="00565B36" w:rsidRDefault="00565B36" w:rsidP="00565B36">
      <w:pPr>
        <w:pStyle w:val="UTASNormal"/>
        <w:numPr>
          <w:ilvl w:val="0"/>
          <w:numId w:val="1"/>
        </w:numPr>
      </w:pPr>
      <w:r w:rsidRPr="00565B36">
        <w:rPr>
          <w:b/>
          <w:bCs/>
          <w:lang w:val="en-US"/>
        </w:rPr>
        <w:t>Quick Burst (2-3 minutes)</w:t>
      </w:r>
    </w:p>
    <w:p w14:paraId="429A8D1F" w14:textId="77777777" w:rsidR="00565B36" w:rsidRPr="00565B36" w:rsidRDefault="00565B36" w:rsidP="00565B36">
      <w:pPr>
        <w:pStyle w:val="UTASNormal"/>
      </w:pPr>
      <w:r w:rsidRPr="00565B36">
        <w:t>Single key concept, energetic delivery, rapid reinforcement. Accommodates shorter attention spans.</w:t>
      </w:r>
    </w:p>
    <w:p w14:paraId="3E24C37E" w14:textId="77777777" w:rsidR="00565B36" w:rsidRPr="00565B36" w:rsidRDefault="00565B36" w:rsidP="00565B36">
      <w:pPr>
        <w:pStyle w:val="UTASNormal"/>
        <w:numPr>
          <w:ilvl w:val="0"/>
          <w:numId w:val="1"/>
        </w:numPr>
      </w:pPr>
      <w:r w:rsidRPr="00565B36">
        <w:rPr>
          <w:b/>
          <w:bCs/>
        </w:rPr>
        <w:t>Narrative (10-15 minutes)</w:t>
      </w:r>
    </w:p>
    <w:p w14:paraId="236C7B76" w14:textId="77777777" w:rsidR="00565B36" w:rsidRPr="00565B36" w:rsidRDefault="00565B36" w:rsidP="00565B36">
      <w:pPr>
        <w:pStyle w:val="UTASNormal"/>
      </w:pPr>
      <w:r w:rsidRPr="00565B36">
        <w:t>Story-driven deep exploration. Supports memory through story structure.</w:t>
      </w:r>
    </w:p>
    <w:p w14:paraId="13C92AAC" w14:textId="77777777" w:rsidR="00565B36" w:rsidRPr="00565B36" w:rsidRDefault="00565B36" w:rsidP="00565B36">
      <w:pPr>
        <w:pStyle w:val="UTASNormal"/>
        <w:numPr>
          <w:ilvl w:val="0"/>
          <w:numId w:val="1"/>
        </w:numPr>
      </w:pPr>
      <w:r w:rsidRPr="00565B36">
        <w:rPr>
          <w:b/>
          <w:bCs/>
          <w:lang w:val="en-US"/>
        </w:rPr>
        <w:t>Chat Show (10-15 minutes)</w:t>
      </w:r>
    </w:p>
    <w:p w14:paraId="62D8F65D" w14:textId="3BC101D0" w:rsidR="00B766AF" w:rsidRDefault="00565B36" w:rsidP="00B766AF">
      <w:pPr>
        <w:pStyle w:val="UTASNormal"/>
        <w:pBdr>
          <w:bottom w:val="single" w:sz="6" w:space="1" w:color="auto"/>
        </w:pBdr>
      </w:pPr>
      <w:r w:rsidRPr="00565B36">
        <w:t>Multiple perspectives accommodating diverse viewpoints</w:t>
      </w:r>
    </w:p>
    <w:p w14:paraId="1516CDC8" w14:textId="77777777" w:rsidR="005F2B7C" w:rsidRDefault="005F2B7C" w:rsidP="00B766AF">
      <w:pPr>
        <w:pStyle w:val="UTASNormal"/>
        <w:pBdr>
          <w:bottom w:val="single" w:sz="6" w:space="1" w:color="auto"/>
        </w:pBdr>
      </w:pPr>
    </w:p>
    <w:p w14:paraId="154DB993" w14:textId="1F97C163" w:rsidR="005F2B7C" w:rsidRPr="00AB101F" w:rsidRDefault="00504ADC" w:rsidP="00AB101F">
      <w:pPr>
        <w:pStyle w:val="Heading1"/>
      </w:pPr>
      <w:r w:rsidRPr="00AB101F">
        <w:lastRenderedPageBreak/>
        <w:t>Why Podcasting?</w:t>
      </w:r>
    </w:p>
    <w:p w14:paraId="70D04774" w14:textId="77777777" w:rsidR="00504ADC" w:rsidRPr="00504ADC" w:rsidRDefault="00504ADC" w:rsidP="00504ADC">
      <w:pPr>
        <w:pStyle w:val="UTASNormal"/>
        <w:rPr>
          <w:b/>
          <w:bCs/>
        </w:rPr>
      </w:pPr>
      <w:r w:rsidRPr="00504ADC">
        <w:rPr>
          <w:b/>
          <w:bCs/>
        </w:rPr>
        <w:t xml:space="preserve">Take the learning to where the students are at . . . </w:t>
      </w:r>
    </w:p>
    <w:p w14:paraId="6BE3603C" w14:textId="37411162" w:rsidR="00B766AF" w:rsidRDefault="00B766AF" w:rsidP="00B766AF">
      <w:pPr>
        <w:pStyle w:val="UTASNormal"/>
        <w:numPr>
          <w:ilvl w:val="1"/>
          <w:numId w:val="2"/>
        </w:numPr>
      </w:pPr>
      <w:r w:rsidRPr="00B766AF">
        <w:t xml:space="preserve">Australia leads the world in podcasting listening, with a </w:t>
      </w:r>
      <w:r w:rsidR="00491C63">
        <w:t>15.9</w:t>
      </w:r>
      <w:r w:rsidRPr="00B766AF">
        <w:t xml:space="preserve">% increase in </w:t>
      </w:r>
      <w:r w:rsidR="00491C63">
        <w:t xml:space="preserve">18+ </w:t>
      </w:r>
      <w:r w:rsidRPr="00B766AF">
        <w:t>listenership over the past two years (2023-2</w:t>
      </w:r>
      <w:r w:rsidR="00491C63">
        <w:t>5</w:t>
      </w:r>
      <w:r w:rsidRPr="00B766AF">
        <w:t>)</w:t>
      </w:r>
    </w:p>
    <w:p w14:paraId="4D74981A" w14:textId="4F2AB47A" w:rsidR="00491C63" w:rsidRPr="00B766AF" w:rsidRDefault="00491C63" w:rsidP="00B766AF">
      <w:pPr>
        <w:pStyle w:val="UTASNormal"/>
        <w:numPr>
          <w:ilvl w:val="1"/>
          <w:numId w:val="2"/>
        </w:numPr>
      </w:pPr>
      <w:r>
        <w:t xml:space="preserve">2.8 million </w:t>
      </w:r>
      <w:r w:rsidRPr="00491C63">
        <w:t xml:space="preserve">people listen daily </w:t>
      </w:r>
    </w:p>
    <w:p w14:paraId="0CEFD89C" w14:textId="1685741E" w:rsidR="00B766AF" w:rsidRPr="00B766AF" w:rsidRDefault="00B766AF" w:rsidP="00491C63">
      <w:pPr>
        <w:pStyle w:val="UTASNormal"/>
        <w:numPr>
          <w:ilvl w:val="1"/>
          <w:numId w:val="2"/>
        </w:numPr>
      </w:pPr>
      <w:r w:rsidRPr="00B766AF">
        <w:t xml:space="preserve">Currently, </w:t>
      </w:r>
      <w:r w:rsidR="00491C63">
        <w:t>58</w:t>
      </w:r>
      <w:r w:rsidRPr="00B766AF">
        <w:t xml:space="preserve">% of </w:t>
      </w:r>
      <w:r w:rsidR="00491C63">
        <w:t xml:space="preserve">18+ </w:t>
      </w:r>
      <w:r w:rsidRPr="00B766AF">
        <w:t>Australians listen to podcasts monthly</w:t>
      </w:r>
    </w:p>
    <w:p w14:paraId="6855810E" w14:textId="6892D413" w:rsidR="00B766AF" w:rsidRPr="00B766AF" w:rsidRDefault="00491C63" w:rsidP="00B766AF">
      <w:pPr>
        <w:pStyle w:val="UTASNormal"/>
        <w:numPr>
          <w:ilvl w:val="1"/>
          <w:numId w:val="2"/>
        </w:numPr>
      </w:pPr>
      <w:r>
        <w:t>72</w:t>
      </w:r>
      <w:r w:rsidR="00B766AF" w:rsidRPr="00B766AF">
        <w:t>% of Australians aged between 18 - 3</w:t>
      </w:r>
      <w:r>
        <w:t>4</w:t>
      </w:r>
      <w:r w:rsidR="00B766AF" w:rsidRPr="00B766AF">
        <w:t xml:space="preserve"> and listen to a podcast at least monthly</w:t>
      </w:r>
    </w:p>
    <w:p w14:paraId="3344F29E" w14:textId="77777777" w:rsidR="00B766AF" w:rsidRDefault="00B766AF" w:rsidP="00B766AF">
      <w:pPr>
        <w:pStyle w:val="UTASNormal"/>
        <w:numPr>
          <w:ilvl w:val="1"/>
          <w:numId w:val="2"/>
        </w:numPr>
      </w:pPr>
      <w:r w:rsidRPr="00B766AF">
        <w:t>36% listen to be informed, with an additional 29% saying they listen to be educated**</w:t>
      </w:r>
    </w:p>
    <w:p w14:paraId="2F661218" w14:textId="77777777" w:rsidR="00504ADC" w:rsidRDefault="00504ADC" w:rsidP="00504ADC">
      <w:pPr>
        <w:pStyle w:val="UTASNormal"/>
        <w:pBdr>
          <w:bottom w:val="single" w:sz="6" w:space="1" w:color="auto"/>
        </w:pBdr>
      </w:pPr>
    </w:p>
    <w:p w14:paraId="30330B01" w14:textId="77777777" w:rsidR="00EB2361" w:rsidRPr="00AB101F" w:rsidRDefault="00EB2361" w:rsidP="00AB101F">
      <w:pPr>
        <w:pStyle w:val="Heading1"/>
      </w:pPr>
      <w:r>
        <w:t>The Findings</w:t>
      </w:r>
    </w:p>
    <w:p w14:paraId="3139EC52" w14:textId="6D3773EA" w:rsidR="00EB2361" w:rsidRPr="000B261A" w:rsidRDefault="00EB2361" w:rsidP="00EB2361">
      <w:pPr>
        <w:pStyle w:val="UTASNormal"/>
        <w:rPr>
          <w:b/>
          <w:bCs/>
        </w:rPr>
      </w:pPr>
      <w:r>
        <w:rPr>
          <w:b/>
          <w:bCs/>
        </w:rPr>
        <w:t>The</w:t>
      </w:r>
      <w:r w:rsidRPr="000B261A">
        <w:rPr>
          <w:b/>
          <w:bCs/>
        </w:rPr>
        <w:t xml:space="preserve"> students are listening</w:t>
      </w:r>
    </w:p>
    <w:p w14:paraId="162BE028" w14:textId="77777777" w:rsidR="00EB2361" w:rsidRDefault="00EB2361" w:rsidP="002F6DF2">
      <w:pPr>
        <w:pStyle w:val="UTASNormal"/>
        <w:numPr>
          <w:ilvl w:val="0"/>
          <w:numId w:val="25"/>
        </w:numPr>
      </w:pPr>
      <w:r>
        <w:t>321 – Total students</w:t>
      </w:r>
    </w:p>
    <w:p w14:paraId="2C431442" w14:textId="77777777" w:rsidR="00EB2361" w:rsidRDefault="00EB2361" w:rsidP="002F6DF2">
      <w:pPr>
        <w:pStyle w:val="UTASNormal"/>
        <w:numPr>
          <w:ilvl w:val="0"/>
          <w:numId w:val="25"/>
        </w:numPr>
      </w:pPr>
      <w:r>
        <w:t xml:space="preserve">2895 downloads = 9.01 downloads per student for a 10-episode series. </w:t>
      </w:r>
    </w:p>
    <w:p w14:paraId="16B0FDD7" w14:textId="77777777" w:rsidR="002F6DF2" w:rsidRDefault="002F6DF2" w:rsidP="002F6DF2">
      <w:pPr>
        <w:pStyle w:val="UTASNormal"/>
        <w:numPr>
          <w:ilvl w:val="0"/>
          <w:numId w:val="24"/>
        </w:numPr>
      </w:pPr>
      <w:r w:rsidRPr="002F6DF2">
        <w:t>Listening to the podcast is NOT a requirement</w:t>
      </w:r>
    </w:p>
    <w:p w14:paraId="7ADF3EB7" w14:textId="77777777" w:rsidR="002F6DF2" w:rsidRDefault="002F6DF2" w:rsidP="002F6DF2">
      <w:pPr>
        <w:pStyle w:val="UTASNormal"/>
        <w:pBdr>
          <w:bottom w:val="single" w:sz="6" w:space="1" w:color="auto"/>
        </w:pBdr>
      </w:pPr>
    </w:p>
    <w:p w14:paraId="6DC2663C" w14:textId="77777777" w:rsidR="009E42C3" w:rsidRPr="00AB101F" w:rsidRDefault="009E42C3" w:rsidP="00AB101F">
      <w:pPr>
        <w:pStyle w:val="Heading1"/>
      </w:pPr>
      <w:r>
        <w:t>The Findings</w:t>
      </w:r>
    </w:p>
    <w:p w14:paraId="7BB1B2E9" w14:textId="42B70B4C" w:rsidR="009E42C3" w:rsidRPr="002D0D0F" w:rsidRDefault="009E42C3" w:rsidP="009E42C3">
      <w:pPr>
        <w:pStyle w:val="UTASNormal"/>
        <w:rPr>
          <w:b/>
          <w:bCs/>
        </w:rPr>
      </w:pPr>
      <w:r w:rsidRPr="002D0D0F">
        <w:rPr>
          <w:b/>
          <w:bCs/>
        </w:rPr>
        <w:t xml:space="preserve">Students used podcasts in real-life contexts, </w:t>
      </w:r>
    </w:p>
    <w:p w14:paraId="336B8F96" w14:textId="77777777" w:rsidR="009E42C3" w:rsidRPr="002D0D0F" w:rsidRDefault="009E42C3" w:rsidP="009E42C3">
      <w:pPr>
        <w:pStyle w:val="UTASNormal"/>
        <w:numPr>
          <w:ilvl w:val="0"/>
          <w:numId w:val="4"/>
        </w:numPr>
      </w:pPr>
      <w:r w:rsidRPr="002D0D0F">
        <w:t>while cooking or cleaning</w:t>
      </w:r>
    </w:p>
    <w:p w14:paraId="40703426" w14:textId="77777777" w:rsidR="009E42C3" w:rsidRPr="002D0D0F" w:rsidRDefault="009E42C3" w:rsidP="009E42C3">
      <w:pPr>
        <w:pStyle w:val="UTASNormal"/>
        <w:numPr>
          <w:ilvl w:val="0"/>
          <w:numId w:val="4"/>
        </w:numPr>
      </w:pPr>
      <w:r w:rsidRPr="002D0D0F">
        <w:t>while walking</w:t>
      </w:r>
    </w:p>
    <w:p w14:paraId="2B8D7AA9" w14:textId="77777777" w:rsidR="009E42C3" w:rsidRPr="002D0D0F" w:rsidRDefault="009E42C3" w:rsidP="009E42C3">
      <w:pPr>
        <w:pStyle w:val="UTASNormal"/>
        <w:numPr>
          <w:ilvl w:val="0"/>
          <w:numId w:val="4"/>
        </w:numPr>
      </w:pPr>
      <w:r w:rsidRPr="002D0D0F">
        <w:t>while driving</w:t>
      </w:r>
    </w:p>
    <w:p w14:paraId="6DA76B9A" w14:textId="77777777" w:rsidR="009E42C3" w:rsidRPr="002D0D0F" w:rsidRDefault="009E42C3" w:rsidP="009E42C3">
      <w:pPr>
        <w:pStyle w:val="UTASNormal"/>
        <w:numPr>
          <w:ilvl w:val="0"/>
          <w:numId w:val="4"/>
        </w:numPr>
      </w:pPr>
      <w:r w:rsidRPr="002D0D0F">
        <w:t xml:space="preserve">during breaks, appointments, and GTPA writing periods </w:t>
      </w:r>
    </w:p>
    <w:p w14:paraId="243382A6" w14:textId="7E5BB004" w:rsidR="009E42C3" w:rsidRDefault="009E42C3" w:rsidP="009E42C3">
      <w:pPr>
        <w:pStyle w:val="UTASNormal"/>
        <w:pBdr>
          <w:bottom w:val="single" w:sz="6" w:space="1" w:color="auto"/>
        </w:pBdr>
        <w:rPr>
          <w:i/>
          <w:iCs/>
        </w:rPr>
      </w:pPr>
      <w:r w:rsidRPr="002D0D0F">
        <w:rPr>
          <w:i/>
          <w:iCs/>
        </w:rPr>
        <w:t>“Being able to do other things within my routine whilst utilising this service was amazing.”</w:t>
      </w:r>
    </w:p>
    <w:p w14:paraId="2CEA4AA3" w14:textId="77777777" w:rsidR="00C64159" w:rsidRDefault="00C64159" w:rsidP="009E42C3">
      <w:pPr>
        <w:pStyle w:val="UTASNormal"/>
        <w:pBdr>
          <w:bottom w:val="single" w:sz="6" w:space="1" w:color="auto"/>
        </w:pBdr>
        <w:rPr>
          <w:i/>
          <w:iCs/>
        </w:rPr>
      </w:pPr>
    </w:p>
    <w:p w14:paraId="2EEFAFAD" w14:textId="77777777" w:rsidR="008724AB" w:rsidRDefault="008724AB" w:rsidP="002D0D0F">
      <w:pPr>
        <w:pStyle w:val="UTASNormal"/>
        <w:rPr>
          <w:b/>
          <w:bCs/>
        </w:rPr>
      </w:pPr>
    </w:p>
    <w:p w14:paraId="5B388BE8" w14:textId="77777777" w:rsidR="008724AB" w:rsidRPr="00AB101F" w:rsidRDefault="008724AB" w:rsidP="00AB101F">
      <w:pPr>
        <w:pStyle w:val="Heading1"/>
      </w:pPr>
      <w:r>
        <w:t xml:space="preserve">The Findings </w:t>
      </w:r>
    </w:p>
    <w:p w14:paraId="6D57C872" w14:textId="45655346" w:rsidR="002D0D0F" w:rsidRPr="002D0D0F" w:rsidRDefault="002D0D0F" w:rsidP="002D0D0F">
      <w:pPr>
        <w:pStyle w:val="UTASNormal"/>
        <w:rPr>
          <w:b/>
          <w:bCs/>
        </w:rPr>
      </w:pPr>
      <w:r>
        <w:rPr>
          <w:b/>
          <w:bCs/>
        </w:rPr>
        <w:t>Podcasts</w:t>
      </w:r>
      <w:r w:rsidRPr="002D0D0F">
        <w:rPr>
          <w:b/>
          <w:bCs/>
        </w:rPr>
        <w:t xml:space="preserve"> helped students engage despite busy lives</w:t>
      </w:r>
    </w:p>
    <w:p w14:paraId="40158828" w14:textId="77777777" w:rsidR="00C64159" w:rsidRPr="00C64159" w:rsidRDefault="00C64159" w:rsidP="00C64159">
      <w:pPr>
        <w:pStyle w:val="UTASNormal"/>
      </w:pPr>
      <w:r w:rsidRPr="00C64159">
        <w:t>•</w:t>
      </w:r>
      <w:r w:rsidRPr="00C64159">
        <w:tab/>
        <w:t xml:space="preserve">100% of participants responded positively (strongly agree or agree) to the statement that “podcast content enhanced their ability to engage with course materials despite a busy </w:t>
      </w:r>
      <w:proofErr w:type="gramStart"/>
      <w:r w:rsidRPr="00C64159">
        <w:t>schedule.“</w:t>
      </w:r>
      <w:proofErr w:type="gramEnd"/>
    </w:p>
    <w:p w14:paraId="4CAFD236" w14:textId="151537AE" w:rsidR="002D0D0F" w:rsidRDefault="00C64159" w:rsidP="00C64159">
      <w:pPr>
        <w:pStyle w:val="UTASNormal"/>
      </w:pPr>
      <w:r w:rsidRPr="00C64159">
        <w:t>•</w:t>
      </w:r>
      <w:r w:rsidRPr="00C64159">
        <w:tab/>
        <w:t xml:space="preserve">100% also responded positively to the statement that they “wanted a similar podcast resource available in all their </w:t>
      </w:r>
      <w:proofErr w:type="gramStart"/>
      <w:r w:rsidRPr="00C64159">
        <w:t>units.“</w:t>
      </w:r>
      <w:proofErr w:type="gramEnd"/>
    </w:p>
    <w:p w14:paraId="27049BB3" w14:textId="77777777" w:rsidR="002D0D0F" w:rsidRDefault="002D0D0F" w:rsidP="00B766AF">
      <w:pPr>
        <w:pStyle w:val="UTASNormal"/>
        <w:pBdr>
          <w:bottom w:val="single" w:sz="6" w:space="1" w:color="auto"/>
        </w:pBdr>
      </w:pPr>
    </w:p>
    <w:p w14:paraId="21508DC5" w14:textId="77777777" w:rsidR="008724AB" w:rsidRPr="00AB101F" w:rsidRDefault="008724AB" w:rsidP="00AB101F">
      <w:pPr>
        <w:pStyle w:val="Heading1"/>
      </w:pPr>
      <w:r>
        <w:t xml:space="preserve">The Findings </w:t>
      </w:r>
    </w:p>
    <w:p w14:paraId="1A4BB853" w14:textId="1123DB42" w:rsidR="002D0D0F" w:rsidRPr="002D0D0F" w:rsidRDefault="002D0D0F" w:rsidP="002D0D0F">
      <w:pPr>
        <w:pStyle w:val="UTASNormal"/>
        <w:rPr>
          <w:b/>
          <w:bCs/>
        </w:rPr>
      </w:pPr>
      <w:r w:rsidRPr="002D0D0F">
        <w:rPr>
          <w:b/>
          <w:bCs/>
        </w:rPr>
        <w:t>Quick Burst was the strongest format for accessibility</w:t>
      </w:r>
    </w:p>
    <w:p w14:paraId="65EAF961" w14:textId="73D285C1" w:rsidR="002D0D0F" w:rsidRPr="002D0D0F" w:rsidRDefault="002D0D0F" w:rsidP="002D0D0F">
      <w:pPr>
        <w:pStyle w:val="UTASNormal"/>
      </w:pPr>
      <w:r w:rsidRPr="002D0D0F">
        <w:t xml:space="preserve">For learning objectives, </w:t>
      </w:r>
      <w:r w:rsidRPr="002D0D0F">
        <w:rPr>
          <w:b/>
          <w:bCs/>
        </w:rPr>
        <w:t>Quick Burst</w:t>
      </w:r>
      <w:r w:rsidRPr="002D0D0F">
        <w:t xml:space="preserve"> was the dominant format for:</w:t>
      </w:r>
    </w:p>
    <w:p w14:paraId="026DE50B" w14:textId="6E62257C" w:rsidR="002D0D0F" w:rsidRPr="002D0D0F" w:rsidRDefault="002D0D0F" w:rsidP="002D0D0F">
      <w:pPr>
        <w:pStyle w:val="UTASNormal"/>
        <w:numPr>
          <w:ilvl w:val="0"/>
          <w:numId w:val="5"/>
        </w:numPr>
      </w:pPr>
      <w:r w:rsidRPr="002D0D0F">
        <w:rPr>
          <w:b/>
          <w:bCs/>
        </w:rPr>
        <w:t>Fitting learning into a busy schedule: 100%</w:t>
      </w:r>
      <w:r w:rsidRPr="002D0D0F">
        <w:t xml:space="preserve"> </w:t>
      </w:r>
    </w:p>
    <w:p w14:paraId="4CF89290" w14:textId="4645074C" w:rsidR="002D0D0F" w:rsidRPr="002D0D0F" w:rsidRDefault="002D0D0F" w:rsidP="002D0D0F">
      <w:pPr>
        <w:pStyle w:val="UTASNormal"/>
        <w:numPr>
          <w:ilvl w:val="0"/>
          <w:numId w:val="5"/>
        </w:numPr>
      </w:pPr>
      <w:r w:rsidRPr="002D0D0F">
        <w:rPr>
          <w:b/>
          <w:bCs/>
        </w:rPr>
        <w:t>Remembering key facts: 77.8%</w:t>
      </w:r>
      <w:r w:rsidRPr="002D0D0F">
        <w:t xml:space="preserve"> </w:t>
      </w:r>
    </w:p>
    <w:p w14:paraId="771B87A9" w14:textId="6135D52F" w:rsidR="002D0D0F" w:rsidRPr="002D0D0F" w:rsidRDefault="002D0D0F" w:rsidP="002D0D0F">
      <w:pPr>
        <w:pStyle w:val="UTASNormal"/>
        <w:numPr>
          <w:ilvl w:val="0"/>
          <w:numId w:val="5"/>
        </w:numPr>
      </w:pPr>
      <w:r w:rsidRPr="002D0D0F">
        <w:rPr>
          <w:b/>
          <w:bCs/>
        </w:rPr>
        <w:t>Maintaining engagement with challenging content: 66.7%</w:t>
      </w:r>
      <w:r w:rsidRPr="002D0D0F">
        <w:t xml:space="preserve"> </w:t>
      </w:r>
    </w:p>
    <w:p w14:paraId="76305E12" w14:textId="77777777" w:rsidR="002D0D0F" w:rsidRPr="002D0D0F" w:rsidRDefault="002D0D0F" w:rsidP="002D0D0F">
      <w:pPr>
        <w:pStyle w:val="UTASNormal"/>
      </w:pPr>
      <w:r w:rsidRPr="002D0D0F">
        <w:t>Participants described Quick Burst as:</w:t>
      </w:r>
    </w:p>
    <w:p w14:paraId="17923E51" w14:textId="49722915" w:rsidR="002D0D0F" w:rsidRPr="00A71873" w:rsidRDefault="00DF4383" w:rsidP="00A71873">
      <w:pPr>
        <w:pStyle w:val="UTASNormal"/>
        <w:numPr>
          <w:ilvl w:val="0"/>
          <w:numId w:val="24"/>
        </w:numPr>
      </w:pPr>
      <w:r w:rsidRPr="00A71873">
        <w:t>focused, easy to revisit, less overwhelming, better suited to busy schedules</w:t>
      </w:r>
    </w:p>
    <w:p w14:paraId="0E96230C" w14:textId="77777777" w:rsidR="00DF4383" w:rsidRDefault="00DF4383" w:rsidP="002D0D0F">
      <w:pPr>
        <w:pStyle w:val="UTASNormal"/>
        <w:pBdr>
          <w:bottom w:val="single" w:sz="6" w:space="1" w:color="auto"/>
        </w:pBdr>
      </w:pPr>
    </w:p>
    <w:p w14:paraId="02B87B9B" w14:textId="77777777" w:rsidR="000668F9" w:rsidRPr="00AB101F" w:rsidRDefault="000668F9" w:rsidP="00AB101F">
      <w:pPr>
        <w:pStyle w:val="Heading1"/>
      </w:pPr>
      <w:r>
        <w:t xml:space="preserve">The Findings </w:t>
      </w:r>
    </w:p>
    <w:p w14:paraId="7A6AA3F9" w14:textId="77777777" w:rsidR="000668F9" w:rsidRPr="00AD4E04" w:rsidRDefault="000668F9" w:rsidP="000668F9">
      <w:pPr>
        <w:pStyle w:val="UTASNormal"/>
        <w:rPr>
          <w:b/>
          <w:bCs/>
        </w:rPr>
      </w:pPr>
      <w:r w:rsidRPr="00AD4E04">
        <w:rPr>
          <w:b/>
          <w:bCs/>
        </w:rPr>
        <w:t>Preferred Podcast Duration</w:t>
      </w:r>
    </w:p>
    <w:p w14:paraId="02431714" w14:textId="3E1F6980" w:rsidR="000668F9" w:rsidRDefault="007E0524" w:rsidP="00DF4383">
      <w:pPr>
        <w:pStyle w:val="UTASNormal"/>
        <w:pBdr>
          <w:bottom w:val="single" w:sz="6" w:space="1" w:color="auto"/>
        </w:pBdr>
        <w:rPr>
          <w:b/>
          <w:bCs/>
        </w:rPr>
      </w:pPr>
      <w:r w:rsidRPr="00910AE4">
        <w:rPr>
          <w:noProof/>
        </w:rPr>
        <w:lastRenderedPageBreak/>
        <w:drawing>
          <wp:inline distT="0" distB="0" distL="0" distR="0" wp14:anchorId="561F2279" wp14:editId="5EE8503D">
            <wp:extent cx="3837008" cy="2992056"/>
            <wp:effectExtent l="0" t="0" r="11430" b="18415"/>
            <wp:docPr id="470497296" name="Chart 1" descr="Pie Chart for preferred podcast duration: 2-5 minutes - 11%; 5-10 minutes - 33%; 10-15 minutes - 45%; 15-20 minutes - 11%">
              <a:extLst xmlns:a="http://schemas.openxmlformats.org/drawingml/2006/main">
                <a:ext uri="{FF2B5EF4-FFF2-40B4-BE49-F238E27FC236}">
                  <a16:creationId xmlns:a16="http://schemas.microsoft.com/office/drawing/2014/main" id="{B0AAB9CE-32F2-D49E-AA88-9CA20C93CD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8F7CC06" w14:textId="77777777" w:rsidR="007E0524" w:rsidRDefault="007E0524" w:rsidP="00DF4383">
      <w:pPr>
        <w:pStyle w:val="UTASNormal"/>
        <w:pBdr>
          <w:bottom w:val="single" w:sz="6" w:space="1" w:color="auto"/>
        </w:pBdr>
        <w:rPr>
          <w:b/>
          <w:bCs/>
        </w:rPr>
      </w:pPr>
    </w:p>
    <w:p w14:paraId="1681C1A8" w14:textId="164F00D8" w:rsidR="00DF4383" w:rsidRPr="00AB101F" w:rsidRDefault="00DF4383" w:rsidP="00AB101F">
      <w:pPr>
        <w:pStyle w:val="Heading1"/>
      </w:pPr>
      <w:r>
        <w:t xml:space="preserve">The Findings </w:t>
      </w:r>
    </w:p>
    <w:p w14:paraId="7DAC026F" w14:textId="77777777" w:rsidR="009060C0" w:rsidRPr="009060C0" w:rsidRDefault="009060C0" w:rsidP="009060C0">
      <w:pPr>
        <w:pStyle w:val="UTASNormal"/>
      </w:pPr>
      <w:r w:rsidRPr="009060C0">
        <w:rPr>
          <w:b/>
          <w:bCs/>
        </w:rPr>
        <w:t>What students said mattered most in podcast design</w:t>
      </w:r>
    </w:p>
    <w:p w14:paraId="4AE64958" w14:textId="77777777" w:rsidR="009060C0" w:rsidRPr="009060C0" w:rsidRDefault="009060C0" w:rsidP="009060C0">
      <w:pPr>
        <w:pStyle w:val="UTASNormal"/>
      </w:pPr>
      <w:r w:rsidRPr="009060C0">
        <w:t>Participants repeatedly emphasised:</w:t>
      </w:r>
    </w:p>
    <w:p w14:paraId="7F9899E5" w14:textId="77777777" w:rsidR="009060C0" w:rsidRPr="009060C0" w:rsidRDefault="009060C0" w:rsidP="009060C0">
      <w:pPr>
        <w:pStyle w:val="UTASNormal"/>
        <w:numPr>
          <w:ilvl w:val="0"/>
          <w:numId w:val="26"/>
        </w:numPr>
      </w:pPr>
      <w:r w:rsidRPr="009060C0">
        <w:t>Clarity</w:t>
      </w:r>
    </w:p>
    <w:p w14:paraId="1C54D9BC" w14:textId="77777777" w:rsidR="009060C0" w:rsidRPr="009060C0" w:rsidRDefault="009060C0" w:rsidP="009060C0">
      <w:pPr>
        <w:pStyle w:val="UTASNormal"/>
        <w:numPr>
          <w:ilvl w:val="0"/>
          <w:numId w:val="26"/>
        </w:numPr>
      </w:pPr>
      <w:r w:rsidRPr="009060C0">
        <w:t>Pace</w:t>
      </w:r>
    </w:p>
    <w:p w14:paraId="7E31B85E" w14:textId="77777777" w:rsidR="009060C0" w:rsidRPr="009060C0" w:rsidRDefault="009060C0" w:rsidP="009060C0">
      <w:pPr>
        <w:pStyle w:val="UTASNormal"/>
        <w:numPr>
          <w:ilvl w:val="0"/>
          <w:numId w:val="26"/>
        </w:numPr>
      </w:pPr>
      <w:r w:rsidRPr="009060C0">
        <w:t>Duration</w:t>
      </w:r>
    </w:p>
    <w:p w14:paraId="547ADB65" w14:textId="77777777" w:rsidR="009060C0" w:rsidRPr="009060C0" w:rsidRDefault="009060C0" w:rsidP="009060C0">
      <w:pPr>
        <w:pStyle w:val="UTASNormal"/>
        <w:numPr>
          <w:ilvl w:val="0"/>
          <w:numId w:val="26"/>
        </w:numPr>
      </w:pPr>
      <w:r w:rsidRPr="009060C0">
        <w:t>Presenter oral communication</w:t>
      </w:r>
    </w:p>
    <w:p w14:paraId="083F853D" w14:textId="77777777" w:rsidR="009060C0" w:rsidRPr="009060C0" w:rsidRDefault="009060C0" w:rsidP="009060C0">
      <w:pPr>
        <w:pStyle w:val="UTASNormal"/>
        <w:numPr>
          <w:ilvl w:val="0"/>
          <w:numId w:val="26"/>
        </w:numPr>
      </w:pPr>
      <w:r w:rsidRPr="009060C0">
        <w:t>Usefulness of content</w:t>
      </w:r>
    </w:p>
    <w:p w14:paraId="0791D278" w14:textId="6F2F2A67" w:rsidR="009060C0" w:rsidRDefault="009060C0" w:rsidP="002D0D0F">
      <w:pPr>
        <w:pStyle w:val="UTASNormal"/>
        <w:numPr>
          <w:ilvl w:val="0"/>
          <w:numId w:val="26"/>
        </w:numPr>
      </w:pPr>
      <w:r w:rsidRPr="009060C0">
        <w:t>Transcripts as a support</w:t>
      </w:r>
    </w:p>
    <w:p w14:paraId="1F874353" w14:textId="77777777" w:rsidR="009060C0" w:rsidRDefault="009060C0" w:rsidP="009060C0">
      <w:pPr>
        <w:pStyle w:val="UTASNormal"/>
        <w:pBdr>
          <w:bottom w:val="single" w:sz="6" w:space="1" w:color="auto"/>
        </w:pBdr>
      </w:pPr>
    </w:p>
    <w:p w14:paraId="35EE6594" w14:textId="15757708" w:rsidR="009060C0" w:rsidRPr="00AB101F" w:rsidRDefault="009060C0" w:rsidP="00AB101F">
      <w:pPr>
        <w:pStyle w:val="Heading1"/>
      </w:pPr>
      <w:r>
        <w:t>The Findings</w:t>
      </w:r>
    </w:p>
    <w:p w14:paraId="2A8E1D06" w14:textId="77777777" w:rsidR="00AE07D5" w:rsidRPr="00AE07D5" w:rsidRDefault="00AE07D5" w:rsidP="00AE07D5">
      <w:pPr>
        <w:pStyle w:val="UTASNormal"/>
      </w:pPr>
      <w:r w:rsidRPr="00AE07D5">
        <w:rPr>
          <w:b/>
          <w:bCs/>
        </w:rPr>
        <w:t>What students said mattered most in podcast design</w:t>
      </w:r>
    </w:p>
    <w:p w14:paraId="28FC27BE" w14:textId="77777777" w:rsidR="00AE07D5" w:rsidRPr="00AE07D5" w:rsidRDefault="00AE07D5" w:rsidP="00AE07D5">
      <w:pPr>
        <w:pStyle w:val="UTASNormal"/>
      </w:pPr>
      <w:r w:rsidRPr="00AE07D5">
        <w:t>Students were not simply responding to the presence of audio. They were responding to good design: purposeful scripting, strong oral delivery, and support features like transcripts.</w:t>
      </w:r>
    </w:p>
    <w:p w14:paraId="6C8D73EF" w14:textId="43CF298D" w:rsidR="00AE07D5" w:rsidRPr="00AE07D5" w:rsidRDefault="00AE07D5" w:rsidP="00AE07D5">
      <w:pPr>
        <w:pStyle w:val="UTASNormal"/>
      </w:pPr>
      <w:r w:rsidRPr="00AE07D5">
        <w:rPr>
          <w:i/>
          <w:iCs/>
        </w:rPr>
        <w:t>“Clear communication that doesn't waffle.”</w:t>
      </w:r>
    </w:p>
    <w:p w14:paraId="09A57A19" w14:textId="6F05926C" w:rsidR="00AE07D5" w:rsidRPr="00AE07D5" w:rsidRDefault="00AE07D5" w:rsidP="00AE07D5">
      <w:pPr>
        <w:pStyle w:val="UTASNormal"/>
      </w:pPr>
      <w:r w:rsidRPr="00AE07D5">
        <w:rPr>
          <w:i/>
          <w:iCs/>
        </w:rPr>
        <w:lastRenderedPageBreak/>
        <w:t>“The transcript was great to read at the same time as listening.</w:t>
      </w:r>
    </w:p>
    <w:p w14:paraId="2B5ED290" w14:textId="77777777" w:rsidR="00AB101F" w:rsidRDefault="00AB101F" w:rsidP="00AB101F">
      <w:pPr>
        <w:pStyle w:val="UTASNormal"/>
        <w:pBdr>
          <w:bottom w:val="single" w:sz="6" w:space="1" w:color="auto"/>
        </w:pBdr>
      </w:pPr>
    </w:p>
    <w:p w14:paraId="360DFF48" w14:textId="77777777" w:rsidR="007002DC" w:rsidRPr="00AB101F" w:rsidRDefault="007002DC" w:rsidP="00AB101F">
      <w:pPr>
        <w:pStyle w:val="Heading1"/>
      </w:pPr>
      <w:r w:rsidRPr="00AB101F">
        <w:t>The Findings</w:t>
      </w:r>
    </w:p>
    <w:p w14:paraId="4C0301D9" w14:textId="63CFCD90" w:rsidR="007002DC" w:rsidRPr="007002DC" w:rsidRDefault="007002DC" w:rsidP="007002DC">
      <w:pPr>
        <w:pStyle w:val="UTASNormal"/>
        <w:rPr>
          <w:b/>
          <w:bCs/>
        </w:rPr>
      </w:pPr>
      <w:r w:rsidRPr="007002DC">
        <w:rPr>
          <w:b/>
          <w:bCs/>
        </w:rPr>
        <w:t>Suggested design decisions based on the findings</w:t>
      </w:r>
    </w:p>
    <w:p w14:paraId="72A9B8D3" w14:textId="10043164" w:rsidR="00846BB3" w:rsidRPr="00846BB3" w:rsidRDefault="00846BB3" w:rsidP="00846BB3">
      <w:pPr>
        <w:pStyle w:val="UTASNormal"/>
        <w:numPr>
          <w:ilvl w:val="0"/>
          <w:numId w:val="10"/>
        </w:numPr>
      </w:pPr>
      <w:r w:rsidRPr="00846BB3">
        <w:rPr>
          <w:b/>
          <w:bCs/>
        </w:rPr>
        <w:t>Start with Quick Burst episodes (</w:t>
      </w:r>
      <w:r w:rsidR="00A363DB">
        <w:rPr>
          <w:b/>
          <w:bCs/>
        </w:rPr>
        <w:t>2-5</w:t>
      </w:r>
      <w:r w:rsidRPr="00846BB3">
        <w:rPr>
          <w:b/>
          <w:bCs/>
        </w:rPr>
        <w:t xml:space="preserve"> minutes)</w:t>
      </w:r>
      <w:r w:rsidRPr="00846BB3">
        <w:t xml:space="preserve"> for recap, revision, key ideas, and busy learners. </w:t>
      </w:r>
    </w:p>
    <w:p w14:paraId="74247188" w14:textId="50E3836A" w:rsidR="00846BB3" w:rsidRPr="00846BB3" w:rsidRDefault="00846BB3" w:rsidP="00846BB3">
      <w:pPr>
        <w:pStyle w:val="UTASNormal"/>
        <w:numPr>
          <w:ilvl w:val="0"/>
          <w:numId w:val="10"/>
        </w:numPr>
      </w:pPr>
      <w:r w:rsidRPr="00846BB3">
        <w:t xml:space="preserve">Use </w:t>
      </w:r>
      <w:r w:rsidRPr="00846BB3">
        <w:rPr>
          <w:b/>
          <w:bCs/>
        </w:rPr>
        <w:t>Narrative</w:t>
      </w:r>
      <w:r w:rsidRPr="00846BB3">
        <w:t xml:space="preserve"> </w:t>
      </w:r>
      <w:r w:rsidR="00414CA4" w:rsidRPr="00A363DB">
        <w:rPr>
          <w:b/>
          <w:bCs/>
        </w:rPr>
        <w:t>(</w:t>
      </w:r>
      <w:r w:rsidR="00A363DB" w:rsidRPr="00A363DB">
        <w:rPr>
          <w:b/>
          <w:bCs/>
        </w:rPr>
        <w:t xml:space="preserve">5-10 minutes) </w:t>
      </w:r>
      <w:r w:rsidRPr="00846BB3">
        <w:t xml:space="preserve">when you want to support </w:t>
      </w:r>
      <w:r w:rsidRPr="00846BB3">
        <w:rPr>
          <w:b/>
          <w:bCs/>
        </w:rPr>
        <w:t>complex understanding</w:t>
      </w:r>
      <w:r w:rsidRPr="00846BB3">
        <w:t xml:space="preserve"> or connect theory to practice. </w:t>
      </w:r>
    </w:p>
    <w:p w14:paraId="352475F4" w14:textId="1E1E7714" w:rsidR="00846BB3" w:rsidRPr="00846BB3" w:rsidRDefault="00846BB3" w:rsidP="00846BB3">
      <w:pPr>
        <w:pStyle w:val="UTASNormal"/>
        <w:numPr>
          <w:ilvl w:val="0"/>
          <w:numId w:val="10"/>
        </w:numPr>
      </w:pPr>
      <w:r w:rsidRPr="00846BB3">
        <w:t xml:space="preserve">Use </w:t>
      </w:r>
      <w:r w:rsidRPr="00846BB3">
        <w:rPr>
          <w:b/>
          <w:bCs/>
        </w:rPr>
        <w:t>Chat Show</w:t>
      </w:r>
      <w:r w:rsidRPr="00846BB3">
        <w:t xml:space="preserve"> </w:t>
      </w:r>
      <w:r w:rsidR="00A363DB" w:rsidRPr="00A363DB">
        <w:rPr>
          <w:b/>
          <w:bCs/>
        </w:rPr>
        <w:t xml:space="preserve">(10-15 minutes) </w:t>
      </w:r>
      <w:r w:rsidRPr="00846BB3">
        <w:t xml:space="preserve">when you want students to engage with </w:t>
      </w:r>
      <w:r w:rsidRPr="00846BB3">
        <w:rPr>
          <w:b/>
          <w:bCs/>
        </w:rPr>
        <w:t>different perspectives</w:t>
      </w:r>
      <w:r w:rsidRPr="00846BB3">
        <w:t xml:space="preserve"> or hear dialogic thinking. </w:t>
      </w:r>
    </w:p>
    <w:p w14:paraId="52CDDBBE" w14:textId="3480CD8F" w:rsidR="00846BB3" w:rsidRPr="00846BB3" w:rsidRDefault="00846BB3" w:rsidP="00846BB3">
      <w:pPr>
        <w:pStyle w:val="UTASNormal"/>
        <w:numPr>
          <w:ilvl w:val="0"/>
          <w:numId w:val="10"/>
        </w:numPr>
      </w:pPr>
      <w:r w:rsidRPr="00846BB3">
        <w:t xml:space="preserve">Always provide </w:t>
      </w:r>
      <w:r w:rsidRPr="00846BB3">
        <w:rPr>
          <w:b/>
          <w:bCs/>
        </w:rPr>
        <w:t>transcripts and visual companions</w:t>
      </w:r>
      <w:r w:rsidRPr="00846BB3">
        <w:t xml:space="preserve"> where possible. </w:t>
      </w:r>
    </w:p>
    <w:p w14:paraId="252CCF53" w14:textId="6071B1F7" w:rsidR="008046B1" w:rsidRDefault="00846BB3" w:rsidP="008046B1">
      <w:pPr>
        <w:pStyle w:val="UTASNormal"/>
        <w:numPr>
          <w:ilvl w:val="0"/>
          <w:numId w:val="10"/>
        </w:numPr>
      </w:pPr>
      <w:r w:rsidRPr="00846BB3">
        <w:t xml:space="preserve">Check whether the hosting platform is </w:t>
      </w:r>
      <w:r w:rsidRPr="00846BB3">
        <w:rPr>
          <w:b/>
          <w:bCs/>
        </w:rPr>
        <w:t>mobile-friendly and easy to use</w:t>
      </w:r>
    </w:p>
    <w:p w14:paraId="6706B2CD" w14:textId="77777777" w:rsidR="008046B1" w:rsidRDefault="008046B1" w:rsidP="008046B1">
      <w:pPr>
        <w:pStyle w:val="UTASNormal"/>
        <w:pBdr>
          <w:bottom w:val="single" w:sz="6" w:space="1" w:color="auto"/>
        </w:pBdr>
      </w:pPr>
    </w:p>
    <w:p w14:paraId="1ECCBD02" w14:textId="12379369" w:rsidR="0033095A" w:rsidRPr="00AB101F" w:rsidRDefault="0033095A" w:rsidP="00AB101F">
      <w:pPr>
        <w:pStyle w:val="Heading1"/>
      </w:pPr>
      <w:r>
        <w:t>The Findings</w:t>
      </w:r>
    </w:p>
    <w:p w14:paraId="4CE8A379" w14:textId="1B581FE8" w:rsidR="0033095A" w:rsidRPr="0033095A" w:rsidRDefault="0033095A" w:rsidP="0033095A">
      <w:pPr>
        <w:pStyle w:val="UTASNormal"/>
      </w:pPr>
      <w:r w:rsidRPr="0033095A">
        <w:rPr>
          <w:b/>
          <w:bCs/>
        </w:rPr>
        <w:t>Limitations identified by participants</w:t>
      </w:r>
    </w:p>
    <w:p w14:paraId="13D44947" w14:textId="77777777" w:rsidR="0033095A" w:rsidRPr="0033095A" w:rsidRDefault="0033095A" w:rsidP="0033095A">
      <w:pPr>
        <w:pStyle w:val="UTASNormal"/>
      </w:pPr>
      <w:r w:rsidRPr="0033095A">
        <w:t>•</w:t>
      </w:r>
      <w:r w:rsidRPr="0033095A">
        <w:tab/>
        <w:t>Lack of visual support for complex concepts</w:t>
      </w:r>
    </w:p>
    <w:p w14:paraId="520BE6FC" w14:textId="77777777" w:rsidR="0033095A" w:rsidRPr="0033095A" w:rsidRDefault="0033095A" w:rsidP="0033095A">
      <w:pPr>
        <w:pStyle w:val="UTASNormal"/>
      </w:pPr>
      <w:r w:rsidRPr="0033095A">
        <w:t>•</w:t>
      </w:r>
      <w:r w:rsidRPr="0033095A">
        <w:tab/>
        <w:t xml:space="preserve">Need for accommodations for deaf or hearing-impaired learners </w:t>
      </w:r>
    </w:p>
    <w:p w14:paraId="2DA9223F" w14:textId="77777777" w:rsidR="0033095A" w:rsidRPr="0033095A" w:rsidRDefault="0033095A" w:rsidP="0033095A">
      <w:pPr>
        <w:pStyle w:val="UTASNormal"/>
      </w:pPr>
      <w:r w:rsidRPr="0033095A">
        <w:t>•</w:t>
      </w:r>
      <w:r w:rsidRPr="0033095A">
        <w:tab/>
        <w:t xml:space="preserve">Podcasts may not suit every learner or every task </w:t>
      </w:r>
    </w:p>
    <w:p w14:paraId="4C93966A" w14:textId="77777777" w:rsidR="0033095A" w:rsidRPr="0033095A" w:rsidRDefault="0033095A" w:rsidP="0033095A">
      <w:pPr>
        <w:pStyle w:val="UTASNormal"/>
      </w:pPr>
      <w:r w:rsidRPr="0033095A">
        <w:t>•</w:t>
      </w:r>
      <w:r w:rsidRPr="0033095A">
        <w:tab/>
        <w:t xml:space="preserve">Platform matters: some found </w:t>
      </w:r>
      <w:proofErr w:type="spellStart"/>
      <w:r w:rsidRPr="0033095A">
        <w:t>MyLO</w:t>
      </w:r>
      <w:proofErr w:type="spellEnd"/>
      <w:r w:rsidRPr="0033095A">
        <w:t xml:space="preserve"> less accessible on phones or less convenient than podcast apps (95.4% of Australian podcast listeners use their mobile device*)</w:t>
      </w:r>
    </w:p>
    <w:p w14:paraId="68073474" w14:textId="77777777" w:rsidR="008046B1" w:rsidRPr="00846BB3" w:rsidRDefault="008046B1" w:rsidP="008046B1">
      <w:pPr>
        <w:pStyle w:val="UTASNormal"/>
        <w:pBdr>
          <w:bottom w:val="single" w:sz="6" w:space="1" w:color="auto"/>
        </w:pBdr>
      </w:pPr>
    </w:p>
    <w:p w14:paraId="3B7D016B" w14:textId="37C20364" w:rsidR="001619D7" w:rsidRPr="00AB101F" w:rsidRDefault="00DC519D" w:rsidP="00AB101F">
      <w:pPr>
        <w:pStyle w:val="Heading1"/>
      </w:pPr>
      <w:r w:rsidRPr="00DC519D">
        <w:t>Questions?</w:t>
      </w:r>
    </w:p>
    <w:p w14:paraId="52F0254A" w14:textId="77777777" w:rsidR="00DC519D" w:rsidRDefault="00DC519D" w:rsidP="002D0D0F">
      <w:pPr>
        <w:pStyle w:val="UTASNormal"/>
        <w:pBdr>
          <w:bottom w:val="single" w:sz="6" w:space="1" w:color="auto"/>
        </w:pBdr>
      </w:pPr>
    </w:p>
    <w:p w14:paraId="07076989" w14:textId="38AD1F04" w:rsidR="002D0D0F" w:rsidRPr="00AB101F" w:rsidRDefault="00E247EB" w:rsidP="00AB101F">
      <w:pPr>
        <w:pStyle w:val="Heading1"/>
      </w:pPr>
      <w:r w:rsidRPr="00DC519D">
        <w:t>References</w:t>
      </w:r>
    </w:p>
    <w:p w14:paraId="4C01CFEC" w14:textId="77777777" w:rsidR="00E247EB" w:rsidRPr="00E247EB" w:rsidRDefault="00E247EB" w:rsidP="00E247EB">
      <w:pPr>
        <w:pStyle w:val="UTASNormal"/>
      </w:pPr>
      <w:r w:rsidRPr="00E247EB">
        <w:rPr>
          <w:lang w:val="it-IT"/>
        </w:rPr>
        <w:t xml:space="preserve">Triton Digital. (2025). Podcast Annual ’25. In Commercial Radio &amp; Audio. Commercial Radio &amp; Audio. </w:t>
      </w:r>
      <w:hyperlink r:id="rId14" w:history="1">
        <w:r w:rsidRPr="00E247EB">
          <w:rPr>
            <w:rStyle w:val="Hyperlink"/>
            <w:lang w:val="it-IT"/>
          </w:rPr>
          <w:t>https://cra.au/hubfs/Podcast%20Annual_CRA_2025.pdf</w:t>
        </w:r>
      </w:hyperlink>
      <w:r w:rsidRPr="00E247EB">
        <w:rPr>
          <w:lang w:val="it-IT"/>
        </w:rPr>
        <w:t xml:space="preserve"> </w:t>
      </w:r>
    </w:p>
    <w:p w14:paraId="7C92804D" w14:textId="77777777" w:rsidR="00E247EB" w:rsidRPr="00E247EB" w:rsidRDefault="00E247EB" w:rsidP="00E247EB">
      <w:pPr>
        <w:pStyle w:val="UTASNormal"/>
      </w:pPr>
      <w:r w:rsidRPr="00E247EB">
        <w:lastRenderedPageBreak/>
        <w:t xml:space="preserve">Drew, C. (2017). Edutaining audio: An exploration of education podcast design possibilities. Educational Media International, 54(1), 48-62. </w:t>
      </w:r>
      <w:hyperlink r:id="rId15" w:history="1">
        <w:r w:rsidRPr="00E247EB">
          <w:rPr>
            <w:rStyle w:val="Hyperlink"/>
          </w:rPr>
          <w:t>https://doi.org/10.1080/09523987.2017.1324360</w:t>
        </w:r>
      </w:hyperlink>
    </w:p>
    <w:p w14:paraId="1B50F592" w14:textId="77777777" w:rsidR="00E247EB" w:rsidRPr="00E247EB" w:rsidRDefault="00E247EB" w:rsidP="00E247EB">
      <w:pPr>
        <w:pStyle w:val="UTASNormal"/>
      </w:pPr>
      <w:r w:rsidRPr="00E247EB">
        <w:t xml:space="preserve">Nielsen. (2024, September 30). Nielsen data shows podcasts more popular than ever. Nielsen. </w:t>
      </w:r>
      <w:hyperlink r:id="rId16" w:history="1">
        <w:r w:rsidRPr="00E247EB">
          <w:rPr>
            <w:rStyle w:val="Hyperlink"/>
          </w:rPr>
          <w:t>https://www.nielsen.com/news-center/2024/nielsen-data-shows-podcasts-more-popular-than-ever-with-australian-audiences-as-number-of-older-listeners-jumps-49-in-just-12-months/</w:t>
        </w:r>
      </w:hyperlink>
      <w:r w:rsidRPr="00E247EB">
        <w:t xml:space="preserve"> </w:t>
      </w:r>
    </w:p>
    <w:p w14:paraId="60C305E2" w14:textId="43E28614" w:rsidR="00E247EB" w:rsidRPr="00565B36" w:rsidRDefault="00E247EB" w:rsidP="00AB101F">
      <w:pPr>
        <w:pStyle w:val="UTASNormal"/>
      </w:pPr>
      <w:r w:rsidRPr="00E247EB">
        <w:rPr>
          <w:lang w:val="it-IT"/>
        </w:rPr>
        <w:t xml:space="preserve">Triton Digital. (2025). Podcast Annual ’25. In Commercial Radio &amp; Audio. Commercial Radio &amp; Audio. </w:t>
      </w:r>
      <w:hyperlink r:id="rId17" w:history="1">
        <w:r w:rsidRPr="00E247EB">
          <w:rPr>
            <w:rStyle w:val="Hyperlink"/>
            <w:lang w:val="it-IT"/>
          </w:rPr>
          <w:t>https://cra.au/hubfs/Podcast%20Annual_CRA_2025.pdf</w:t>
        </w:r>
      </w:hyperlink>
    </w:p>
    <w:sectPr w:rsidR="00E247EB" w:rsidRPr="00565B36" w:rsidSect="00EB4F03">
      <w:headerReference w:type="first" r:id="rId18"/>
      <w:pgSz w:w="11906" w:h="16838"/>
      <w:pgMar w:top="1440" w:right="1440" w:bottom="1440" w:left="1440" w:header="170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5AA7B" w14:textId="77777777" w:rsidR="009206E1" w:rsidRDefault="009206E1">
      <w:pPr>
        <w:spacing w:after="0" w:line="240" w:lineRule="auto"/>
      </w:pPr>
      <w:r>
        <w:separator/>
      </w:r>
    </w:p>
  </w:endnote>
  <w:endnote w:type="continuationSeparator" w:id="0">
    <w:p w14:paraId="3875D5F3" w14:textId="77777777" w:rsidR="009206E1" w:rsidRDefault="00920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72BCB" w14:textId="77777777" w:rsidR="009206E1" w:rsidRDefault="009206E1">
      <w:pPr>
        <w:spacing w:after="0" w:line="240" w:lineRule="auto"/>
      </w:pPr>
      <w:r>
        <w:separator/>
      </w:r>
    </w:p>
  </w:footnote>
  <w:footnote w:type="continuationSeparator" w:id="0">
    <w:p w14:paraId="01E056F2" w14:textId="77777777" w:rsidR="009206E1" w:rsidRDefault="00920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E32AD" w14:textId="77777777" w:rsidR="00A31A4A" w:rsidRDefault="005B667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EC6D2F" wp14:editId="3E12ECB9">
          <wp:simplePos x="0" y="0"/>
          <wp:positionH relativeFrom="column">
            <wp:posOffset>-29098</wp:posOffset>
          </wp:positionH>
          <wp:positionV relativeFrom="paragraph">
            <wp:posOffset>-421005</wp:posOffset>
          </wp:positionV>
          <wp:extent cx="1802674" cy="379867"/>
          <wp:effectExtent l="0" t="0" r="1270" b="1270"/>
          <wp:wrapNone/>
          <wp:docPr id="2" name="Picture 2" descr="University of Tasmania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University of Tasmania lo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2674" cy="3798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B03"/>
    <w:multiLevelType w:val="hybridMultilevel"/>
    <w:tmpl w:val="36C8FEFA"/>
    <w:lvl w:ilvl="0" w:tplc="5664B7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20FCCA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D0C8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5A1B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60E8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F061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E8B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EE26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66AA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9D7D18"/>
    <w:multiLevelType w:val="hybridMultilevel"/>
    <w:tmpl w:val="48487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A7F0E"/>
    <w:multiLevelType w:val="multilevel"/>
    <w:tmpl w:val="1614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C0648F"/>
    <w:multiLevelType w:val="hybridMultilevel"/>
    <w:tmpl w:val="1450B3DA"/>
    <w:lvl w:ilvl="0" w:tplc="21341E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F41BB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8C01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0D7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FC5B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CE93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64B3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9603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6631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B86525"/>
    <w:multiLevelType w:val="multilevel"/>
    <w:tmpl w:val="26A84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017087"/>
    <w:multiLevelType w:val="hybridMultilevel"/>
    <w:tmpl w:val="F1EEFF16"/>
    <w:lvl w:ilvl="0" w:tplc="14AEC9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E69C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4E7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5E8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C4A9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861D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CC21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AAD5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8628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03C77E0"/>
    <w:multiLevelType w:val="multilevel"/>
    <w:tmpl w:val="1C0E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F21A8F"/>
    <w:multiLevelType w:val="multilevel"/>
    <w:tmpl w:val="1FA4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E50E42"/>
    <w:multiLevelType w:val="multilevel"/>
    <w:tmpl w:val="3E103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3461C6"/>
    <w:multiLevelType w:val="multilevel"/>
    <w:tmpl w:val="68980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6B16B7"/>
    <w:multiLevelType w:val="multilevel"/>
    <w:tmpl w:val="42564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610133"/>
    <w:multiLevelType w:val="hybridMultilevel"/>
    <w:tmpl w:val="67BAD274"/>
    <w:lvl w:ilvl="0" w:tplc="14AEC9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8563B"/>
    <w:multiLevelType w:val="multilevel"/>
    <w:tmpl w:val="D66EC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833BA1"/>
    <w:multiLevelType w:val="multilevel"/>
    <w:tmpl w:val="950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A415D0"/>
    <w:multiLevelType w:val="multilevel"/>
    <w:tmpl w:val="E812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BD3431"/>
    <w:multiLevelType w:val="hybridMultilevel"/>
    <w:tmpl w:val="CD8E5A30"/>
    <w:lvl w:ilvl="0" w:tplc="659C8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F02A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623F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E252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B452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8818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6033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0C60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9AD0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6B17174"/>
    <w:multiLevelType w:val="hybridMultilevel"/>
    <w:tmpl w:val="A2287C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02D0F"/>
    <w:multiLevelType w:val="multilevel"/>
    <w:tmpl w:val="CCA2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CA5897"/>
    <w:multiLevelType w:val="multilevel"/>
    <w:tmpl w:val="DCE2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9A0066"/>
    <w:multiLevelType w:val="hybridMultilevel"/>
    <w:tmpl w:val="F6BE93B4"/>
    <w:lvl w:ilvl="0" w:tplc="D46CC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CC4F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4A14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18B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9EF8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8C59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3803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C0BC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30C1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97F377D"/>
    <w:multiLevelType w:val="multilevel"/>
    <w:tmpl w:val="EA6A8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5A1A13"/>
    <w:multiLevelType w:val="hybridMultilevel"/>
    <w:tmpl w:val="EAA8E2B2"/>
    <w:lvl w:ilvl="0" w:tplc="5E3EE7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E233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D2E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AC7A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CA5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2A06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52A6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3866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B0CB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1A354E7"/>
    <w:multiLevelType w:val="multilevel"/>
    <w:tmpl w:val="BFA4A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941B91"/>
    <w:multiLevelType w:val="multilevel"/>
    <w:tmpl w:val="85709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B508FD"/>
    <w:multiLevelType w:val="multilevel"/>
    <w:tmpl w:val="17DA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2B60DA"/>
    <w:multiLevelType w:val="multilevel"/>
    <w:tmpl w:val="D140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352659">
    <w:abstractNumId w:val="1"/>
  </w:num>
  <w:num w:numId="2" w16cid:durableId="1084572513">
    <w:abstractNumId w:val="21"/>
  </w:num>
  <w:num w:numId="3" w16cid:durableId="1077439728">
    <w:abstractNumId w:val="24"/>
  </w:num>
  <w:num w:numId="4" w16cid:durableId="1817650915">
    <w:abstractNumId w:val="17"/>
  </w:num>
  <w:num w:numId="5" w16cid:durableId="1738741880">
    <w:abstractNumId w:val="4"/>
  </w:num>
  <w:num w:numId="6" w16cid:durableId="380132459">
    <w:abstractNumId w:val="22"/>
  </w:num>
  <w:num w:numId="7" w16cid:durableId="56560273">
    <w:abstractNumId w:val="10"/>
  </w:num>
  <w:num w:numId="8" w16cid:durableId="1929076403">
    <w:abstractNumId w:val="13"/>
  </w:num>
  <w:num w:numId="9" w16cid:durableId="1195966532">
    <w:abstractNumId w:val="12"/>
  </w:num>
  <w:num w:numId="10" w16cid:durableId="1455638521">
    <w:abstractNumId w:val="2"/>
  </w:num>
  <w:num w:numId="11" w16cid:durableId="1370178780">
    <w:abstractNumId w:val="8"/>
  </w:num>
  <w:num w:numId="12" w16cid:durableId="1010135518">
    <w:abstractNumId w:val="7"/>
  </w:num>
  <w:num w:numId="13" w16cid:durableId="860515594">
    <w:abstractNumId w:val="23"/>
  </w:num>
  <w:num w:numId="14" w16cid:durableId="1636256740">
    <w:abstractNumId w:val="14"/>
  </w:num>
  <w:num w:numId="15" w16cid:durableId="523791697">
    <w:abstractNumId w:val="25"/>
  </w:num>
  <w:num w:numId="16" w16cid:durableId="747117151">
    <w:abstractNumId w:val="9"/>
  </w:num>
  <w:num w:numId="17" w16cid:durableId="508521818">
    <w:abstractNumId w:val="18"/>
  </w:num>
  <w:num w:numId="18" w16cid:durableId="219245048">
    <w:abstractNumId w:val="20"/>
  </w:num>
  <w:num w:numId="19" w16cid:durableId="775829985">
    <w:abstractNumId w:val="6"/>
  </w:num>
  <w:num w:numId="20" w16cid:durableId="816339776">
    <w:abstractNumId w:val="0"/>
  </w:num>
  <w:num w:numId="21" w16cid:durableId="1953895949">
    <w:abstractNumId w:val="16"/>
  </w:num>
  <w:num w:numId="22" w16cid:durableId="216748523">
    <w:abstractNumId w:val="3"/>
  </w:num>
  <w:num w:numId="23" w16cid:durableId="87047049">
    <w:abstractNumId w:val="19"/>
  </w:num>
  <w:num w:numId="24" w16cid:durableId="489520892">
    <w:abstractNumId w:val="5"/>
  </w:num>
  <w:num w:numId="25" w16cid:durableId="5329649">
    <w:abstractNumId w:val="11"/>
  </w:num>
  <w:num w:numId="26" w16cid:durableId="4046914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36"/>
    <w:rsid w:val="00005F3E"/>
    <w:rsid w:val="00054F67"/>
    <w:rsid w:val="000668F9"/>
    <w:rsid w:val="000B1E9C"/>
    <w:rsid w:val="000B261A"/>
    <w:rsid w:val="00105388"/>
    <w:rsid w:val="0011661B"/>
    <w:rsid w:val="001619D7"/>
    <w:rsid w:val="00195F38"/>
    <w:rsid w:val="001B239E"/>
    <w:rsid w:val="001C2118"/>
    <w:rsid w:val="00292F8F"/>
    <w:rsid w:val="002D0D0F"/>
    <w:rsid w:val="002E4DDA"/>
    <w:rsid w:val="002F6DF2"/>
    <w:rsid w:val="00313A4D"/>
    <w:rsid w:val="00317814"/>
    <w:rsid w:val="003306D7"/>
    <w:rsid w:val="0033095A"/>
    <w:rsid w:val="00344B35"/>
    <w:rsid w:val="00414CA4"/>
    <w:rsid w:val="00425682"/>
    <w:rsid w:val="00484285"/>
    <w:rsid w:val="00491C63"/>
    <w:rsid w:val="004A1E3E"/>
    <w:rsid w:val="004E1C6A"/>
    <w:rsid w:val="00504ADC"/>
    <w:rsid w:val="00514970"/>
    <w:rsid w:val="00565B36"/>
    <w:rsid w:val="005B3415"/>
    <w:rsid w:val="005B6675"/>
    <w:rsid w:val="005F2B7C"/>
    <w:rsid w:val="00607103"/>
    <w:rsid w:val="00623AA5"/>
    <w:rsid w:val="00656AC9"/>
    <w:rsid w:val="00683428"/>
    <w:rsid w:val="007002DC"/>
    <w:rsid w:val="00756D3E"/>
    <w:rsid w:val="007611C6"/>
    <w:rsid w:val="0077735F"/>
    <w:rsid w:val="007E0524"/>
    <w:rsid w:val="0080463B"/>
    <w:rsid w:val="008046B1"/>
    <w:rsid w:val="008346E4"/>
    <w:rsid w:val="00846BB3"/>
    <w:rsid w:val="008724AB"/>
    <w:rsid w:val="00874281"/>
    <w:rsid w:val="00904ACF"/>
    <w:rsid w:val="009060C0"/>
    <w:rsid w:val="00910AE4"/>
    <w:rsid w:val="0091795B"/>
    <w:rsid w:val="009206E1"/>
    <w:rsid w:val="009474F0"/>
    <w:rsid w:val="00984269"/>
    <w:rsid w:val="009A1928"/>
    <w:rsid w:val="009B6C30"/>
    <w:rsid w:val="009B6F77"/>
    <w:rsid w:val="009B6FF0"/>
    <w:rsid w:val="009D7C70"/>
    <w:rsid w:val="009E42C3"/>
    <w:rsid w:val="00A07627"/>
    <w:rsid w:val="00A31A4A"/>
    <w:rsid w:val="00A363DB"/>
    <w:rsid w:val="00A71873"/>
    <w:rsid w:val="00A73A89"/>
    <w:rsid w:val="00A75A0D"/>
    <w:rsid w:val="00AB101F"/>
    <w:rsid w:val="00AC7C46"/>
    <w:rsid w:val="00AD3504"/>
    <w:rsid w:val="00AD4E04"/>
    <w:rsid w:val="00AD61F1"/>
    <w:rsid w:val="00AE07D5"/>
    <w:rsid w:val="00B2193A"/>
    <w:rsid w:val="00B25083"/>
    <w:rsid w:val="00B766AF"/>
    <w:rsid w:val="00C15CA8"/>
    <w:rsid w:val="00C53BE3"/>
    <w:rsid w:val="00C64159"/>
    <w:rsid w:val="00CA3BF1"/>
    <w:rsid w:val="00CA3FF2"/>
    <w:rsid w:val="00D930C2"/>
    <w:rsid w:val="00DC519D"/>
    <w:rsid w:val="00DF4383"/>
    <w:rsid w:val="00E0609E"/>
    <w:rsid w:val="00E247EB"/>
    <w:rsid w:val="00E53A81"/>
    <w:rsid w:val="00EB2361"/>
    <w:rsid w:val="00F03804"/>
    <w:rsid w:val="00FA474A"/>
    <w:rsid w:val="00FB5592"/>
    <w:rsid w:val="00FC4BDB"/>
    <w:rsid w:val="00FE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5AF9E"/>
  <w15:chartTrackingRefBased/>
  <w15:docId w15:val="{5812738C-4F20-4527-B35A-0BF33066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A3BF1"/>
    <w:pPr>
      <w:spacing w:after="200" w:line="276" w:lineRule="auto"/>
    </w:pPr>
  </w:style>
  <w:style w:type="paragraph" w:styleId="Heading1">
    <w:name w:val="heading 1"/>
    <w:basedOn w:val="UTASHeading1"/>
    <w:next w:val="Normal"/>
    <w:link w:val="Heading1Char"/>
    <w:uiPriority w:val="9"/>
    <w:rsid w:val="00B2193A"/>
    <w:pPr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FC4B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s">
    <w:name w:val="Captions"/>
    <w:basedOn w:val="ListParagraph"/>
    <w:autoRedefine/>
    <w:qFormat/>
    <w:rsid w:val="00FC4BDB"/>
    <w:pPr>
      <w:suppressAutoHyphens/>
      <w:spacing w:before="80" w:after="240" w:line="360" w:lineRule="auto"/>
      <w:ind w:left="0"/>
      <w:contextualSpacing w:val="0"/>
    </w:pPr>
    <w:rPr>
      <w:rFonts w:ascii="Arial" w:hAnsi="Arial" w:cs="Times New Roman (Body CS)"/>
      <w:color w:val="404040" w:themeColor="text1" w:themeTint="BF"/>
      <w:sz w:val="18"/>
    </w:rPr>
  </w:style>
  <w:style w:type="paragraph" w:customStyle="1" w:styleId="UTASHeading1">
    <w:name w:val="UTAS Heading 1"/>
    <w:basedOn w:val="UTASNormal"/>
    <w:autoRedefine/>
    <w:qFormat/>
    <w:rsid w:val="009B6F77"/>
    <w:rPr>
      <w:b/>
      <w:bCs/>
    </w:rPr>
  </w:style>
  <w:style w:type="paragraph" w:customStyle="1" w:styleId="UTASSubheading2">
    <w:name w:val="UTAS Subheading 2"/>
    <w:basedOn w:val="Normal"/>
    <w:qFormat/>
    <w:rsid w:val="00CA3BF1"/>
    <w:pPr>
      <w:spacing w:before="120" w:after="280" w:line="290" w:lineRule="atLeast"/>
    </w:pPr>
    <w:rPr>
      <w:rFonts w:ascii="Arial" w:hAnsi="Arial" w:cs="Times New Roman (Body CS)"/>
      <w:sz w:val="28"/>
    </w:rPr>
  </w:style>
  <w:style w:type="paragraph" w:customStyle="1" w:styleId="UTASNormal">
    <w:name w:val="UTAS Normal"/>
    <w:basedOn w:val="Normal"/>
    <w:qFormat/>
    <w:rsid w:val="00FA474A"/>
    <w:pPr>
      <w:spacing w:before="240" w:after="280" w:line="280" w:lineRule="atLeast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CA3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BF1"/>
  </w:style>
  <w:style w:type="paragraph" w:styleId="Footer">
    <w:name w:val="footer"/>
    <w:basedOn w:val="Normal"/>
    <w:link w:val="FooterChar"/>
    <w:uiPriority w:val="99"/>
    <w:unhideWhenUsed/>
    <w:rsid w:val="00CA3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BF1"/>
  </w:style>
  <w:style w:type="character" w:styleId="Hyperlink">
    <w:name w:val="Hyperlink"/>
    <w:basedOn w:val="DefaultParagraphFont"/>
    <w:uiPriority w:val="99"/>
    <w:unhideWhenUsed/>
    <w:rsid w:val="00CA3BF1"/>
    <w:rPr>
      <w:color w:val="0563C1" w:themeColor="hyperlink"/>
      <w:u w:val="single"/>
    </w:rPr>
  </w:style>
  <w:style w:type="paragraph" w:customStyle="1" w:styleId="UTASSectionMainHeading">
    <w:name w:val="UTAS Section Main Heading"/>
    <w:basedOn w:val="UTASHeading1"/>
    <w:qFormat/>
    <w:rsid w:val="00CA3BF1"/>
    <w:rPr>
      <w:sz w:val="28"/>
    </w:rPr>
  </w:style>
  <w:style w:type="character" w:styleId="PageNumber">
    <w:name w:val="page number"/>
    <w:basedOn w:val="DefaultParagraphFont"/>
    <w:uiPriority w:val="99"/>
    <w:semiHidden/>
    <w:unhideWhenUsed/>
    <w:rsid w:val="00CA3BF1"/>
  </w:style>
  <w:style w:type="paragraph" w:styleId="ListParagraph">
    <w:name w:val="List Paragraph"/>
    <w:basedOn w:val="Normal"/>
    <w:uiPriority w:val="34"/>
    <w:rsid w:val="00CA3BF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2193A"/>
    <w:rPr>
      <w:rFonts w:ascii="Arial" w:hAnsi="Arial"/>
      <w:b/>
      <w:bCs/>
      <w:sz w:val="32"/>
      <w:szCs w:val="32"/>
    </w:rPr>
  </w:style>
  <w:style w:type="paragraph" w:styleId="NoSpacing">
    <w:name w:val="No Spacing"/>
    <w:uiPriority w:val="1"/>
    <w:rsid w:val="00FC4BDB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B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491C6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46BB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053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chart" Target="charts/chart1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cra.au/hubfs/Podcast%20Annual_CRA_2025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ielsen.com/news-center/2024/nielsen-data-shows-podcasts-more-popular-than-ever-with-australian-audiences-as-number-of-older-listeners-jumps-49-in-just-12-month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doi.org/10.1080/09523987.2017.1324360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cra.au/hubfs/Podcast%20Annual_CRA_2025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helton\AppData\Local\Temp\Templafy\WordVsto\dbgm1ovv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62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Respondents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E3D-45B1-AFD3-E10E929AE64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E3D-45B1-AFD3-E10E929AE64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E3D-45B1-AFD3-E10E929AE64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E3D-45B1-AFD3-E10E929AE64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4E3D-45B1-AFD3-E10E929AE642}"/>
              </c:ext>
            </c:extLst>
          </c:dPt>
          <c:dLbls>
            <c:dLbl>
              <c:idx val="0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197" b="0" i="0" u="none" strike="noStrike" kern="1200" baseline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9ACDF08A-F413-438E-9D8F-7A72A98BB295}" type="CATEGORYNAME">
                      <a:rPr lang="en-US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rPr>
                      <a:pPr>
                        <a:defRPr>
                          <a:solidFill>
                            <a:schemeClr val="dk1"/>
                          </a:solidFill>
                        </a:defRPr>
                      </a:pPr>
                      <a:t>[CATEGORY NAME]</a:t>
                    </a:fld>
                    <a:r>
                      <a:rPr lang="en-US" baseline="0" dirty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rPr>
                      <a:t>, </a:t>
                    </a:r>
                    <a:fld id="{BDE182DB-BDDC-4E7B-A132-8E7DAB7A4F4C}" type="PERCENTAGE">
                      <a:rPr lang="en-US" baseline="0" smtClean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rPr>
                      <a:pPr>
                        <a:defRPr>
                          <a:solidFill>
                            <a:schemeClr val="dk1"/>
                          </a:solidFill>
                        </a:defRPr>
                      </a:pPr>
                      <a:t>[PERCENTAGE]</a:t>
                    </a:fld>
                    <a:endParaRPr lang="en-US" baseline="0" dirty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endParaRPr>
                  </a:p>
                </c:rich>
              </c:tx>
              <c:spPr>
                <a:solidFill>
                  <a:schemeClr val="lt1"/>
                </a:solidFill>
                <a:ln w="12700" cap="flat" cmpd="sng" algn="ctr">
                  <a:solidFill>
                    <a:schemeClr val="dk1"/>
                  </a:solidFill>
                  <a:prstDash val="solid"/>
                  <a:miter lim="800000"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97" b="0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4E3D-45B1-AFD3-E10E929AE642}"/>
                </c:ext>
              </c:extLst>
            </c:dLbl>
            <c:dLbl>
              <c:idx val="1"/>
              <c:layout>
                <c:manualLayout>
                  <c:x val="0.15795103346456693"/>
                  <c:y val="-0.21702219383475677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197" b="0" i="0" u="none" strike="noStrike" kern="1200" baseline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3E03E261-7BFA-46E0-8FFB-DFDE648EEF65}" type="CATEGORYNAME">
                      <a:rPr lang="en-US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rPr>
                      <a:pPr>
                        <a:defRPr>
                          <a:solidFill>
                            <a:schemeClr val="dk1"/>
                          </a:solidFill>
                        </a:defRPr>
                      </a:pPr>
                      <a:t>[CATEGORY NAME]</a:t>
                    </a:fld>
                    <a:r>
                      <a:rPr lang="en-US" baseline="0" dirty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rPr>
                      <a:t>, </a:t>
                    </a:r>
                    <a:fld id="{8CCD016C-DAD5-4950-824A-7A15A63A28CF}" type="PERCENTAGE">
                      <a:rPr lang="en-US" baseline="0" smtClean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rPr>
                      <a:pPr>
                        <a:defRPr>
                          <a:solidFill>
                            <a:schemeClr val="dk1"/>
                          </a:solidFill>
                        </a:defRPr>
                      </a:pPr>
                      <a:t>[PERCENTAGE]</a:t>
                    </a:fld>
                    <a:endParaRPr lang="en-US" baseline="0" dirty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endParaRPr>
                  </a:p>
                </c:rich>
              </c:tx>
              <c:spPr>
                <a:solidFill>
                  <a:schemeClr val="lt1"/>
                </a:solidFill>
                <a:ln w="12700" cap="flat" cmpd="sng" algn="ctr">
                  <a:solidFill>
                    <a:schemeClr val="dk1"/>
                  </a:solidFill>
                  <a:prstDash val="solid"/>
                  <a:miter lim="800000"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97" b="0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4E3D-45B1-AFD3-E10E929AE642}"/>
                </c:ext>
              </c:extLst>
            </c:dLbl>
            <c:dLbl>
              <c:idx val="2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197" b="0" i="0" u="none" strike="noStrike" kern="1200" baseline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8FD2163C-BAEF-465B-BC5F-A3BF5FAD1CE4}" type="CATEGORYNAME">
                      <a:rPr lang="en-US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rPr>
                      <a:pPr>
                        <a:defRPr>
                          <a:solidFill>
                            <a:schemeClr val="dk1"/>
                          </a:solidFill>
                        </a:defRPr>
                      </a:pPr>
                      <a:t>[CATEGORY NAME]</a:t>
                    </a:fld>
                    <a:r>
                      <a:rPr lang="en-US" baseline="0" dirty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rPr>
                      <a:t>, </a:t>
                    </a:r>
                    <a:fld id="{A51FA3D0-9967-438C-B304-337237842FC9}" type="PERCENTAGE">
                      <a:rPr lang="en-US" baseline="0" smtClean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rPr>
                      <a:pPr>
                        <a:defRPr>
                          <a:solidFill>
                            <a:schemeClr val="dk1"/>
                          </a:solidFill>
                        </a:defRPr>
                      </a:pPr>
                      <a:t>[PERCENTAGE]</a:t>
                    </a:fld>
                    <a:endParaRPr lang="en-US" baseline="0" dirty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endParaRPr>
                  </a:p>
                </c:rich>
              </c:tx>
              <c:spPr>
                <a:solidFill>
                  <a:schemeClr val="lt1"/>
                </a:solidFill>
                <a:ln w="12700" cap="flat" cmpd="sng" algn="ctr">
                  <a:solidFill>
                    <a:schemeClr val="dk1"/>
                  </a:solidFill>
                  <a:prstDash val="solid"/>
                  <a:miter lim="800000"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97" b="0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4E3D-45B1-AFD3-E10E929AE642}"/>
                </c:ext>
              </c:extLst>
            </c:dLbl>
            <c:dLbl>
              <c:idx val="3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197" b="0" i="0" u="none" strike="noStrike" kern="1200" baseline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95E99EC7-7158-4B6B-B08F-400FC2B74A48}" type="CATEGORYNAME">
                      <a:rPr lang="en-US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rPr>
                      <a:pPr>
                        <a:defRPr>
                          <a:solidFill>
                            <a:schemeClr val="dk1"/>
                          </a:solidFill>
                        </a:defRPr>
                      </a:pPr>
                      <a:t>[CATEGORY NAME]</a:t>
                    </a:fld>
                    <a:r>
                      <a:rPr lang="en-US" baseline="0" dirty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rPr>
                      <a:t>, </a:t>
                    </a:r>
                    <a:fld id="{BF07D643-9BD1-41CE-8A00-9C7CB0A35172}" type="PERCENTAGE">
                      <a:rPr lang="en-US" baseline="0" smtClean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rPr>
                      <a:pPr>
                        <a:defRPr>
                          <a:solidFill>
                            <a:schemeClr val="dk1"/>
                          </a:solidFill>
                        </a:defRPr>
                      </a:pPr>
                      <a:t>[PERCENTAGE]</a:t>
                    </a:fld>
                    <a:endParaRPr lang="en-US" baseline="0" dirty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endParaRPr>
                  </a:p>
                </c:rich>
              </c:tx>
              <c:spPr>
                <a:solidFill>
                  <a:schemeClr val="lt1"/>
                </a:solidFill>
                <a:ln w="12700" cap="flat" cmpd="sng" algn="ctr">
                  <a:solidFill>
                    <a:schemeClr val="dk1"/>
                  </a:solidFill>
                  <a:prstDash val="solid"/>
                  <a:miter lim="800000"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97" b="0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4E3D-45B1-AFD3-E10E929AE642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E3D-45B1-AFD3-E10E929AE6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10-15 Minutes</c:v>
                </c:pt>
                <c:pt idx="1">
                  <c:v>5-10 Minutes</c:v>
                </c:pt>
                <c:pt idx="2">
                  <c:v>2-5 Minutes</c:v>
                </c:pt>
                <c:pt idx="3">
                  <c:v>15-20 Minutes</c:v>
                </c:pt>
                <c:pt idx="4">
                  <c:v>20+ Minutes</c:v>
                </c:pt>
              </c:strCache>
            </c:strRef>
          </c:cat>
          <c:val>
            <c:numRef>
              <c:f>Sheet1!$B$2:$B$6</c:f>
              <c:numCache>
                <c:formatCode>0.00%</c:formatCode>
                <c:ptCount val="5"/>
                <c:pt idx="0">
                  <c:v>0.44400000000000001</c:v>
                </c:pt>
                <c:pt idx="1">
                  <c:v>0.33300000000000002</c:v>
                </c:pt>
                <c:pt idx="2">
                  <c:v>0.111</c:v>
                </c:pt>
                <c:pt idx="3">
                  <c:v>0.111</c:v>
                </c:pt>
                <c:pt idx="4" formatCode="General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E3D-45B1-AFD3-E10E929AE6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2.xml><?xml version="1.0" encoding="utf-8"?>
<TemplafyTemplateConfiguration><![CDATA[{"elementsMetadata":[],"transformationConfigurations":[],"templateName":"2025_UniTas Basic Document","templateDescription":"","enableDocumentContentUpdater":false,"version":"2.0"}]]></TemplafyTemplateConfiguratio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5650B506-F1EE-4771-9ABA-B4DC2B93159E}">
  <ds:schemaRefs>
    <ds:schemaRef ds:uri="http://schemas.microsoft.com/office/2006/metadata/properties"/>
    <ds:schemaRef ds:uri="http://schemas.microsoft.com/office/infopath/2007/PartnerControls"/>
    <ds:schemaRef ds:uri="242681ae-e6e2-4ee6-90fd-f2c0d11c7b09"/>
    <ds:schemaRef ds:uri="43435717-49c9-4489-9470-c7c98d62699d"/>
  </ds:schemaRefs>
</ds:datastoreItem>
</file>

<file path=customXml/itemProps2.xml><?xml version="1.0" encoding="utf-8"?>
<ds:datastoreItem xmlns:ds="http://schemas.openxmlformats.org/officeDocument/2006/customXml" ds:itemID="{4FD5CF45-56A6-4CB9-8F1B-69D7FC298750}">
  <ds:schemaRefs/>
</ds:datastoreItem>
</file>

<file path=customXml/itemProps3.xml><?xml version="1.0" encoding="utf-8"?>
<ds:datastoreItem xmlns:ds="http://schemas.openxmlformats.org/officeDocument/2006/customXml" ds:itemID="{A7A51116-8586-4E73-8D87-4B5E9D6738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09D06C-54BA-471D-B774-736539FDA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35717-49c9-4489-9470-c7c98d62699d"/>
    <ds:schemaRef ds:uri="242681ae-e6e2-4ee6-90fd-f2c0d11c7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F2D6D77-58FD-4EAE-9106-A395DB88DDB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BEBD282-75BE-46B4-A150-52941C5012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dbgm1ovv</Template>
  <TotalTime>106</TotalTime>
  <Pages>8</Pages>
  <Words>950</Words>
  <Characters>6037</Characters>
  <Application>Microsoft Office Word</Application>
  <DocSecurity>0</DocSecurity>
  <Lines>194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Shelton</dc:creator>
  <cp:keywords/>
  <dc:description/>
  <cp:lastModifiedBy>Kylie Geard</cp:lastModifiedBy>
  <cp:revision>12</cp:revision>
  <dcterms:created xsi:type="dcterms:W3CDTF">2026-06-09T06:03:00Z</dcterms:created>
  <dcterms:modified xsi:type="dcterms:W3CDTF">2026-07-25T07:09:00Z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utas</vt:lpwstr>
  </property>
  <property fmtid="{D5CDD505-2E9C-101B-9397-08002B2CF9AE}" pid="3" name="TemplafyTemplateId">
    <vt:lpwstr>1067416883541835812</vt:lpwstr>
  </property>
  <property fmtid="{D5CDD505-2E9C-101B-9397-08002B2CF9AE}" pid="4" name="TemplafyUserProfileId">
    <vt:lpwstr>637816337936995654</vt:lpwstr>
  </property>
  <property fmtid="{D5CDD505-2E9C-101B-9397-08002B2CF9AE}" pid="5" name="TemplafyFromBlank">
    <vt:bool>true</vt:bool>
  </property>
  <property fmtid="{D5CDD505-2E9C-101B-9397-08002B2CF9AE}" pid="6" name="ContentTypeId">
    <vt:lpwstr>0x010100595E3D60D9E6E04A88E6C46A8F8E80F5</vt:lpwstr>
  </property>
  <property fmtid="{D5CDD505-2E9C-101B-9397-08002B2CF9AE}" pid="7" name="MediaServiceImageTags">
    <vt:lpwstr/>
  </property>
</Properties>
</file>