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4C98" w14:textId="6F853460" w:rsidR="009F3639" w:rsidRPr="00394D0C" w:rsidRDefault="6D5A0C8A" w:rsidP="007D0BF9">
      <w:pPr>
        <w:pStyle w:val="Title"/>
        <w:jc w:val="left"/>
        <w:rPr>
          <w:rFonts w:ascii="Calibri" w:eastAsia="Calibri" w:hAnsi="Calibri" w:cs="Calibri"/>
          <w:b/>
          <w:sz w:val="24"/>
          <w:szCs w:val="24"/>
        </w:rPr>
      </w:pPr>
      <w:r w:rsidRPr="00394D0C">
        <w:rPr>
          <w:sz w:val="24"/>
          <w:szCs w:val="24"/>
        </w:rPr>
        <w:t xml:space="preserve">Exploring the Third Space: Facilitating learner engagement in Higher Education across Academic/Professional Binaries. </w:t>
      </w:r>
    </w:p>
    <w:p w14:paraId="5AD202E3" w14:textId="37F1162C" w:rsidR="009F3639" w:rsidRPr="00394D0C" w:rsidRDefault="5BF5CF54" w:rsidP="007D0BF9">
      <w:pPr>
        <w:spacing w:before="240" w:after="240"/>
        <w:jc w:val="left"/>
        <w:rPr>
          <w:rFonts w:ascii="Calibri" w:eastAsia="Calibri" w:hAnsi="Calibri" w:cs="Calibri"/>
          <w:sz w:val="24"/>
          <w:szCs w:val="24"/>
        </w:rPr>
      </w:pPr>
      <w:r w:rsidRPr="00394D0C">
        <w:rPr>
          <w:rStyle w:val="SubtitleChar"/>
          <w:rFonts w:ascii="Calibri" w:eastAsia="Calibri" w:hAnsi="Calibri" w:cs="Calibri"/>
          <w:b/>
          <w:bCs/>
          <w:color w:val="auto"/>
          <w:sz w:val="24"/>
          <w:szCs w:val="24"/>
        </w:rPr>
        <w:t>[Abstract]</w:t>
      </w:r>
      <w:r w:rsidRPr="00394D0C">
        <w:rPr>
          <w:rFonts w:ascii="Calibri" w:eastAsia="Calibri" w:hAnsi="Calibri" w:cs="Calibri"/>
          <w:b/>
          <w:bCs/>
          <w:sz w:val="24"/>
          <w:szCs w:val="24"/>
        </w:rPr>
        <w:t xml:space="preserve"> </w:t>
      </w:r>
      <w:r w:rsidR="6D5A0C8A" w:rsidRPr="00394D0C">
        <w:rPr>
          <w:rFonts w:ascii="Calibri" w:eastAsia="Calibri" w:hAnsi="Calibri" w:cs="Calibri"/>
          <w:sz w:val="24"/>
          <w:szCs w:val="24"/>
        </w:rPr>
        <w:t>Learning and student support advisors occupy a unique position within higher education. Situated between academic and professional realms, advisors often work one-on-one with students providing support with learning and/or navigating university administrative systems (Fenton-smith &amp; Gurney, 2022). This presentation argues that advising plays a key role in facilitating Universal Design for Learning ‘beyond the classroom’ and across higher education institutions by breaking down barriers to accessible learning. To do so, we clarify the role of an advisor, focussing particularly on the contribution of the advising space to the UDL guideline of ‘engagement’. We draw on two case studies of ongoing academic consultations and degree support to explore strategies that advisors can use to help students define their learning goals and promote learner agency. These case studies use practitioner reflections and qualitative student survey data to highlight the positive impact of these support services on student learning. Furthermore, we argue that these examples support claims regarding the necessity of an institution-wide approach to UDL in order to support students’ executive functioning and help them sustain effort and persistence in their studies (Norman &amp; Newham, 2018). Our presentation also foregrounds engagement by offering opportunities for personal responses and reflection, and incorporating storytelling. In doing so, we hope to extend discussion of UDL into student support spaces and promote a collaborative approach to learning that bridges the gap between professional and academic spaces.</w:t>
      </w:r>
    </w:p>
    <w:p w14:paraId="554F0F20" w14:textId="0F315C81" w:rsidR="009F3639" w:rsidRPr="00394D0C" w:rsidRDefault="6D5A0C8A" w:rsidP="007D0BF9">
      <w:pPr>
        <w:pStyle w:val="Subtitle"/>
        <w:jc w:val="left"/>
        <w:rPr>
          <w:rFonts w:ascii="Calibri" w:eastAsia="Calibri" w:hAnsi="Calibri" w:cs="Calibri"/>
          <w:b/>
          <w:color w:val="auto"/>
          <w:sz w:val="24"/>
          <w:szCs w:val="24"/>
        </w:rPr>
      </w:pPr>
      <w:r w:rsidRPr="00394D0C">
        <w:rPr>
          <w:rFonts w:ascii="Calibri" w:eastAsia="Calibri" w:hAnsi="Calibri" w:cs="Calibri"/>
          <w:b/>
          <w:color w:val="auto"/>
          <w:sz w:val="24"/>
          <w:szCs w:val="24"/>
        </w:rPr>
        <w:t>References:</w:t>
      </w:r>
    </w:p>
    <w:p w14:paraId="45BFF858" w14:textId="5FC8C711" w:rsidR="009F3639" w:rsidRPr="00394D0C" w:rsidRDefault="6D5A0C8A" w:rsidP="007D0BF9">
      <w:pPr>
        <w:spacing w:before="240" w:after="240"/>
        <w:jc w:val="left"/>
        <w:rPr>
          <w:rFonts w:ascii="Calibri" w:eastAsia="Calibri" w:hAnsi="Calibri" w:cs="Calibri"/>
          <w:sz w:val="24"/>
          <w:szCs w:val="24"/>
        </w:rPr>
      </w:pPr>
      <w:r w:rsidRPr="00394D0C">
        <w:rPr>
          <w:rFonts w:ascii="Calibri" w:eastAsia="Calibri" w:hAnsi="Calibri" w:cs="Calibri"/>
          <w:sz w:val="24"/>
          <w:szCs w:val="24"/>
        </w:rPr>
        <w:t xml:space="preserve">Fenton-Smith, B., &amp; Gurney, L. (2022). Collaborator, applied linguist, academic, expense? Exploring the professional identities of academic language and learning professionals. Higher Education Pedagogies, 7(1), 160–178. </w:t>
      </w:r>
      <w:hyperlink r:id="rId8">
        <w:r w:rsidRPr="00394D0C">
          <w:rPr>
            <w:rStyle w:val="Hyperlink"/>
            <w:rFonts w:ascii="Calibri" w:eastAsia="Calibri" w:hAnsi="Calibri" w:cs="Calibri"/>
            <w:sz w:val="24"/>
            <w:szCs w:val="24"/>
          </w:rPr>
          <w:t>https://doi.org/10.1080/23752696.2022.2130390</w:t>
        </w:r>
      </w:hyperlink>
    </w:p>
    <w:p w14:paraId="70DF44B4" w14:textId="3BE48FBB" w:rsidR="059806FF" w:rsidRPr="00394D0C" w:rsidRDefault="6D5A0C8A" w:rsidP="007D0BF9">
      <w:pPr>
        <w:spacing w:before="240" w:after="240"/>
        <w:jc w:val="left"/>
        <w:rPr>
          <w:rFonts w:ascii="Calibri" w:eastAsia="Calibri" w:hAnsi="Calibri" w:cs="Calibri"/>
          <w:sz w:val="24"/>
          <w:szCs w:val="24"/>
        </w:rPr>
      </w:pPr>
      <w:r w:rsidRPr="00394D0C">
        <w:rPr>
          <w:rFonts w:ascii="Calibri" w:eastAsia="Calibri" w:hAnsi="Calibri" w:cs="Calibri"/>
          <w:sz w:val="24"/>
          <w:szCs w:val="24"/>
        </w:rPr>
        <w:t xml:space="preserve">Norman, L., &amp; Newham, E. (2018). The role of learning advisors and support staff within an increasingly differentiated student community. Journal of Academic Language &amp; Learning, 12(1), 128-140. Retrieved from </w:t>
      </w:r>
      <w:hyperlink r:id="rId9">
        <w:r w:rsidRPr="00394D0C">
          <w:rPr>
            <w:rStyle w:val="Hyperlink"/>
            <w:rFonts w:ascii="Calibri" w:eastAsia="Calibri" w:hAnsi="Calibri" w:cs="Calibri"/>
            <w:sz w:val="24"/>
            <w:szCs w:val="24"/>
          </w:rPr>
          <w:t>https://journal.aall.org.au/index.php/jall/article/view/545</w:t>
        </w:r>
      </w:hyperlink>
    </w:p>
    <w:p w14:paraId="4F3E9ADC" w14:textId="62943FD9" w:rsidR="2C757392" w:rsidRPr="00394D0C" w:rsidRDefault="2C757392" w:rsidP="007D0BF9">
      <w:pPr>
        <w:jc w:val="left"/>
        <w:rPr>
          <w:rFonts w:ascii="Calibri" w:eastAsia="Calibri" w:hAnsi="Calibri" w:cs="Calibri"/>
          <w:sz w:val="24"/>
          <w:szCs w:val="24"/>
        </w:rPr>
      </w:pPr>
      <w:r w:rsidRPr="00394D0C">
        <w:rPr>
          <w:rFonts w:ascii="Calibri" w:eastAsia="Calibri" w:hAnsi="Calibri" w:cs="Calibri"/>
          <w:sz w:val="24"/>
          <w:szCs w:val="24"/>
        </w:rPr>
        <w:t>-----------</w:t>
      </w:r>
    </w:p>
    <w:p w14:paraId="093F15EA" w14:textId="273BD8B7" w:rsidR="0034010D" w:rsidRPr="00394D0C" w:rsidRDefault="00044E54" w:rsidP="007D0BF9">
      <w:pPr>
        <w:jc w:val="left"/>
        <w:rPr>
          <w:rFonts w:ascii="Calibri" w:eastAsia="Calibri" w:hAnsi="Calibri" w:cs="Calibri"/>
          <w:sz w:val="24"/>
          <w:szCs w:val="24"/>
        </w:rPr>
      </w:pPr>
      <w:r w:rsidRPr="00394D0C">
        <w:rPr>
          <w:rFonts w:ascii="Calibri" w:eastAsia="Calibri" w:hAnsi="Calibri" w:cs="Calibri"/>
          <w:sz w:val="24"/>
          <w:szCs w:val="24"/>
        </w:rPr>
        <w:br w:type="page"/>
      </w:r>
    </w:p>
    <w:p w14:paraId="0112CB39" w14:textId="2429DC29" w:rsidR="46CE630B" w:rsidRDefault="46CE630B" w:rsidP="007D0BF9">
      <w:pPr>
        <w:spacing w:line="360" w:lineRule="auto"/>
        <w:jc w:val="left"/>
        <w:rPr>
          <w:rFonts w:ascii="Calibri" w:eastAsia="Calibri" w:hAnsi="Calibri" w:cs="Calibri"/>
          <w:sz w:val="24"/>
          <w:szCs w:val="24"/>
        </w:rPr>
      </w:pPr>
      <w:r w:rsidRPr="00394D0C">
        <w:rPr>
          <w:rFonts w:ascii="Calibri" w:eastAsia="Calibri" w:hAnsi="Calibri" w:cs="Calibri"/>
          <w:b/>
          <w:sz w:val="24"/>
          <w:szCs w:val="24"/>
        </w:rPr>
        <w:lastRenderedPageBreak/>
        <w:t>[Slide 1]</w:t>
      </w:r>
      <w:r w:rsidRPr="00394D0C">
        <w:rPr>
          <w:rFonts w:ascii="Calibri" w:eastAsia="Calibri" w:hAnsi="Calibri" w:cs="Calibri"/>
          <w:sz w:val="24"/>
          <w:szCs w:val="24"/>
        </w:rPr>
        <w:t xml:space="preserve"> </w:t>
      </w:r>
      <w:r w:rsidRPr="00394D0C">
        <w:rPr>
          <w:rStyle w:val="SubtitleChar"/>
          <w:rFonts w:ascii="Calibri" w:eastAsia="Calibri" w:hAnsi="Calibri" w:cs="Calibri"/>
          <w:b/>
          <w:color w:val="auto"/>
          <w:sz w:val="24"/>
          <w:szCs w:val="24"/>
        </w:rPr>
        <w:t>Exploring the Third Space: Facilitating learner engagement in Higher Education across Academic/Professional Binaries.</w:t>
      </w:r>
      <w:r w:rsidR="3786F62B" w:rsidRPr="00394D0C">
        <w:rPr>
          <w:rStyle w:val="SubtitleChar"/>
          <w:rFonts w:ascii="Calibri" w:eastAsia="Calibri" w:hAnsi="Calibri" w:cs="Calibri"/>
          <w:b/>
          <w:bCs/>
          <w:color w:val="auto"/>
          <w:sz w:val="24"/>
          <w:szCs w:val="24"/>
        </w:rPr>
        <w:t xml:space="preserve"> </w:t>
      </w:r>
      <w:r w:rsidR="3786F62B" w:rsidRPr="00394D0C">
        <w:rPr>
          <w:rFonts w:ascii="Calibri" w:eastAsia="Calibri" w:hAnsi="Calibri" w:cs="Calibri"/>
          <w:sz w:val="24"/>
          <w:szCs w:val="24"/>
        </w:rPr>
        <w:t>Presenters: Dr. Lucy Petchell and Amelia Yarwood, University of Sydney.</w:t>
      </w:r>
    </w:p>
    <w:p w14:paraId="65F9D5A3" w14:textId="172A8203" w:rsidR="0082270F" w:rsidRPr="00F83B61" w:rsidRDefault="00F83B61" w:rsidP="007D0BF9">
      <w:pPr>
        <w:spacing w:line="360" w:lineRule="auto"/>
        <w:jc w:val="left"/>
        <w:rPr>
          <w:rFonts w:ascii="Calibri" w:eastAsia="Calibri" w:hAnsi="Calibri" w:cs="Calibri"/>
          <w:bCs/>
          <w:sz w:val="24"/>
          <w:szCs w:val="24"/>
        </w:rPr>
      </w:pPr>
      <w:r w:rsidRPr="00F83B61">
        <w:rPr>
          <w:rFonts w:ascii="Calibri" w:eastAsia="Calibri" w:hAnsi="Calibri" w:cs="Calibri"/>
          <w:bCs/>
          <w:sz w:val="24"/>
          <w:szCs w:val="24"/>
        </w:rPr>
        <w:t>https://padlet.com/ameliayarwood/design-for-engagement-mh8522zf40w49jm7</w:t>
      </w:r>
    </w:p>
    <w:p w14:paraId="1F273381" w14:textId="397D65C2" w:rsidR="6EC8A85C" w:rsidRPr="00D06355" w:rsidRDefault="001F315B" w:rsidP="007D0BF9">
      <w:pPr>
        <w:spacing w:line="360" w:lineRule="auto"/>
        <w:jc w:val="left"/>
        <w:rPr>
          <w:rFonts w:ascii="Calibri" w:eastAsia="Calibri" w:hAnsi="Calibri" w:cs="Calibri"/>
          <w:b/>
          <w:bCs/>
          <w:sz w:val="24"/>
          <w:szCs w:val="24"/>
          <w:u w:val="single"/>
        </w:rPr>
      </w:pPr>
      <w:r w:rsidRPr="00D06355">
        <w:rPr>
          <w:rFonts w:ascii="Calibri" w:eastAsia="Calibri" w:hAnsi="Calibri" w:cs="Calibri"/>
          <w:b/>
          <w:bCs/>
          <w:sz w:val="24"/>
          <w:szCs w:val="24"/>
          <w:u w:val="single"/>
        </w:rPr>
        <w:t xml:space="preserve">Introducing </w:t>
      </w:r>
      <w:r w:rsidR="0082270F" w:rsidRPr="00D06355">
        <w:rPr>
          <w:rFonts w:ascii="Calibri" w:eastAsia="Calibri" w:hAnsi="Calibri" w:cs="Calibri"/>
          <w:b/>
          <w:bCs/>
          <w:sz w:val="24"/>
          <w:szCs w:val="24"/>
          <w:u w:val="single"/>
        </w:rPr>
        <w:t>our context, goals and case studies</w:t>
      </w:r>
    </w:p>
    <w:p w14:paraId="2C7DFF48" w14:textId="078436FC" w:rsidR="00FE0400" w:rsidRPr="00394D0C" w:rsidRDefault="46CE630B" w:rsidP="007D0BF9">
      <w:pPr>
        <w:pStyle w:val="paragraph"/>
        <w:spacing w:before="0" w:beforeAutospacing="0" w:after="0" w:afterAutospacing="0" w:line="360" w:lineRule="auto"/>
        <w:textAlignment w:val="baseline"/>
        <w:rPr>
          <w:rStyle w:val="eop"/>
          <w:rFonts w:ascii="Calibri" w:eastAsia="Calibri" w:hAnsi="Calibri" w:cs="Calibri"/>
          <w:b/>
          <w:bCs/>
          <w:color w:val="A02B93" w:themeColor="accent5"/>
        </w:rPr>
      </w:pPr>
      <w:r w:rsidRPr="00394D0C">
        <w:rPr>
          <w:rStyle w:val="eop"/>
          <w:rFonts w:ascii="Calibri" w:eastAsia="Calibri" w:hAnsi="Calibri" w:cs="Calibri"/>
          <w:b/>
          <w:bCs/>
          <w:color w:val="000000"/>
          <w:shd w:val="clear" w:color="auto" w:fill="FFFFFF"/>
        </w:rPr>
        <w:t xml:space="preserve">[Slide 2] </w:t>
      </w:r>
      <w:r w:rsidRPr="00394D0C">
        <w:rPr>
          <w:rStyle w:val="SubtitleChar"/>
          <w:rFonts w:ascii="Calibri" w:eastAsia="Calibri" w:hAnsi="Calibri" w:cs="Calibri"/>
          <w:b/>
          <w:color w:val="auto"/>
          <w:sz w:val="24"/>
          <w:szCs w:val="24"/>
        </w:rPr>
        <w:t xml:space="preserve">The </w:t>
      </w:r>
      <w:r w:rsidR="4148F5C9" w:rsidRPr="00394D0C">
        <w:rPr>
          <w:rStyle w:val="SubtitleChar"/>
          <w:rFonts w:ascii="Calibri" w:eastAsia="Calibri" w:hAnsi="Calibri" w:cs="Calibri"/>
          <w:b/>
          <w:color w:val="auto"/>
          <w:sz w:val="24"/>
          <w:szCs w:val="24"/>
        </w:rPr>
        <w:t>a</w:t>
      </w:r>
      <w:r w:rsidRPr="00394D0C">
        <w:rPr>
          <w:rStyle w:val="SubtitleChar"/>
          <w:rFonts w:ascii="Calibri" w:eastAsia="Calibri" w:hAnsi="Calibri" w:cs="Calibri"/>
          <w:b/>
          <w:color w:val="auto"/>
          <w:sz w:val="24"/>
          <w:szCs w:val="24"/>
        </w:rPr>
        <w:t xml:space="preserve">dvising </w:t>
      </w:r>
      <w:r w:rsidR="30D3CDA3" w:rsidRPr="00394D0C">
        <w:rPr>
          <w:rStyle w:val="SubtitleChar"/>
          <w:rFonts w:ascii="Calibri" w:eastAsia="Calibri" w:hAnsi="Calibri" w:cs="Calibri"/>
          <w:b/>
          <w:color w:val="auto"/>
          <w:sz w:val="24"/>
          <w:szCs w:val="24"/>
        </w:rPr>
        <w:t>c</w:t>
      </w:r>
      <w:r w:rsidRPr="00394D0C">
        <w:rPr>
          <w:rStyle w:val="SubtitleChar"/>
          <w:rFonts w:ascii="Calibri" w:eastAsia="Calibri" w:hAnsi="Calibri" w:cs="Calibri"/>
          <w:b/>
          <w:color w:val="auto"/>
          <w:sz w:val="24"/>
          <w:szCs w:val="24"/>
        </w:rPr>
        <w:t>ontext</w:t>
      </w:r>
    </w:p>
    <w:p w14:paraId="71280A98" w14:textId="14409336" w:rsidR="00FE0400" w:rsidRPr="00394D0C" w:rsidRDefault="62B8C3FC" w:rsidP="007D0BF9">
      <w:pPr>
        <w:pStyle w:val="paragraph"/>
        <w:spacing w:before="0" w:beforeAutospacing="0" w:after="0" w:afterAutospacing="0" w:line="360" w:lineRule="auto"/>
        <w:textAlignment w:val="baseline"/>
        <w:rPr>
          <w:rStyle w:val="eop"/>
          <w:rFonts w:ascii="Calibri" w:eastAsia="Calibri" w:hAnsi="Calibri" w:cs="Calibri"/>
          <w:color w:val="A02B93" w:themeColor="accent5"/>
        </w:rPr>
      </w:pPr>
      <w:r w:rsidRPr="00394D0C">
        <w:rPr>
          <w:noProof/>
        </w:rPr>
        <w:drawing>
          <wp:inline distT="0" distB="0" distL="0" distR="0" wp14:anchorId="0534E67D" wp14:editId="7F2DDD55">
            <wp:extent cx="5724525" cy="3219450"/>
            <wp:effectExtent l="0" t="0" r="0" b="0"/>
            <wp:docPr id="1069145331" name="drawing" descr="A colourful Venn Diagram representing the metaphor used for advising – a kaleidoscope. The five circles relate to a 3rd space, academic advice, faculty collaborations, developmental &amp; constructivist approaches and being responsive to students. ">
              <a:extLst xmlns:a="http://schemas.openxmlformats.org/drawingml/2006/main">
                <a:ext uri="{FF2B5EF4-FFF2-40B4-BE49-F238E27FC236}">
                  <a16:creationId xmlns:a16="http://schemas.microsoft.com/office/drawing/2014/main" id="{1622704C-C2B9-4AEC-A214-6896553B87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145331" name="Picture 1069145331"/>
                    <pic:cNvPicPr/>
                  </pic:nvPicPr>
                  <pic:blipFill>
                    <a:blip r:embed="rId10">
                      <a:extLst>
                        <a:ext uri="{28A0092B-C50C-407E-A947-70E740481C1C}">
                          <a14:useLocalDpi xmlns:a14="http://schemas.microsoft.com/office/drawing/2010/main"/>
                        </a:ext>
                      </a:extLst>
                    </a:blip>
                    <a:stretch>
                      <a:fillRect/>
                    </a:stretch>
                  </pic:blipFill>
                  <pic:spPr>
                    <a:xfrm>
                      <a:off x="0" y="0"/>
                      <a:ext cx="5724525" cy="3219450"/>
                    </a:xfrm>
                    <a:prstGeom prst="rect">
                      <a:avLst/>
                    </a:prstGeom>
                  </pic:spPr>
                </pic:pic>
              </a:graphicData>
            </a:graphic>
          </wp:inline>
        </w:drawing>
      </w:r>
    </w:p>
    <w:p w14:paraId="0A5C5F7F" w14:textId="77777777" w:rsidR="002F1E18" w:rsidRPr="00394D0C" w:rsidRDefault="002F1E18" w:rsidP="007D0BF9">
      <w:pPr>
        <w:pStyle w:val="paragraph"/>
        <w:spacing w:before="0" w:beforeAutospacing="0" w:after="0" w:afterAutospacing="0" w:line="360" w:lineRule="auto"/>
        <w:rPr>
          <w:rFonts w:ascii="Calibri" w:eastAsia="Calibri" w:hAnsi="Calibri" w:cs="Calibri"/>
          <w:color w:val="000000" w:themeColor="text1"/>
        </w:rPr>
      </w:pPr>
    </w:p>
    <w:p w14:paraId="6CC9855F" w14:textId="67BAF52B" w:rsidR="00FE0400" w:rsidRPr="00394D0C" w:rsidRDefault="343DBB0D" w:rsidP="007D0BF9">
      <w:pPr>
        <w:pStyle w:val="paragraph"/>
        <w:spacing w:before="0" w:beforeAutospacing="0" w:after="0" w:afterAutospacing="0" w:line="360" w:lineRule="auto"/>
        <w:rPr>
          <w:rFonts w:ascii="Calibri" w:eastAsia="Calibri" w:hAnsi="Calibri" w:cs="Calibri"/>
          <w:color w:val="000000" w:themeColor="text1"/>
          <w:lang w:val="en-GB"/>
        </w:rPr>
      </w:pPr>
      <w:r w:rsidRPr="00394D0C">
        <w:rPr>
          <w:rFonts w:ascii="Calibri" w:eastAsia="Calibri" w:hAnsi="Calibri" w:cs="Calibri"/>
          <w:color w:val="000000" w:themeColor="text1"/>
        </w:rPr>
        <w:t xml:space="preserve">Advising in the past (and in the minds of some still today) operated on a </w:t>
      </w:r>
      <w:r w:rsidRPr="00394D0C">
        <w:rPr>
          <w:rFonts w:ascii="Calibri" w:eastAsia="Calibri" w:hAnsi="Calibri" w:cs="Calibri"/>
        </w:rPr>
        <w:t>deficit/remedial model in which students behind on their academics would receive tutoring or advice to m</w:t>
      </w:r>
      <w:r w:rsidR="1FC863A9" w:rsidRPr="00394D0C">
        <w:rPr>
          <w:rFonts w:ascii="Calibri" w:eastAsia="Calibri" w:hAnsi="Calibri" w:cs="Calibri"/>
        </w:rPr>
        <w:t>eet the standards of a course. Today, t</w:t>
      </w:r>
      <w:r w:rsidR="757681D8" w:rsidRPr="00394D0C">
        <w:rPr>
          <w:rFonts w:ascii="Calibri" w:eastAsia="Calibri" w:hAnsi="Calibri" w:cs="Calibri"/>
          <w:color w:val="000000" w:themeColor="text1"/>
        </w:rPr>
        <w:t xml:space="preserve">he advising context </w:t>
      </w:r>
      <w:r w:rsidR="1349F0EF" w:rsidRPr="00394D0C">
        <w:rPr>
          <w:rFonts w:ascii="Calibri" w:eastAsia="Calibri" w:hAnsi="Calibri" w:cs="Calibri"/>
          <w:color w:val="000000" w:themeColor="text1"/>
        </w:rPr>
        <w:t xml:space="preserve">has expanded and </w:t>
      </w:r>
      <w:r w:rsidR="36678512" w:rsidRPr="00394D0C">
        <w:rPr>
          <w:rFonts w:ascii="Calibri" w:eastAsia="Calibri" w:hAnsi="Calibri" w:cs="Calibri"/>
          <w:color w:val="000000" w:themeColor="text1"/>
        </w:rPr>
        <w:t>can be</w:t>
      </w:r>
      <w:r w:rsidR="757681D8" w:rsidRPr="00394D0C">
        <w:rPr>
          <w:rFonts w:ascii="Calibri" w:eastAsia="Calibri" w:hAnsi="Calibri" w:cs="Calibri"/>
          <w:color w:val="000000" w:themeColor="text1"/>
        </w:rPr>
        <w:t xml:space="preserve"> represented by a Venn Diagram that includes a 3rd space (Briguglio, 2014; Grossi &amp; Gurney, 2020), t</w:t>
      </w:r>
      <w:r w:rsidR="757681D8" w:rsidRPr="00394D0C">
        <w:rPr>
          <w:rFonts w:ascii="Calibri" w:eastAsia="Calibri" w:hAnsi="Calibri" w:cs="Calibri"/>
          <w:color w:val="000000" w:themeColor="text1"/>
          <w:lang w:val="en-US"/>
        </w:rPr>
        <w:t>he provision of academic</w:t>
      </w:r>
      <w:r w:rsidR="2C8BF23E" w:rsidRPr="00394D0C">
        <w:rPr>
          <w:rFonts w:ascii="Calibri" w:eastAsia="Calibri" w:hAnsi="Calibri" w:cs="Calibri"/>
          <w:color w:val="000000" w:themeColor="text1"/>
          <w:lang w:val="en-US"/>
        </w:rPr>
        <w:t>s-related</w:t>
      </w:r>
      <w:r w:rsidR="757681D8" w:rsidRPr="00394D0C">
        <w:rPr>
          <w:rFonts w:ascii="Calibri" w:eastAsia="Calibri" w:hAnsi="Calibri" w:cs="Calibri"/>
          <w:color w:val="000000" w:themeColor="text1"/>
          <w:lang w:val="en-US"/>
        </w:rPr>
        <w:t xml:space="preserve"> advice (Evans et al., 2019), use of developmental and constructivist approaches (Morris, 2011), is responsive to the needs of the individual through the adopting of new practices and discourse patterns (Morrison &amp; Navarro, 2012) and which </w:t>
      </w:r>
      <w:r w:rsidR="757681D8" w:rsidRPr="00394D0C">
        <w:rPr>
          <w:rFonts w:ascii="Calibri" w:eastAsia="Calibri" w:hAnsi="Calibri" w:cs="Calibri"/>
          <w:b/>
          <w:color w:val="000000" w:themeColor="text1"/>
          <w:lang w:val="en-US"/>
        </w:rPr>
        <w:t>engages in collaborations</w:t>
      </w:r>
      <w:r w:rsidR="757681D8" w:rsidRPr="00394D0C">
        <w:rPr>
          <w:rFonts w:ascii="Calibri" w:eastAsia="Calibri" w:hAnsi="Calibri" w:cs="Calibri"/>
          <w:color w:val="000000" w:themeColor="text1"/>
          <w:lang w:val="en-US"/>
        </w:rPr>
        <w:t xml:space="preserve"> </w:t>
      </w:r>
      <w:r w:rsidR="01B49C19" w:rsidRPr="00394D0C">
        <w:rPr>
          <w:rFonts w:ascii="Calibri" w:eastAsia="Calibri" w:hAnsi="Calibri" w:cs="Calibri"/>
          <w:b/>
          <w:color w:val="000000" w:themeColor="text1"/>
          <w:lang w:val="en-US"/>
        </w:rPr>
        <w:t>with faculty</w:t>
      </w:r>
      <w:r w:rsidR="01B49C19" w:rsidRPr="00394D0C">
        <w:rPr>
          <w:rFonts w:ascii="Calibri" w:eastAsia="Calibri" w:hAnsi="Calibri" w:cs="Calibri"/>
          <w:color w:val="000000" w:themeColor="text1"/>
          <w:lang w:val="en-US"/>
        </w:rPr>
        <w:t xml:space="preserve"> </w:t>
      </w:r>
      <w:r w:rsidR="757681D8" w:rsidRPr="00394D0C">
        <w:rPr>
          <w:rFonts w:ascii="Calibri" w:eastAsia="Calibri" w:hAnsi="Calibri" w:cs="Calibri"/>
          <w:color w:val="000000" w:themeColor="text1"/>
          <w:lang w:val="en-US"/>
        </w:rPr>
        <w:t xml:space="preserve">(Evans et al., 2019). In this way, we view advising as a kaleidoscope in which </w:t>
      </w:r>
      <w:r w:rsidR="0603CFC8" w:rsidRPr="00394D0C">
        <w:rPr>
          <w:rFonts w:ascii="Calibri" w:eastAsia="Calibri" w:hAnsi="Calibri" w:cs="Calibri"/>
          <w:color w:val="000000" w:themeColor="text1"/>
          <w:lang w:val="en-US"/>
        </w:rPr>
        <w:t>these elements</w:t>
      </w:r>
      <w:r w:rsidR="757681D8" w:rsidRPr="00394D0C">
        <w:rPr>
          <w:rFonts w:ascii="Calibri" w:eastAsia="Calibri" w:hAnsi="Calibri" w:cs="Calibri"/>
          <w:color w:val="000000" w:themeColor="text1"/>
          <w:lang w:val="en-US"/>
        </w:rPr>
        <w:t xml:space="preserve"> overlap and change continuously.</w:t>
      </w:r>
      <w:r w:rsidR="03F54756" w:rsidRPr="00394D0C">
        <w:rPr>
          <w:rFonts w:ascii="Calibri" w:eastAsia="Calibri" w:hAnsi="Calibri" w:cs="Calibri"/>
          <w:color w:val="000000" w:themeColor="text1"/>
          <w:lang w:val="en-US"/>
        </w:rPr>
        <w:t xml:space="preserve"> As a </w:t>
      </w:r>
      <w:r w:rsidR="03F54756" w:rsidRPr="00394D0C">
        <w:rPr>
          <w:rFonts w:ascii="Calibri" w:eastAsia="Calibri" w:hAnsi="Calibri" w:cs="Calibri"/>
          <w:color w:val="000000" w:themeColor="text1"/>
          <w:lang w:val="en-US"/>
        </w:rPr>
        <w:lastRenderedPageBreak/>
        <w:t xml:space="preserve">result, our roles as advisors also vary depending on who we are working with, and on what </w:t>
      </w:r>
      <w:r w:rsidR="29700A13" w:rsidRPr="00394D0C">
        <w:rPr>
          <w:rFonts w:ascii="Calibri" w:eastAsia="Calibri" w:hAnsi="Calibri" w:cs="Calibri"/>
          <w:color w:val="000000" w:themeColor="text1"/>
          <w:lang w:val="en-US"/>
        </w:rPr>
        <w:t>tasks</w:t>
      </w:r>
      <w:r w:rsidR="03F54756" w:rsidRPr="00394D0C">
        <w:rPr>
          <w:rFonts w:ascii="Calibri" w:eastAsia="Calibri" w:hAnsi="Calibri" w:cs="Calibri"/>
          <w:color w:val="000000" w:themeColor="text1"/>
          <w:lang w:val="en-US"/>
        </w:rPr>
        <w:t xml:space="preserve">. </w:t>
      </w:r>
      <w:r w:rsidR="2882595E" w:rsidRPr="00394D0C">
        <w:rPr>
          <w:rFonts w:ascii="Calibri" w:eastAsia="Calibri" w:hAnsi="Calibri" w:cs="Calibri"/>
          <w:color w:val="000000" w:themeColor="text1"/>
          <w:lang w:val="en-GB"/>
        </w:rPr>
        <w:t xml:space="preserve">For example, one of my favourite parts of being a Learning advisor is working with the Master's of Occupational Therapy teaching team. The team identifies and refers to me students who need to develop their clinical communication skills. With my background in applied linguistics and collaborative dialogue, I then work with the students in a 1:1 capacity, while always referencing the materials shared with me by the teaching team. This brings together the 3rd space, faculty collaboration, </w:t>
      </w:r>
      <w:r w:rsidR="7320FF50" w:rsidRPr="00394D0C">
        <w:rPr>
          <w:rFonts w:ascii="Calibri" w:eastAsia="Calibri" w:hAnsi="Calibri" w:cs="Calibri"/>
          <w:color w:val="000000" w:themeColor="text1"/>
          <w:lang w:val="en-GB"/>
        </w:rPr>
        <w:t>developmental</w:t>
      </w:r>
      <w:r w:rsidR="2882595E" w:rsidRPr="00394D0C">
        <w:rPr>
          <w:rFonts w:ascii="Calibri" w:eastAsia="Calibri" w:hAnsi="Calibri" w:cs="Calibri"/>
          <w:color w:val="000000" w:themeColor="text1"/>
          <w:lang w:val="en-GB"/>
        </w:rPr>
        <w:t xml:space="preserve"> </w:t>
      </w:r>
      <w:r w:rsidR="769FDED8" w:rsidRPr="00394D0C">
        <w:rPr>
          <w:rFonts w:ascii="Calibri" w:eastAsia="Calibri" w:hAnsi="Calibri" w:cs="Calibri"/>
          <w:color w:val="000000" w:themeColor="text1"/>
          <w:lang w:val="en-GB"/>
        </w:rPr>
        <w:t>and</w:t>
      </w:r>
      <w:r w:rsidR="2882595E" w:rsidRPr="00394D0C">
        <w:rPr>
          <w:rFonts w:ascii="Calibri" w:eastAsia="Calibri" w:hAnsi="Calibri" w:cs="Calibri"/>
          <w:color w:val="000000" w:themeColor="text1"/>
          <w:lang w:val="en-GB"/>
        </w:rPr>
        <w:t xml:space="preserve"> constructivist and responsive to students lens of our kaleidoscope.</w:t>
      </w:r>
    </w:p>
    <w:p w14:paraId="2B484FFE" w14:textId="0F382307" w:rsidR="00FE0400" w:rsidRPr="00394D0C" w:rsidRDefault="00FE0400" w:rsidP="007D0BF9">
      <w:pPr>
        <w:pStyle w:val="paragraph"/>
        <w:spacing w:before="0" w:beforeAutospacing="0" w:after="0" w:afterAutospacing="0" w:line="360" w:lineRule="auto"/>
        <w:textAlignment w:val="baseline"/>
        <w:rPr>
          <w:rStyle w:val="eop"/>
          <w:rFonts w:ascii="Calibri" w:eastAsia="Calibri" w:hAnsi="Calibri" w:cs="Calibri"/>
          <w:color w:val="000000" w:themeColor="text1"/>
        </w:rPr>
      </w:pPr>
    </w:p>
    <w:p w14:paraId="2A96A460" w14:textId="34109B9C" w:rsidR="00FE0400" w:rsidRPr="00394D0C" w:rsidRDefault="7C0AA376" w:rsidP="007D0BF9">
      <w:pPr>
        <w:pStyle w:val="paragraph"/>
        <w:spacing w:before="0" w:beforeAutospacing="0" w:after="0" w:afterAutospacing="0" w:line="360" w:lineRule="auto"/>
        <w:textAlignment w:val="baseline"/>
        <w:rPr>
          <w:rStyle w:val="eop"/>
          <w:rFonts w:ascii="Calibri" w:eastAsia="Calibri" w:hAnsi="Calibri" w:cs="Calibri"/>
          <w:b/>
          <w:bCs/>
        </w:rPr>
      </w:pPr>
      <w:r w:rsidRPr="00394D0C">
        <w:rPr>
          <w:rStyle w:val="eop"/>
          <w:rFonts w:ascii="Calibri" w:eastAsia="Calibri" w:hAnsi="Calibri" w:cs="Calibri"/>
          <w:b/>
          <w:bCs/>
        </w:rPr>
        <w:t>[Slide 3] Gaps in university UDL</w:t>
      </w:r>
    </w:p>
    <w:p w14:paraId="41855DE1" w14:textId="1EEC745F" w:rsidR="00FE0400" w:rsidRPr="00394D0C" w:rsidRDefault="00282999" w:rsidP="007D0BF9">
      <w:pPr>
        <w:spacing w:line="360" w:lineRule="auto"/>
        <w:jc w:val="left"/>
        <w:textAlignment w:val="baseline"/>
        <w:rPr>
          <w:rFonts w:ascii="Calibri" w:eastAsia="Calibri" w:hAnsi="Calibri" w:cs="Calibri"/>
          <w:sz w:val="24"/>
          <w:szCs w:val="24"/>
          <w:lang w:val="en-AU"/>
        </w:rPr>
      </w:pPr>
      <w:r>
        <w:rPr>
          <w:rFonts w:ascii="Calibri" w:eastAsia="Calibri" w:hAnsi="Calibri" w:cs="Calibri"/>
          <w:sz w:val="24"/>
          <w:szCs w:val="24"/>
          <w:lang w:val="en-AU"/>
        </w:rPr>
        <w:t>Advisors can have many roles in the higher education environment</w:t>
      </w:r>
      <w:r w:rsidR="00367289">
        <w:rPr>
          <w:rFonts w:ascii="Calibri" w:eastAsia="Calibri" w:hAnsi="Calibri" w:cs="Calibri"/>
          <w:sz w:val="24"/>
          <w:szCs w:val="24"/>
          <w:lang w:val="en-AU"/>
        </w:rPr>
        <w:t>, but these are not always re</w:t>
      </w:r>
      <w:r w:rsidR="00AE719D">
        <w:rPr>
          <w:rFonts w:ascii="Calibri" w:eastAsia="Calibri" w:hAnsi="Calibri" w:cs="Calibri"/>
          <w:sz w:val="24"/>
          <w:szCs w:val="24"/>
          <w:lang w:val="en-AU"/>
        </w:rPr>
        <w:t xml:space="preserve">cognised. </w:t>
      </w:r>
      <w:r w:rsidR="00367EDE">
        <w:rPr>
          <w:rFonts w:ascii="Calibri" w:eastAsia="Calibri" w:hAnsi="Calibri" w:cs="Calibri"/>
          <w:sz w:val="24"/>
          <w:szCs w:val="24"/>
          <w:lang w:val="en-AU"/>
        </w:rPr>
        <w:t>Some of my roles</w:t>
      </w:r>
      <w:r w:rsidR="001D1423">
        <w:rPr>
          <w:rFonts w:ascii="Calibri" w:eastAsia="Calibri" w:hAnsi="Calibri" w:cs="Calibri"/>
          <w:sz w:val="24"/>
          <w:szCs w:val="24"/>
          <w:lang w:val="en-AU"/>
        </w:rPr>
        <w:t xml:space="preserve"> </w:t>
      </w:r>
      <w:r w:rsidR="00367EDE">
        <w:rPr>
          <w:rFonts w:ascii="Calibri" w:eastAsia="Calibri" w:hAnsi="Calibri" w:cs="Calibri"/>
          <w:sz w:val="24"/>
          <w:szCs w:val="24"/>
          <w:lang w:val="en-AU"/>
        </w:rPr>
        <w:t xml:space="preserve">include sessional academic and </w:t>
      </w:r>
      <w:r w:rsidR="00165FBA">
        <w:rPr>
          <w:rFonts w:ascii="Calibri" w:eastAsia="Calibri" w:hAnsi="Calibri" w:cs="Calibri"/>
          <w:sz w:val="24"/>
          <w:szCs w:val="24"/>
          <w:lang w:val="en-AU"/>
        </w:rPr>
        <w:t>student success advisor</w:t>
      </w:r>
      <w:r w:rsidR="00165FBA" w:rsidRPr="00394D0C">
        <w:rPr>
          <w:rFonts w:ascii="Calibri" w:eastAsia="Calibri" w:hAnsi="Calibri" w:cs="Calibri"/>
          <w:sz w:val="24"/>
          <w:szCs w:val="24"/>
          <w:lang w:val="en-AU"/>
        </w:rPr>
        <w:t xml:space="preserve"> </w:t>
      </w:r>
      <w:r w:rsidR="00165FBA">
        <w:rPr>
          <w:rFonts w:ascii="Calibri" w:eastAsia="Calibri" w:hAnsi="Calibri" w:cs="Calibri"/>
          <w:sz w:val="24"/>
          <w:szCs w:val="24"/>
          <w:lang w:val="en-AU"/>
        </w:rPr>
        <w:t>in the Faculty of Arts and Social</w:t>
      </w:r>
      <w:r w:rsidR="00AE719D">
        <w:rPr>
          <w:rFonts w:ascii="Calibri" w:eastAsia="Calibri" w:hAnsi="Calibri" w:cs="Calibri"/>
          <w:sz w:val="24"/>
          <w:szCs w:val="24"/>
          <w:lang w:val="en-AU"/>
        </w:rPr>
        <w:t xml:space="preserve"> Sciences</w:t>
      </w:r>
      <w:r w:rsidR="00367EDE">
        <w:rPr>
          <w:rFonts w:ascii="Calibri" w:eastAsia="Calibri" w:hAnsi="Calibri" w:cs="Calibri"/>
          <w:sz w:val="24"/>
          <w:szCs w:val="24"/>
          <w:lang w:val="en-AU"/>
        </w:rPr>
        <w:t xml:space="preserve"> which also means that I’m </w:t>
      </w:r>
      <w:r w:rsidR="00301693">
        <w:rPr>
          <w:rFonts w:ascii="Calibri" w:eastAsia="Calibri" w:hAnsi="Calibri" w:cs="Calibri"/>
          <w:sz w:val="24"/>
          <w:szCs w:val="24"/>
          <w:lang w:val="en-AU"/>
        </w:rPr>
        <w:t xml:space="preserve">partly </w:t>
      </w:r>
      <w:r w:rsidR="00DB22A6">
        <w:rPr>
          <w:rFonts w:ascii="Calibri" w:eastAsia="Calibri" w:hAnsi="Calibri" w:cs="Calibri"/>
          <w:sz w:val="24"/>
          <w:szCs w:val="24"/>
          <w:lang w:val="en-AU"/>
        </w:rPr>
        <w:t>a degree planner, academic progression advisor, administrator</w:t>
      </w:r>
      <w:r w:rsidR="001D1423">
        <w:rPr>
          <w:rFonts w:ascii="Calibri" w:eastAsia="Calibri" w:hAnsi="Calibri" w:cs="Calibri"/>
          <w:sz w:val="24"/>
          <w:szCs w:val="24"/>
          <w:lang w:val="en-AU"/>
        </w:rPr>
        <w:t xml:space="preserve">, </w:t>
      </w:r>
      <w:r w:rsidR="00367289">
        <w:rPr>
          <w:rFonts w:ascii="Calibri" w:eastAsia="Calibri" w:hAnsi="Calibri" w:cs="Calibri"/>
          <w:sz w:val="24"/>
          <w:szCs w:val="24"/>
          <w:lang w:val="en-AU"/>
        </w:rPr>
        <w:t>coach,</w:t>
      </w:r>
      <w:r w:rsidR="00301693">
        <w:rPr>
          <w:rFonts w:ascii="Calibri" w:eastAsia="Calibri" w:hAnsi="Calibri" w:cs="Calibri"/>
          <w:sz w:val="24"/>
          <w:szCs w:val="24"/>
          <w:lang w:val="en-AU"/>
        </w:rPr>
        <w:t xml:space="preserve"> and learning</w:t>
      </w:r>
      <w:r w:rsidR="00367289">
        <w:rPr>
          <w:rFonts w:ascii="Calibri" w:eastAsia="Calibri" w:hAnsi="Calibri" w:cs="Calibri"/>
          <w:sz w:val="24"/>
          <w:szCs w:val="24"/>
          <w:lang w:val="en-AU"/>
        </w:rPr>
        <w:t xml:space="preserve"> success advisor</w:t>
      </w:r>
      <w:r w:rsidR="00301693">
        <w:rPr>
          <w:rFonts w:ascii="Calibri" w:eastAsia="Calibri" w:hAnsi="Calibri" w:cs="Calibri"/>
          <w:sz w:val="24"/>
          <w:szCs w:val="24"/>
          <w:lang w:val="en-AU"/>
        </w:rPr>
        <w:t>.</w:t>
      </w:r>
      <w:r w:rsidR="00E26338">
        <w:rPr>
          <w:rFonts w:ascii="Calibri" w:eastAsia="Calibri" w:hAnsi="Calibri" w:cs="Calibri"/>
          <w:sz w:val="24"/>
          <w:szCs w:val="24"/>
          <w:lang w:val="en-AU"/>
        </w:rPr>
        <w:t xml:space="preserve"> However, a</w:t>
      </w:r>
      <w:r w:rsidR="4E765795" w:rsidRPr="00394D0C">
        <w:rPr>
          <w:rFonts w:ascii="Calibri" w:eastAsia="Calibri" w:hAnsi="Calibri" w:cs="Calibri"/>
          <w:sz w:val="24"/>
          <w:szCs w:val="24"/>
          <w:lang w:val="en-AU"/>
        </w:rPr>
        <w:t>s Ben Fenton Smith and Laura Gurney note, higher education environments tend to be partitioned along professional/academic divides</w:t>
      </w:r>
      <w:r w:rsidR="00E26338">
        <w:rPr>
          <w:rFonts w:ascii="Calibri" w:eastAsia="Calibri" w:hAnsi="Calibri" w:cs="Calibri"/>
          <w:sz w:val="24"/>
          <w:szCs w:val="24"/>
          <w:lang w:val="en-AU"/>
        </w:rPr>
        <w:t>, which do not reflect the lived experience of professionals like myself and Amelia</w:t>
      </w:r>
      <w:r w:rsidR="4E765795" w:rsidRPr="00394D0C">
        <w:rPr>
          <w:rFonts w:ascii="Calibri" w:eastAsia="Calibri" w:hAnsi="Calibri" w:cs="Calibri"/>
          <w:sz w:val="24"/>
          <w:szCs w:val="24"/>
          <w:lang w:val="en-AU"/>
        </w:rPr>
        <w:t>.</w:t>
      </w:r>
      <w:r w:rsidR="00E172FA">
        <w:rPr>
          <w:rFonts w:ascii="Calibri" w:eastAsia="Calibri" w:hAnsi="Calibri" w:cs="Calibri"/>
          <w:sz w:val="24"/>
          <w:szCs w:val="24"/>
          <w:lang w:val="en-AU"/>
        </w:rPr>
        <w:t xml:space="preserve"> </w:t>
      </w:r>
      <w:r w:rsidR="4E765795" w:rsidRPr="00394D0C">
        <w:rPr>
          <w:rFonts w:ascii="Calibri" w:eastAsia="Calibri" w:hAnsi="Calibri" w:cs="Calibri"/>
          <w:sz w:val="24"/>
          <w:szCs w:val="24"/>
          <w:lang w:val="en-AU"/>
        </w:rPr>
        <w:t>This</w:t>
      </w:r>
      <w:r w:rsidR="00E26338">
        <w:rPr>
          <w:rFonts w:ascii="Calibri" w:eastAsia="Calibri" w:hAnsi="Calibri" w:cs="Calibri"/>
          <w:sz w:val="24"/>
          <w:szCs w:val="24"/>
          <w:lang w:val="en-AU"/>
        </w:rPr>
        <w:t xml:space="preserve"> split</w:t>
      </w:r>
      <w:r w:rsidR="4E765795" w:rsidRPr="00394D0C">
        <w:rPr>
          <w:rFonts w:ascii="Calibri" w:eastAsia="Calibri" w:hAnsi="Calibri" w:cs="Calibri"/>
          <w:sz w:val="24"/>
          <w:szCs w:val="24"/>
          <w:lang w:val="en-AU"/>
        </w:rPr>
        <w:t xml:space="preserve"> is reflected in the range of UDL materials available for higher education practitioners which are developed largely for classroom use, but there are less available for professionals that sit in between these two categories. Our goal is to raise awareness of the </w:t>
      </w:r>
      <w:r w:rsidR="4E765795" w:rsidRPr="00394D0C">
        <w:rPr>
          <w:rFonts w:ascii="Calibri" w:eastAsia="Calibri" w:hAnsi="Calibri" w:cs="Calibri"/>
          <w:b/>
          <w:sz w:val="24"/>
          <w:szCs w:val="24"/>
          <w:lang w:val="en-AU"/>
        </w:rPr>
        <w:t xml:space="preserve">collaborative opportunities </w:t>
      </w:r>
      <w:r w:rsidR="4E765795" w:rsidRPr="00394D0C">
        <w:rPr>
          <w:rFonts w:ascii="Calibri" w:eastAsia="Calibri" w:hAnsi="Calibri" w:cs="Calibri"/>
          <w:sz w:val="24"/>
          <w:szCs w:val="24"/>
          <w:lang w:val="en-AU"/>
        </w:rPr>
        <w:t xml:space="preserve">that exist in between these spaces supporting and scaffolding individual development for learners as they navigate the wider learning environment of the university. Services like student success and learning success advising make UDL an institution-wide project by fostering learning agency and goal setting, shifting student support away from a deficit/remedial model, and thereby increasing learning engagement within the classroom. </w:t>
      </w:r>
    </w:p>
    <w:p w14:paraId="58656989" w14:textId="33CD213E" w:rsidR="5FA66B49" w:rsidRPr="00394D0C" w:rsidRDefault="5FA66B49" w:rsidP="007D0BF9">
      <w:pPr>
        <w:pStyle w:val="paragraph"/>
        <w:spacing w:before="0" w:beforeAutospacing="0" w:after="0" w:afterAutospacing="0" w:line="360" w:lineRule="auto"/>
      </w:pPr>
    </w:p>
    <w:p w14:paraId="5E230C45" w14:textId="49775EB4" w:rsidR="0D85A0AA" w:rsidRPr="00394D0C" w:rsidRDefault="0D85A0AA" w:rsidP="007D0BF9">
      <w:pPr>
        <w:pStyle w:val="paragraph"/>
        <w:spacing w:before="0" w:beforeAutospacing="0" w:after="0" w:afterAutospacing="0" w:line="360" w:lineRule="auto"/>
        <w:rPr>
          <w:rStyle w:val="eop"/>
          <w:rFonts w:ascii="Calibri" w:eastAsia="Calibri" w:hAnsi="Calibri" w:cs="Calibri"/>
          <w:b/>
          <w:bCs/>
        </w:rPr>
      </w:pPr>
      <w:r w:rsidRPr="00394D0C">
        <w:rPr>
          <w:rStyle w:val="eop"/>
          <w:rFonts w:ascii="Calibri" w:eastAsia="Calibri" w:hAnsi="Calibri" w:cs="Calibri"/>
          <w:b/>
          <w:bCs/>
        </w:rPr>
        <w:lastRenderedPageBreak/>
        <w:t xml:space="preserve">[Slide </w:t>
      </w:r>
      <w:r w:rsidR="009F6ABB" w:rsidRPr="00394D0C">
        <w:rPr>
          <w:rStyle w:val="eop"/>
          <w:rFonts w:ascii="Calibri" w:eastAsia="Calibri" w:hAnsi="Calibri" w:cs="Calibri"/>
          <w:b/>
          <w:bCs/>
        </w:rPr>
        <w:t>4</w:t>
      </w:r>
      <w:r w:rsidRPr="00394D0C">
        <w:rPr>
          <w:rStyle w:val="eop"/>
          <w:rFonts w:ascii="Calibri" w:eastAsia="Calibri" w:hAnsi="Calibri" w:cs="Calibri"/>
          <w:b/>
          <w:bCs/>
        </w:rPr>
        <w:t xml:space="preserve">] </w:t>
      </w:r>
      <w:r w:rsidR="00F83B61">
        <w:rPr>
          <w:rStyle w:val="eop"/>
          <w:rFonts w:ascii="Calibri" w:eastAsia="Calibri" w:hAnsi="Calibri" w:cs="Calibri"/>
          <w:b/>
          <w:bCs/>
        </w:rPr>
        <w:t>Introducing</w:t>
      </w:r>
      <w:r w:rsidRPr="00394D0C">
        <w:rPr>
          <w:rStyle w:val="eop"/>
          <w:rFonts w:ascii="Calibri" w:eastAsia="Calibri" w:hAnsi="Calibri" w:cs="Calibri"/>
          <w:b/>
          <w:bCs/>
        </w:rPr>
        <w:t xml:space="preserve"> Noor</w:t>
      </w:r>
      <w:r w:rsidR="00F83B61">
        <w:rPr>
          <w:rStyle w:val="eop"/>
          <w:rFonts w:ascii="Calibri" w:eastAsia="Calibri" w:hAnsi="Calibri" w:cs="Calibri"/>
          <w:b/>
          <w:bCs/>
        </w:rPr>
        <w:t xml:space="preserve"> (our case study)</w:t>
      </w:r>
    </w:p>
    <w:p w14:paraId="0F118631" w14:textId="4DD51E11" w:rsidR="0099539D" w:rsidRDefault="3BFD8823" w:rsidP="007D0BF9">
      <w:pPr>
        <w:spacing w:line="360" w:lineRule="auto"/>
        <w:jc w:val="left"/>
        <w:rPr>
          <w:rFonts w:ascii="Calibri" w:eastAsia="Aptos" w:hAnsi="Calibri" w:cs="Calibri"/>
          <w:sz w:val="24"/>
          <w:szCs w:val="24"/>
        </w:rPr>
      </w:pPr>
      <w:r w:rsidRPr="00394D0C">
        <w:rPr>
          <w:rFonts w:ascii="Calibri" w:eastAsia="Aptos" w:hAnsi="Calibri" w:cs="Calibri"/>
          <w:sz w:val="24"/>
          <w:szCs w:val="24"/>
          <w:lang w:val="en-AU"/>
        </w:rPr>
        <w:t>I’d like to introduce you to Noor, a second-year student studying Media and Communications in the Faculty of Arts and Social Sciences at the University of Sydney. Noor is feeling disengaged with her major and is uncertain of whether her degree is right for her. She speaks to her tutor who is unfamiliar with the university administrative processes and directs Noor to get academic advice from the portal. And so, Noor submits a request for academic advice. Alongside the details of Noor’s degree, the request also outlines Noor’s question, as well as her goals, strengths and challenges which we have displayed here.</w:t>
      </w:r>
      <w:r w:rsidR="00E62B3C" w:rsidRPr="00394D0C">
        <w:rPr>
          <w:rFonts w:ascii="Calibri" w:eastAsia="Aptos" w:hAnsi="Calibri" w:cs="Calibri"/>
          <w:sz w:val="24"/>
          <w:szCs w:val="24"/>
        </w:rPr>
        <w:t xml:space="preserve"> In addition to the information she provided through the portal, </w:t>
      </w:r>
      <w:r w:rsidR="00E7151D" w:rsidRPr="00394D0C">
        <w:rPr>
          <w:rFonts w:ascii="Calibri" w:eastAsia="Aptos" w:hAnsi="Calibri" w:cs="Calibri"/>
          <w:sz w:val="24"/>
          <w:szCs w:val="24"/>
        </w:rPr>
        <w:t xml:space="preserve">I </w:t>
      </w:r>
      <w:r w:rsidR="00E62B3C" w:rsidRPr="00394D0C">
        <w:rPr>
          <w:rFonts w:ascii="Calibri" w:eastAsia="Aptos" w:hAnsi="Calibri" w:cs="Calibri"/>
          <w:sz w:val="24"/>
          <w:szCs w:val="24"/>
        </w:rPr>
        <w:t xml:space="preserve">learn </w:t>
      </w:r>
      <w:r w:rsidR="00E7151D" w:rsidRPr="00394D0C">
        <w:rPr>
          <w:rFonts w:ascii="Calibri" w:eastAsia="Aptos" w:hAnsi="Calibri" w:cs="Calibri"/>
          <w:sz w:val="24"/>
          <w:szCs w:val="24"/>
        </w:rPr>
        <w:t xml:space="preserve">through speaking to Noor that she feels uncertain about her future more generally. </w:t>
      </w:r>
      <w:r w:rsidR="001545CA" w:rsidRPr="00394D0C">
        <w:rPr>
          <w:rFonts w:ascii="Calibri" w:eastAsia="Aptos" w:hAnsi="Calibri" w:cs="Calibri"/>
          <w:sz w:val="24"/>
          <w:szCs w:val="24"/>
        </w:rPr>
        <w:t>Although she enjoys some aspects of her degree like independent research</w:t>
      </w:r>
      <w:r w:rsidR="005F2C78" w:rsidRPr="00394D0C">
        <w:rPr>
          <w:rFonts w:ascii="Calibri" w:eastAsia="Aptos" w:hAnsi="Calibri" w:cs="Calibri"/>
          <w:sz w:val="24"/>
          <w:szCs w:val="24"/>
        </w:rPr>
        <w:t>,</w:t>
      </w:r>
      <w:r w:rsidR="00553D7B" w:rsidRPr="00394D0C">
        <w:rPr>
          <w:rFonts w:ascii="Calibri" w:eastAsia="Aptos" w:hAnsi="Calibri" w:cs="Calibri"/>
          <w:sz w:val="24"/>
          <w:szCs w:val="24"/>
        </w:rPr>
        <w:t xml:space="preserve"> she’</w:t>
      </w:r>
      <w:r w:rsidR="00BD36AA" w:rsidRPr="00394D0C">
        <w:rPr>
          <w:rFonts w:ascii="Calibri" w:eastAsia="Aptos" w:hAnsi="Calibri" w:cs="Calibri"/>
          <w:sz w:val="24"/>
          <w:szCs w:val="24"/>
        </w:rPr>
        <w:t xml:space="preserve">s unsure </w:t>
      </w:r>
      <w:r w:rsidR="00102A3F" w:rsidRPr="00394D0C">
        <w:rPr>
          <w:rFonts w:ascii="Calibri" w:eastAsia="Aptos" w:hAnsi="Calibri" w:cs="Calibri"/>
          <w:sz w:val="24"/>
          <w:szCs w:val="24"/>
        </w:rPr>
        <w:t>how relevant her degree is to her future beyond university. In addition to this</w:t>
      </w:r>
      <w:r w:rsidR="00E80588" w:rsidRPr="00394D0C">
        <w:rPr>
          <w:rFonts w:ascii="Calibri" w:eastAsia="Aptos" w:hAnsi="Calibri" w:cs="Calibri"/>
          <w:sz w:val="24"/>
          <w:szCs w:val="24"/>
        </w:rPr>
        <w:t>, her</w:t>
      </w:r>
      <w:r w:rsidR="00E62B3C" w:rsidRPr="00394D0C">
        <w:rPr>
          <w:rFonts w:ascii="Calibri" w:eastAsia="Aptos" w:hAnsi="Calibri" w:cs="Calibri"/>
          <w:sz w:val="24"/>
          <w:szCs w:val="24"/>
        </w:rPr>
        <w:t xml:space="preserve"> additional care responsibilities make it difficult to hand in assessments, and she’s also balancing study with work, so managing time feels exhausting. At times, she’s demotivated</w:t>
      </w:r>
      <w:r w:rsidR="000564A2" w:rsidRPr="00394D0C">
        <w:rPr>
          <w:rFonts w:ascii="Calibri" w:eastAsia="Aptos" w:hAnsi="Calibri" w:cs="Calibri"/>
          <w:sz w:val="24"/>
          <w:szCs w:val="24"/>
        </w:rPr>
        <w:t xml:space="preserve">. She wants to know if she should choose an easier degree so she can finish her studies faster. </w:t>
      </w:r>
      <w:r w:rsidR="0082270F" w:rsidRPr="00394D0C">
        <w:rPr>
          <w:rFonts w:ascii="Calibri" w:eastAsia="Aptos" w:hAnsi="Calibri" w:cs="Calibri"/>
          <w:sz w:val="24"/>
          <w:szCs w:val="24"/>
        </w:rPr>
        <w:t>What can we do here?</w:t>
      </w:r>
    </w:p>
    <w:p w14:paraId="41B4DCE1" w14:textId="77777777" w:rsidR="0082270F" w:rsidRPr="001F315B" w:rsidRDefault="0082270F" w:rsidP="007D0BF9">
      <w:pPr>
        <w:spacing w:line="360" w:lineRule="auto"/>
        <w:jc w:val="left"/>
        <w:rPr>
          <w:rFonts w:ascii="Calibri" w:eastAsia="Aptos" w:hAnsi="Calibri" w:cs="Calibri"/>
          <w:sz w:val="24"/>
          <w:szCs w:val="24"/>
          <w:lang w:val="en-AU"/>
        </w:rPr>
      </w:pPr>
    </w:p>
    <w:p w14:paraId="6F6B5291" w14:textId="58F68B6A" w:rsidR="3BFD8823" w:rsidRPr="00394D0C" w:rsidRDefault="0079654D" w:rsidP="007D0BF9">
      <w:pPr>
        <w:spacing w:line="360" w:lineRule="auto"/>
        <w:jc w:val="left"/>
        <w:rPr>
          <w:rFonts w:ascii="Calibri" w:hAnsi="Calibri" w:cs="Calibri"/>
          <w:sz w:val="24"/>
          <w:szCs w:val="24"/>
        </w:rPr>
      </w:pPr>
      <w:r w:rsidRPr="00394D0C">
        <w:rPr>
          <w:rFonts w:ascii="Calibri" w:eastAsia="Aptos" w:hAnsi="Calibri" w:cs="Calibri"/>
          <w:b/>
          <w:bCs/>
          <w:sz w:val="24"/>
          <w:szCs w:val="24"/>
        </w:rPr>
        <w:t>[Slide 5</w:t>
      </w:r>
      <w:r w:rsidR="00F83B61">
        <w:rPr>
          <w:rFonts w:ascii="Calibri" w:eastAsia="Aptos" w:hAnsi="Calibri" w:cs="Calibri"/>
          <w:b/>
          <w:bCs/>
          <w:sz w:val="24"/>
          <w:szCs w:val="24"/>
        </w:rPr>
        <w:t xml:space="preserve">] </w:t>
      </w:r>
      <w:r w:rsidR="00235A01">
        <w:rPr>
          <w:rFonts w:ascii="Calibri" w:eastAsia="Aptos" w:hAnsi="Calibri" w:cs="Calibri"/>
          <w:b/>
          <w:bCs/>
          <w:sz w:val="24"/>
          <w:szCs w:val="24"/>
        </w:rPr>
        <w:t>Supporting Noor through advising</w:t>
      </w:r>
    </w:p>
    <w:p w14:paraId="7200BA57" w14:textId="35589288" w:rsidR="001F315B" w:rsidRDefault="3BFD8823" w:rsidP="007D0BF9">
      <w:pPr>
        <w:spacing w:line="360" w:lineRule="auto"/>
        <w:jc w:val="left"/>
        <w:rPr>
          <w:rFonts w:ascii="Calibri" w:eastAsia="Aptos" w:hAnsi="Calibri" w:cs="Calibri"/>
          <w:sz w:val="24"/>
          <w:szCs w:val="24"/>
        </w:rPr>
      </w:pPr>
      <w:r w:rsidRPr="00394D0C">
        <w:rPr>
          <w:rFonts w:ascii="Calibri" w:eastAsia="Aptos" w:hAnsi="Calibri" w:cs="Calibri"/>
          <w:sz w:val="24"/>
          <w:szCs w:val="24"/>
        </w:rPr>
        <w:t xml:space="preserve">One option would be to send Noor information about how to change her major and/or her degree. However, making learning accessible here is not just about the administrative process itself or about the academic content. Noor’s request sits in-between academic and professional spaces. This is both a challenge and opportunity to apply UDL practices outside of the classroom to facilitate learning within the classroom. </w:t>
      </w:r>
    </w:p>
    <w:p w14:paraId="76DCE96D" w14:textId="332A1A88" w:rsidR="0082270F" w:rsidRDefault="10AB7290" w:rsidP="007D0BF9">
      <w:pPr>
        <w:spacing w:line="360" w:lineRule="auto"/>
        <w:jc w:val="left"/>
        <w:rPr>
          <w:rFonts w:ascii="Calibri" w:eastAsia="Aptos" w:hAnsi="Calibri" w:cs="Calibri"/>
          <w:sz w:val="24"/>
          <w:szCs w:val="24"/>
        </w:rPr>
      </w:pPr>
      <w:r w:rsidRPr="00394D0C">
        <w:rPr>
          <w:rFonts w:ascii="Calibri" w:eastAsia="Aptos" w:hAnsi="Calibri" w:cs="Calibri"/>
          <w:sz w:val="24"/>
          <w:szCs w:val="24"/>
        </w:rPr>
        <w:t xml:space="preserve">There are several steps that we might take when supporting students to increase learner engagement. </w:t>
      </w:r>
      <w:r w:rsidR="00595563" w:rsidRPr="00394D0C">
        <w:rPr>
          <w:rFonts w:ascii="Calibri" w:eastAsia="Aptos" w:hAnsi="Calibri" w:cs="Calibri"/>
          <w:sz w:val="24"/>
          <w:szCs w:val="24"/>
        </w:rPr>
        <w:t>I am</w:t>
      </w:r>
      <w:r w:rsidRPr="00394D0C">
        <w:rPr>
          <w:rFonts w:ascii="Calibri" w:eastAsia="Aptos" w:hAnsi="Calibri" w:cs="Calibri"/>
          <w:sz w:val="24"/>
          <w:szCs w:val="24"/>
        </w:rPr>
        <w:t xml:space="preserve"> going to focus on </w:t>
      </w:r>
      <w:r w:rsidR="4465710B" w:rsidRPr="00394D0C">
        <w:rPr>
          <w:rFonts w:ascii="Calibri" w:eastAsia="Aptos" w:hAnsi="Calibri" w:cs="Calibri"/>
          <w:sz w:val="24"/>
          <w:szCs w:val="24"/>
        </w:rPr>
        <w:t xml:space="preserve">3 </w:t>
      </w:r>
      <w:r w:rsidR="7148CFBF" w:rsidRPr="00394D0C">
        <w:rPr>
          <w:rFonts w:ascii="Calibri" w:eastAsia="Aptos" w:hAnsi="Calibri" w:cs="Calibri"/>
          <w:sz w:val="24"/>
          <w:szCs w:val="24"/>
        </w:rPr>
        <w:t xml:space="preserve">of these here: </w:t>
      </w:r>
      <w:r w:rsidR="00247C78" w:rsidRPr="00394D0C">
        <w:rPr>
          <w:rFonts w:ascii="Calibri" w:eastAsia="Aptos" w:hAnsi="Calibri" w:cs="Calibri"/>
          <w:sz w:val="24"/>
          <w:szCs w:val="24"/>
        </w:rPr>
        <w:t>framing the conversation</w:t>
      </w:r>
      <w:r w:rsidR="7148CFBF" w:rsidRPr="00394D0C">
        <w:rPr>
          <w:rFonts w:ascii="Calibri" w:eastAsia="Aptos" w:hAnsi="Calibri" w:cs="Calibri"/>
          <w:sz w:val="24"/>
          <w:szCs w:val="24"/>
        </w:rPr>
        <w:t>, degree planning</w:t>
      </w:r>
      <w:r w:rsidR="41C6D2B6" w:rsidRPr="00394D0C">
        <w:rPr>
          <w:rFonts w:ascii="Calibri" w:eastAsia="Aptos" w:hAnsi="Calibri" w:cs="Calibri"/>
          <w:sz w:val="24"/>
          <w:szCs w:val="24"/>
        </w:rPr>
        <w:t>, and referrals</w:t>
      </w:r>
      <w:r w:rsidR="7148CFBF" w:rsidRPr="00394D0C">
        <w:rPr>
          <w:rFonts w:ascii="Calibri" w:eastAsia="Aptos" w:hAnsi="Calibri" w:cs="Calibri"/>
          <w:sz w:val="24"/>
          <w:szCs w:val="24"/>
        </w:rPr>
        <w:t xml:space="preserve">. </w:t>
      </w:r>
    </w:p>
    <w:p w14:paraId="0ABE0BFD" w14:textId="77777777" w:rsidR="0082270F" w:rsidRDefault="0082270F" w:rsidP="007D0BF9">
      <w:pPr>
        <w:spacing w:line="360" w:lineRule="auto"/>
        <w:jc w:val="left"/>
        <w:rPr>
          <w:rFonts w:ascii="Calibri" w:eastAsia="Aptos" w:hAnsi="Calibri" w:cs="Calibri"/>
          <w:sz w:val="24"/>
          <w:szCs w:val="24"/>
        </w:rPr>
      </w:pPr>
    </w:p>
    <w:p w14:paraId="47A03708" w14:textId="77777777" w:rsidR="0082270F" w:rsidRPr="00490888" w:rsidRDefault="0082270F" w:rsidP="0082270F">
      <w:pPr>
        <w:spacing w:line="360" w:lineRule="auto"/>
        <w:jc w:val="left"/>
        <w:rPr>
          <w:rFonts w:ascii="Calibri" w:eastAsia="Aptos" w:hAnsi="Calibri" w:cs="Calibri"/>
          <w:sz w:val="24"/>
          <w:szCs w:val="24"/>
          <w:u w:val="single"/>
        </w:rPr>
      </w:pPr>
      <w:r w:rsidRPr="00490888">
        <w:rPr>
          <w:rFonts w:ascii="Calibri" w:hAnsi="Calibri" w:cs="Calibri"/>
          <w:b/>
          <w:bCs/>
          <w:sz w:val="24"/>
          <w:szCs w:val="24"/>
          <w:u w:val="single"/>
        </w:rPr>
        <w:lastRenderedPageBreak/>
        <w:t>Noor meets with the Student Success Team</w:t>
      </w:r>
    </w:p>
    <w:p w14:paraId="530B7300" w14:textId="3AF3D765" w:rsidR="00255721" w:rsidRDefault="00354CDD" w:rsidP="007D0BF9">
      <w:pPr>
        <w:spacing w:line="360" w:lineRule="auto"/>
        <w:jc w:val="left"/>
        <w:rPr>
          <w:rFonts w:ascii="Calibri" w:eastAsia="Aptos" w:hAnsi="Calibri" w:cs="Calibri"/>
          <w:sz w:val="24"/>
          <w:szCs w:val="24"/>
        </w:rPr>
      </w:pPr>
      <w:r w:rsidRPr="00394D0C">
        <w:rPr>
          <w:rFonts w:ascii="Calibri" w:eastAsia="Aptos" w:hAnsi="Calibri" w:cs="Calibri"/>
          <w:b/>
          <w:bCs/>
          <w:sz w:val="24"/>
          <w:szCs w:val="24"/>
        </w:rPr>
        <w:t>[Slid</w:t>
      </w:r>
      <w:r w:rsidR="0082270F">
        <w:rPr>
          <w:rFonts w:ascii="Calibri" w:eastAsia="Aptos" w:hAnsi="Calibri" w:cs="Calibri"/>
          <w:b/>
          <w:bCs/>
          <w:sz w:val="24"/>
          <w:szCs w:val="24"/>
        </w:rPr>
        <w:t>e</w:t>
      </w:r>
      <w:r w:rsidRPr="00394D0C">
        <w:rPr>
          <w:rFonts w:ascii="Calibri" w:eastAsia="Aptos" w:hAnsi="Calibri" w:cs="Calibri"/>
          <w:b/>
          <w:bCs/>
          <w:sz w:val="24"/>
          <w:szCs w:val="24"/>
        </w:rPr>
        <w:t xml:space="preserve"> </w:t>
      </w:r>
      <w:r w:rsidR="0079654D" w:rsidRPr="00394D0C">
        <w:rPr>
          <w:rFonts w:ascii="Calibri" w:eastAsia="Aptos" w:hAnsi="Calibri" w:cs="Calibri"/>
          <w:b/>
          <w:bCs/>
          <w:sz w:val="24"/>
          <w:szCs w:val="24"/>
        </w:rPr>
        <w:t>6</w:t>
      </w:r>
      <w:r w:rsidR="00F83B61">
        <w:rPr>
          <w:rFonts w:ascii="Calibri" w:eastAsia="Aptos" w:hAnsi="Calibri" w:cs="Calibri"/>
          <w:b/>
          <w:bCs/>
          <w:sz w:val="24"/>
          <w:szCs w:val="24"/>
        </w:rPr>
        <w:t>]</w:t>
      </w:r>
      <w:r w:rsidRPr="00394D0C">
        <w:rPr>
          <w:rFonts w:ascii="Calibri" w:eastAsia="Aptos" w:hAnsi="Calibri" w:cs="Calibri"/>
          <w:b/>
          <w:bCs/>
          <w:sz w:val="24"/>
          <w:szCs w:val="24"/>
        </w:rPr>
        <w:t xml:space="preserve"> </w:t>
      </w:r>
      <w:r w:rsidR="00235A01">
        <w:rPr>
          <w:rFonts w:ascii="Calibri" w:eastAsia="Aptos" w:hAnsi="Calibri" w:cs="Calibri"/>
          <w:b/>
          <w:bCs/>
          <w:sz w:val="24"/>
          <w:szCs w:val="24"/>
        </w:rPr>
        <w:t>F</w:t>
      </w:r>
      <w:r w:rsidRPr="00394D0C">
        <w:rPr>
          <w:rFonts w:ascii="Calibri" w:eastAsia="Aptos" w:hAnsi="Calibri" w:cs="Calibri"/>
          <w:b/>
          <w:bCs/>
          <w:sz w:val="24"/>
          <w:szCs w:val="24"/>
        </w:rPr>
        <w:t xml:space="preserve">raming the </w:t>
      </w:r>
      <w:r w:rsidRPr="00F83B61">
        <w:rPr>
          <w:rFonts w:ascii="Calibri" w:eastAsia="Aptos" w:hAnsi="Calibri" w:cs="Calibri"/>
          <w:b/>
          <w:bCs/>
          <w:sz w:val="24"/>
          <w:szCs w:val="24"/>
        </w:rPr>
        <w:t>conversation</w:t>
      </w:r>
      <w:r w:rsidR="00F83B61">
        <w:rPr>
          <w:rFonts w:ascii="Calibri" w:eastAsia="Aptos" w:hAnsi="Calibri" w:cs="Calibri"/>
          <w:sz w:val="24"/>
          <w:szCs w:val="24"/>
        </w:rPr>
        <w:t xml:space="preserve">: </w:t>
      </w:r>
      <w:r w:rsidR="00247C78" w:rsidRPr="00F83B61">
        <w:rPr>
          <w:rFonts w:ascii="Calibri" w:eastAsia="Aptos" w:hAnsi="Calibri" w:cs="Calibri"/>
          <w:sz w:val="24"/>
          <w:szCs w:val="24"/>
        </w:rPr>
        <w:t>Framing</w:t>
      </w:r>
      <w:r w:rsidR="00247C78" w:rsidRPr="00394D0C">
        <w:rPr>
          <w:rFonts w:ascii="Calibri" w:eastAsia="Aptos" w:hAnsi="Calibri" w:cs="Calibri"/>
          <w:sz w:val="24"/>
          <w:szCs w:val="24"/>
        </w:rPr>
        <w:t xml:space="preserve"> the conversation involves clarifying</w:t>
      </w:r>
      <w:r w:rsidR="003646F2" w:rsidRPr="00394D0C">
        <w:rPr>
          <w:rFonts w:ascii="Calibri" w:eastAsia="Aptos" w:hAnsi="Calibri" w:cs="Calibri"/>
          <w:sz w:val="24"/>
          <w:szCs w:val="24"/>
        </w:rPr>
        <w:t xml:space="preserve"> Noor’s goals, </w:t>
      </w:r>
      <w:r w:rsidR="008B6387" w:rsidRPr="00394D0C">
        <w:rPr>
          <w:rFonts w:ascii="Calibri" w:eastAsia="Aptos" w:hAnsi="Calibri" w:cs="Calibri"/>
          <w:sz w:val="24"/>
          <w:szCs w:val="24"/>
        </w:rPr>
        <w:t xml:space="preserve">defining the boundaries of our conversation, and </w:t>
      </w:r>
      <w:r w:rsidR="00062E4B" w:rsidRPr="00394D0C">
        <w:rPr>
          <w:rFonts w:ascii="Calibri" w:eastAsia="Aptos" w:hAnsi="Calibri" w:cs="Calibri"/>
          <w:sz w:val="24"/>
          <w:szCs w:val="24"/>
        </w:rPr>
        <w:t>contextualizing my role as a student success advisor within the wider institution</w:t>
      </w:r>
      <w:r w:rsidR="008B6387" w:rsidRPr="00394D0C">
        <w:rPr>
          <w:rFonts w:ascii="Calibri" w:eastAsia="Aptos" w:hAnsi="Calibri" w:cs="Calibri"/>
          <w:sz w:val="24"/>
          <w:szCs w:val="24"/>
        </w:rPr>
        <w:t xml:space="preserve">. </w:t>
      </w:r>
      <w:r w:rsidR="003C4530" w:rsidRPr="00394D0C">
        <w:rPr>
          <w:rFonts w:ascii="Calibri" w:eastAsia="Aptos" w:hAnsi="Calibri" w:cs="Calibri"/>
          <w:sz w:val="24"/>
          <w:szCs w:val="24"/>
        </w:rPr>
        <w:t>This helps reduce threats, barriers and biases by aligning our expectations and laying out a plan for the rest of our chat.</w:t>
      </w:r>
      <w:r w:rsidR="006C560A" w:rsidRPr="00394D0C">
        <w:rPr>
          <w:rFonts w:ascii="Calibri" w:eastAsia="Aptos" w:hAnsi="Calibri" w:cs="Calibri"/>
          <w:sz w:val="24"/>
          <w:szCs w:val="24"/>
        </w:rPr>
        <w:t xml:space="preserve"> Together, we identify what I am able to as</w:t>
      </w:r>
      <w:r w:rsidR="001D7F7B" w:rsidRPr="00394D0C">
        <w:rPr>
          <w:rFonts w:ascii="Calibri" w:eastAsia="Aptos" w:hAnsi="Calibri" w:cs="Calibri"/>
          <w:sz w:val="24"/>
          <w:szCs w:val="24"/>
        </w:rPr>
        <w:t>sist with directly</w:t>
      </w:r>
      <w:r w:rsidR="0055139D" w:rsidRPr="00394D0C">
        <w:rPr>
          <w:rFonts w:ascii="Calibri" w:eastAsia="Aptos" w:hAnsi="Calibri" w:cs="Calibri"/>
          <w:sz w:val="24"/>
          <w:szCs w:val="24"/>
        </w:rPr>
        <w:t xml:space="preserve">, and </w:t>
      </w:r>
      <w:r w:rsidR="00DD4D1D" w:rsidRPr="00394D0C">
        <w:rPr>
          <w:rFonts w:ascii="Calibri" w:eastAsia="Aptos" w:hAnsi="Calibri" w:cs="Calibri"/>
          <w:sz w:val="24"/>
          <w:szCs w:val="24"/>
        </w:rPr>
        <w:t xml:space="preserve">collaborate on </w:t>
      </w:r>
      <w:r w:rsidR="000157CE" w:rsidRPr="00394D0C">
        <w:rPr>
          <w:rFonts w:ascii="Calibri" w:eastAsia="Aptos" w:hAnsi="Calibri" w:cs="Calibri"/>
          <w:sz w:val="24"/>
          <w:szCs w:val="24"/>
        </w:rPr>
        <w:t xml:space="preserve">a plan </w:t>
      </w:r>
      <w:r w:rsidR="009D19E0" w:rsidRPr="00394D0C">
        <w:rPr>
          <w:rFonts w:ascii="Calibri" w:eastAsia="Aptos" w:hAnsi="Calibri" w:cs="Calibri"/>
          <w:sz w:val="24"/>
          <w:szCs w:val="24"/>
        </w:rPr>
        <w:t>for support beyond the immediate conversation.</w:t>
      </w:r>
      <w:r w:rsidR="00C21B3F" w:rsidRPr="00394D0C">
        <w:rPr>
          <w:rFonts w:ascii="Calibri" w:eastAsia="Aptos" w:hAnsi="Calibri" w:cs="Calibri"/>
          <w:sz w:val="24"/>
          <w:szCs w:val="24"/>
        </w:rPr>
        <w:t xml:space="preserve"> </w:t>
      </w:r>
      <w:r w:rsidR="00947A0D" w:rsidRPr="00394D0C">
        <w:rPr>
          <w:rFonts w:ascii="Calibri" w:eastAsia="Aptos" w:hAnsi="Calibri" w:cs="Calibri"/>
          <w:sz w:val="24"/>
          <w:szCs w:val="24"/>
        </w:rPr>
        <w:t xml:space="preserve">I </w:t>
      </w:r>
      <w:r w:rsidR="00323696" w:rsidRPr="00394D0C">
        <w:rPr>
          <w:rFonts w:ascii="Calibri" w:eastAsia="Aptos" w:hAnsi="Calibri" w:cs="Calibri"/>
          <w:sz w:val="24"/>
          <w:szCs w:val="24"/>
        </w:rPr>
        <w:t>ask Noor if she wants some support with degree planning, and whether we can revisit some of the other things she’s raised towards the end of the session to complete some referrals if she’s comfortable.</w:t>
      </w:r>
    </w:p>
    <w:p w14:paraId="67B8F836" w14:textId="77777777" w:rsidR="003919E2" w:rsidRPr="00394D0C" w:rsidRDefault="003919E2" w:rsidP="007D0BF9">
      <w:pPr>
        <w:spacing w:line="360" w:lineRule="auto"/>
        <w:jc w:val="left"/>
        <w:rPr>
          <w:rFonts w:ascii="Calibri" w:eastAsia="Aptos" w:hAnsi="Calibri" w:cs="Calibri"/>
          <w:sz w:val="24"/>
          <w:szCs w:val="24"/>
        </w:rPr>
      </w:pPr>
    </w:p>
    <w:p w14:paraId="657A3EDB" w14:textId="54B37652" w:rsidR="005B142C" w:rsidRPr="003919E2" w:rsidRDefault="005B142C" w:rsidP="00B36CF3">
      <w:pPr>
        <w:spacing w:line="360" w:lineRule="auto"/>
        <w:rPr>
          <w:rFonts w:hint="eastAsia"/>
        </w:rPr>
      </w:pPr>
      <w:r w:rsidRPr="00394D0C">
        <w:rPr>
          <w:rFonts w:ascii="Calibri" w:eastAsia="Aptos" w:hAnsi="Calibri" w:cs="Calibri"/>
          <w:sz w:val="24"/>
          <w:szCs w:val="24"/>
        </w:rPr>
        <w:t>[</w:t>
      </w:r>
      <w:r w:rsidRPr="00394D0C">
        <w:rPr>
          <w:rFonts w:ascii="Calibri" w:eastAsia="Aptos" w:hAnsi="Calibri" w:cs="Calibri"/>
          <w:b/>
          <w:bCs/>
          <w:sz w:val="24"/>
          <w:szCs w:val="24"/>
        </w:rPr>
        <w:t>EXAMPLE:</w:t>
      </w:r>
      <w:r w:rsidR="003919E2" w:rsidRPr="003919E2">
        <w:rPr>
          <w:rFonts w:ascii="Aptos" w:eastAsia="Aptos" w:hAnsi="Aptos" w:cs="Aptos"/>
          <w:sz w:val="24"/>
          <w:szCs w:val="24"/>
        </w:rPr>
        <w:t xml:space="preserve"> </w:t>
      </w:r>
      <w:r w:rsidR="003919E2">
        <w:rPr>
          <w:rFonts w:ascii="Aptos" w:eastAsia="Aptos" w:hAnsi="Aptos" w:cs="Aptos"/>
          <w:sz w:val="24"/>
          <w:szCs w:val="24"/>
        </w:rPr>
        <w:t>“</w:t>
      </w:r>
      <w:r w:rsidR="003919E2" w:rsidRPr="5FA66B49">
        <w:rPr>
          <w:rFonts w:ascii="Aptos" w:eastAsia="Aptos" w:hAnsi="Aptos" w:cs="Aptos"/>
          <w:sz w:val="24"/>
          <w:szCs w:val="24"/>
        </w:rPr>
        <w:t xml:space="preserve">My own disciplinary background is in Theatre and Performance Studies, but I have some interdisciplinary knowledge and I’ve been working in advising for a long time so I have some grounding in the administrative processes and policies at the university. I may not know all the answers, but </w:t>
      </w:r>
      <w:r w:rsidR="003919E2">
        <w:rPr>
          <w:rFonts w:ascii="Aptos" w:eastAsia="Aptos" w:hAnsi="Aptos" w:cs="Aptos"/>
          <w:sz w:val="24"/>
          <w:szCs w:val="24"/>
        </w:rPr>
        <w:t xml:space="preserve">if I don’t know the answer, we can find out. </w:t>
      </w:r>
      <w:r w:rsidR="003919E2" w:rsidRPr="5FA66B49">
        <w:rPr>
          <w:rFonts w:ascii="Aptos" w:eastAsia="Aptos" w:hAnsi="Aptos" w:cs="Aptos"/>
          <w:sz w:val="24"/>
          <w:szCs w:val="24"/>
        </w:rPr>
        <w:t>What about you? I’d love to hear about your study background and hopes for this chat!”]</w:t>
      </w:r>
    </w:p>
    <w:p w14:paraId="229E7E32" w14:textId="6472A853" w:rsidR="3BFD8823" w:rsidRPr="00394D0C" w:rsidRDefault="3BFD8823" w:rsidP="007D0BF9">
      <w:pPr>
        <w:spacing w:line="360" w:lineRule="auto"/>
        <w:jc w:val="left"/>
        <w:rPr>
          <w:rFonts w:ascii="Calibri" w:hAnsi="Calibri" w:cs="Calibri"/>
          <w:sz w:val="24"/>
          <w:szCs w:val="24"/>
        </w:rPr>
      </w:pPr>
    </w:p>
    <w:p w14:paraId="08576FBD" w14:textId="097E1CB0" w:rsidR="00DE5253" w:rsidRPr="00394D0C" w:rsidRDefault="00A701DD" w:rsidP="007D0BF9">
      <w:pPr>
        <w:spacing w:line="360" w:lineRule="auto"/>
        <w:jc w:val="left"/>
        <w:rPr>
          <w:rFonts w:ascii="Calibri" w:eastAsia="Aptos" w:hAnsi="Calibri" w:cs="Calibri"/>
          <w:sz w:val="24"/>
          <w:szCs w:val="24"/>
        </w:rPr>
      </w:pPr>
      <w:r w:rsidRPr="00394D0C">
        <w:rPr>
          <w:rFonts w:ascii="Calibri" w:eastAsia="Aptos" w:hAnsi="Calibri" w:cs="Calibri"/>
          <w:b/>
          <w:bCs/>
          <w:sz w:val="24"/>
          <w:szCs w:val="24"/>
        </w:rPr>
        <w:t>[</w:t>
      </w:r>
      <w:r w:rsidR="00A2235C" w:rsidRPr="00394D0C">
        <w:rPr>
          <w:rFonts w:ascii="Calibri" w:eastAsia="Aptos" w:hAnsi="Calibri" w:cs="Calibri"/>
          <w:b/>
          <w:bCs/>
          <w:sz w:val="24"/>
          <w:szCs w:val="24"/>
        </w:rPr>
        <w:t xml:space="preserve">Slide </w:t>
      </w:r>
      <w:r w:rsidR="0079654D" w:rsidRPr="00394D0C">
        <w:rPr>
          <w:rFonts w:ascii="Calibri" w:eastAsia="Aptos" w:hAnsi="Calibri" w:cs="Calibri"/>
          <w:b/>
          <w:bCs/>
          <w:sz w:val="24"/>
          <w:szCs w:val="24"/>
        </w:rPr>
        <w:t>7</w:t>
      </w:r>
      <w:r w:rsidR="00F83B61">
        <w:rPr>
          <w:rFonts w:ascii="Calibri" w:eastAsia="Aptos" w:hAnsi="Calibri" w:cs="Calibri"/>
          <w:b/>
          <w:bCs/>
          <w:sz w:val="24"/>
          <w:szCs w:val="24"/>
        </w:rPr>
        <w:t>]</w:t>
      </w:r>
      <w:r w:rsidR="00491244" w:rsidRPr="00394D0C">
        <w:rPr>
          <w:rFonts w:ascii="Calibri" w:eastAsia="Aptos" w:hAnsi="Calibri" w:cs="Calibri"/>
          <w:b/>
          <w:bCs/>
          <w:sz w:val="24"/>
          <w:szCs w:val="24"/>
        </w:rPr>
        <w:t xml:space="preserve"> </w:t>
      </w:r>
      <w:r w:rsidR="3BFD8823" w:rsidRPr="00394D0C">
        <w:rPr>
          <w:rFonts w:ascii="Calibri" w:eastAsia="Aptos" w:hAnsi="Calibri" w:cs="Calibri"/>
          <w:b/>
          <w:bCs/>
          <w:sz w:val="24"/>
          <w:szCs w:val="24"/>
        </w:rPr>
        <w:t>Scaffolding degree planning skills</w:t>
      </w:r>
      <w:r w:rsidR="00F83B61">
        <w:rPr>
          <w:rFonts w:ascii="Calibri" w:eastAsia="Aptos" w:hAnsi="Calibri" w:cs="Calibri"/>
          <w:sz w:val="24"/>
          <w:szCs w:val="24"/>
        </w:rPr>
        <w:t xml:space="preserve">: </w:t>
      </w:r>
      <w:r w:rsidR="002815A4" w:rsidRPr="00394D0C">
        <w:rPr>
          <w:rFonts w:ascii="Calibri" w:eastAsia="Aptos" w:hAnsi="Calibri" w:cs="Calibri"/>
          <w:sz w:val="24"/>
          <w:szCs w:val="24"/>
        </w:rPr>
        <w:t xml:space="preserve">It may surprise you, but reading degree handbooks and complex university policy </w:t>
      </w:r>
      <w:r w:rsidR="004C5457" w:rsidRPr="00394D0C">
        <w:rPr>
          <w:rFonts w:ascii="Calibri" w:eastAsia="Aptos" w:hAnsi="Calibri" w:cs="Calibri"/>
          <w:sz w:val="24"/>
          <w:szCs w:val="24"/>
        </w:rPr>
        <w:t xml:space="preserve">is not always interesting to all students. However, by </w:t>
      </w:r>
      <w:r w:rsidR="00A63893" w:rsidRPr="00394D0C">
        <w:rPr>
          <w:rFonts w:ascii="Calibri" w:eastAsia="Aptos" w:hAnsi="Calibri" w:cs="Calibri"/>
          <w:sz w:val="24"/>
          <w:szCs w:val="24"/>
        </w:rPr>
        <w:t xml:space="preserve">highlighting how these policies are </w:t>
      </w:r>
      <w:r w:rsidR="00EE5CDA" w:rsidRPr="00394D0C">
        <w:rPr>
          <w:rFonts w:ascii="Calibri" w:eastAsia="Aptos" w:hAnsi="Calibri" w:cs="Calibri"/>
          <w:sz w:val="24"/>
          <w:szCs w:val="24"/>
        </w:rPr>
        <w:t xml:space="preserve">relevant </w:t>
      </w:r>
      <w:r w:rsidR="00A63893" w:rsidRPr="00394D0C">
        <w:rPr>
          <w:rFonts w:ascii="Calibri" w:eastAsia="Aptos" w:hAnsi="Calibri" w:cs="Calibri"/>
          <w:sz w:val="24"/>
          <w:szCs w:val="24"/>
        </w:rPr>
        <w:t xml:space="preserve">to Noor’s goals, breaking down </w:t>
      </w:r>
      <w:r w:rsidR="007A4F38" w:rsidRPr="00394D0C">
        <w:rPr>
          <w:rFonts w:ascii="Calibri" w:eastAsia="Aptos" w:hAnsi="Calibri" w:cs="Calibri"/>
          <w:sz w:val="24"/>
          <w:szCs w:val="24"/>
        </w:rPr>
        <w:t xml:space="preserve">how to interpret a course handbook and scaffolding a degree plan together, Noor </w:t>
      </w:r>
      <w:r w:rsidR="00844B80" w:rsidRPr="00394D0C">
        <w:rPr>
          <w:rFonts w:ascii="Calibri" w:eastAsia="Aptos" w:hAnsi="Calibri" w:cs="Calibri"/>
          <w:sz w:val="24"/>
          <w:szCs w:val="24"/>
        </w:rPr>
        <w:t xml:space="preserve">begins to see herself as an active agent in </w:t>
      </w:r>
      <w:r w:rsidR="00733529" w:rsidRPr="00394D0C">
        <w:rPr>
          <w:rFonts w:ascii="Calibri" w:eastAsia="Aptos" w:hAnsi="Calibri" w:cs="Calibri"/>
          <w:sz w:val="24"/>
          <w:szCs w:val="24"/>
        </w:rPr>
        <w:t>shaping her pathways through the degree. We look at Noor’s current selections</w:t>
      </w:r>
      <w:r w:rsidR="00FD55B4" w:rsidRPr="00394D0C">
        <w:rPr>
          <w:rFonts w:ascii="Calibri" w:eastAsia="Aptos" w:hAnsi="Calibri" w:cs="Calibri"/>
          <w:sz w:val="24"/>
          <w:szCs w:val="24"/>
        </w:rPr>
        <w:t xml:space="preserve"> and use a template to scaffold how to </w:t>
      </w:r>
      <w:r w:rsidR="008475FE" w:rsidRPr="00394D0C">
        <w:rPr>
          <w:rFonts w:ascii="Calibri" w:eastAsia="Aptos" w:hAnsi="Calibri" w:cs="Calibri"/>
          <w:sz w:val="24"/>
          <w:szCs w:val="24"/>
        </w:rPr>
        <w:t>use the handbook</w:t>
      </w:r>
      <w:r w:rsidR="00DE5253" w:rsidRPr="00394D0C">
        <w:rPr>
          <w:rFonts w:ascii="Calibri" w:eastAsia="Aptos" w:hAnsi="Calibri" w:cs="Calibri"/>
          <w:sz w:val="24"/>
          <w:szCs w:val="24"/>
        </w:rPr>
        <w:t xml:space="preserve">. </w:t>
      </w:r>
    </w:p>
    <w:p w14:paraId="758B6D31" w14:textId="65021C23" w:rsidR="3BFD8823" w:rsidRDefault="00DE5253" w:rsidP="007D0BF9">
      <w:pPr>
        <w:spacing w:line="360" w:lineRule="auto"/>
        <w:jc w:val="left"/>
        <w:rPr>
          <w:rFonts w:ascii="Calibri" w:eastAsia="Aptos" w:hAnsi="Calibri" w:cs="Calibri"/>
          <w:sz w:val="24"/>
          <w:szCs w:val="24"/>
        </w:rPr>
      </w:pPr>
      <w:r w:rsidRPr="00394D0C">
        <w:rPr>
          <w:rFonts w:ascii="Calibri" w:eastAsia="Aptos" w:hAnsi="Calibri" w:cs="Calibri"/>
          <w:sz w:val="24"/>
          <w:szCs w:val="24"/>
        </w:rPr>
        <w:t xml:space="preserve">Throughout this process, I utilize storytelling and metaphor to </w:t>
      </w:r>
      <w:r w:rsidR="008300BA" w:rsidRPr="00394D0C">
        <w:rPr>
          <w:rFonts w:ascii="Calibri" w:eastAsia="Aptos" w:hAnsi="Calibri" w:cs="Calibri"/>
          <w:sz w:val="24"/>
          <w:szCs w:val="24"/>
        </w:rPr>
        <w:t xml:space="preserve">make this process more interesting, and to emphasise </w:t>
      </w:r>
      <w:r w:rsidR="00570EFF" w:rsidRPr="00394D0C">
        <w:rPr>
          <w:rFonts w:ascii="Calibri" w:eastAsia="Aptos" w:hAnsi="Calibri" w:cs="Calibri"/>
          <w:sz w:val="24"/>
          <w:szCs w:val="24"/>
        </w:rPr>
        <w:t>Noor’s choice</w:t>
      </w:r>
      <w:r w:rsidR="00BB5444" w:rsidRPr="00394D0C">
        <w:rPr>
          <w:rFonts w:ascii="Calibri" w:eastAsia="Aptos" w:hAnsi="Calibri" w:cs="Calibri"/>
          <w:sz w:val="24"/>
          <w:szCs w:val="24"/>
        </w:rPr>
        <w:t xml:space="preserve">s. </w:t>
      </w:r>
      <w:r w:rsidR="00322548" w:rsidRPr="00394D0C">
        <w:rPr>
          <w:rFonts w:ascii="Calibri" w:eastAsia="Aptos" w:hAnsi="Calibri" w:cs="Calibri"/>
          <w:sz w:val="24"/>
          <w:szCs w:val="24"/>
        </w:rPr>
        <w:t xml:space="preserve">This also </w:t>
      </w:r>
      <w:r w:rsidR="0027057A" w:rsidRPr="00394D0C">
        <w:rPr>
          <w:rFonts w:ascii="Calibri" w:eastAsia="Aptos" w:hAnsi="Calibri" w:cs="Calibri"/>
          <w:sz w:val="24"/>
          <w:szCs w:val="24"/>
        </w:rPr>
        <w:t>provides opportunity for joy and play in the selection of Noor’s units.</w:t>
      </w:r>
      <w:r w:rsidR="00887B4C" w:rsidRPr="00394D0C">
        <w:rPr>
          <w:rFonts w:ascii="Calibri" w:eastAsia="Aptos" w:hAnsi="Calibri" w:cs="Calibri"/>
          <w:sz w:val="24"/>
          <w:szCs w:val="24"/>
        </w:rPr>
        <w:t xml:space="preserve"> There may be some opportunities for experimenting with different elective units and nurturing new interests.</w:t>
      </w:r>
      <w:r w:rsidR="001939EE" w:rsidRPr="00394D0C">
        <w:rPr>
          <w:rFonts w:ascii="Calibri" w:eastAsia="Aptos" w:hAnsi="Calibri" w:cs="Calibri"/>
          <w:sz w:val="24"/>
          <w:szCs w:val="24"/>
        </w:rPr>
        <w:t xml:space="preserve"> We also emphasise Noor’s unique </w:t>
      </w:r>
      <w:r w:rsidR="001939EE" w:rsidRPr="00394D0C">
        <w:rPr>
          <w:rFonts w:ascii="Calibri" w:eastAsia="Aptos" w:hAnsi="Calibri" w:cs="Calibri"/>
          <w:sz w:val="24"/>
          <w:szCs w:val="24"/>
        </w:rPr>
        <w:lastRenderedPageBreak/>
        <w:t>strengths and interests:</w:t>
      </w:r>
      <w:r w:rsidR="3BFD8823" w:rsidRPr="00394D0C">
        <w:rPr>
          <w:rFonts w:ascii="Calibri" w:eastAsia="Aptos" w:hAnsi="Calibri" w:cs="Calibri"/>
          <w:sz w:val="24"/>
          <w:szCs w:val="24"/>
        </w:rPr>
        <w:t xml:space="preserve"> </w:t>
      </w:r>
      <w:r w:rsidR="001939EE" w:rsidRPr="00394D0C">
        <w:rPr>
          <w:rFonts w:ascii="Calibri" w:eastAsia="Aptos" w:hAnsi="Calibri" w:cs="Calibri"/>
          <w:sz w:val="24"/>
          <w:szCs w:val="24"/>
        </w:rPr>
        <w:t>i</w:t>
      </w:r>
      <w:r w:rsidR="3BFD8823" w:rsidRPr="00394D0C">
        <w:rPr>
          <w:rFonts w:ascii="Calibri" w:eastAsia="Aptos" w:hAnsi="Calibri" w:cs="Calibri"/>
          <w:sz w:val="24"/>
          <w:szCs w:val="24"/>
        </w:rPr>
        <w:t xml:space="preserve">f Noor enjoys independent research, what kinds of units might offer this opportunity? Could postgraduate research be something Noor might be interested further along? By </w:t>
      </w:r>
      <w:r w:rsidR="0A150830" w:rsidRPr="00394D0C">
        <w:rPr>
          <w:rFonts w:ascii="Calibri" w:eastAsia="Aptos" w:hAnsi="Calibri" w:cs="Calibri"/>
          <w:sz w:val="24"/>
          <w:szCs w:val="24"/>
        </w:rPr>
        <w:t>showing</w:t>
      </w:r>
      <w:r w:rsidR="3BFD8823" w:rsidRPr="00394D0C">
        <w:rPr>
          <w:rFonts w:ascii="Calibri" w:eastAsia="Aptos" w:hAnsi="Calibri" w:cs="Calibri"/>
          <w:sz w:val="24"/>
          <w:szCs w:val="24"/>
        </w:rPr>
        <w:t xml:space="preserve"> Noor how the structure of her degree works, we are also highlighting the choices that are embedded within the degree planning process</w:t>
      </w:r>
      <w:r w:rsidR="001939EE" w:rsidRPr="00394D0C">
        <w:rPr>
          <w:rFonts w:ascii="Calibri" w:eastAsia="Aptos" w:hAnsi="Calibri" w:cs="Calibri"/>
          <w:sz w:val="24"/>
          <w:szCs w:val="24"/>
        </w:rPr>
        <w:t xml:space="preserve"> and making these processes relevant to her</w:t>
      </w:r>
      <w:r w:rsidR="004E7CAB" w:rsidRPr="00394D0C">
        <w:rPr>
          <w:rFonts w:ascii="Calibri" w:eastAsia="Aptos" w:hAnsi="Calibri" w:cs="Calibri"/>
          <w:sz w:val="24"/>
          <w:szCs w:val="24"/>
        </w:rPr>
        <w:t xml:space="preserve">. </w:t>
      </w:r>
      <w:r w:rsidR="3BFD8823" w:rsidRPr="00394D0C">
        <w:rPr>
          <w:rFonts w:ascii="Calibri" w:eastAsia="Aptos" w:hAnsi="Calibri" w:cs="Calibri"/>
          <w:sz w:val="24"/>
          <w:szCs w:val="24"/>
        </w:rPr>
        <w:t>Noor begins to feel empowered in her current degree</w:t>
      </w:r>
      <w:r w:rsidR="00887B4C" w:rsidRPr="00394D0C">
        <w:rPr>
          <w:rFonts w:ascii="Calibri" w:eastAsia="Aptos" w:hAnsi="Calibri" w:cs="Calibri"/>
          <w:sz w:val="24"/>
          <w:szCs w:val="24"/>
        </w:rPr>
        <w:t xml:space="preserve">. </w:t>
      </w:r>
      <w:r w:rsidR="001939EE" w:rsidRPr="00394D0C">
        <w:rPr>
          <w:rFonts w:ascii="Calibri" w:eastAsia="Aptos" w:hAnsi="Calibri" w:cs="Calibri"/>
          <w:sz w:val="24"/>
          <w:szCs w:val="24"/>
        </w:rPr>
        <w:t xml:space="preserve">Originally, she was interested in changing her degree, </w:t>
      </w:r>
      <w:r w:rsidR="00E133EE" w:rsidRPr="00394D0C">
        <w:rPr>
          <w:rFonts w:ascii="Calibri" w:eastAsia="Aptos" w:hAnsi="Calibri" w:cs="Calibri"/>
          <w:sz w:val="24"/>
          <w:szCs w:val="24"/>
        </w:rPr>
        <w:t>but she has more options within the current degree structure than she thought. If she wishes to transfer, she has made</w:t>
      </w:r>
      <w:r w:rsidR="3BFD8823" w:rsidRPr="00394D0C">
        <w:rPr>
          <w:rFonts w:ascii="Calibri" w:eastAsia="Aptos" w:hAnsi="Calibri" w:cs="Calibri"/>
          <w:sz w:val="24"/>
          <w:szCs w:val="24"/>
        </w:rPr>
        <w:t xml:space="preserve"> an informed decision </w:t>
      </w:r>
      <w:r w:rsidR="00E133EE" w:rsidRPr="00394D0C">
        <w:rPr>
          <w:rFonts w:ascii="Calibri" w:eastAsia="Aptos" w:hAnsi="Calibri" w:cs="Calibri"/>
          <w:sz w:val="24"/>
          <w:szCs w:val="24"/>
        </w:rPr>
        <w:t xml:space="preserve">that </w:t>
      </w:r>
      <w:r w:rsidR="00FD5113" w:rsidRPr="00394D0C">
        <w:rPr>
          <w:rFonts w:ascii="Calibri" w:eastAsia="Aptos" w:hAnsi="Calibri" w:cs="Calibri"/>
          <w:sz w:val="24"/>
          <w:szCs w:val="24"/>
        </w:rPr>
        <w:t xml:space="preserve">aligns more closely with her future goals. </w:t>
      </w:r>
    </w:p>
    <w:p w14:paraId="078A9F02" w14:textId="77777777" w:rsidR="00B36CF3" w:rsidRPr="00394D0C" w:rsidRDefault="00B36CF3" w:rsidP="007D0BF9">
      <w:pPr>
        <w:spacing w:line="360" w:lineRule="auto"/>
        <w:jc w:val="left"/>
        <w:rPr>
          <w:rFonts w:ascii="Calibri" w:hAnsi="Calibri" w:cs="Calibri"/>
          <w:sz w:val="24"/>
          <w:szCs w:val="24"/>
        </w:rPr>
      </w:pPr>
    </w:p>
    <w:p w14:paraId="507C4ACF" w14:textId="252EB478" w:rsidR="3BFD8823" w:rsidRDefault="00EB0DCF" w:rsidP="007D0BF9">
      <w:pPr>
        <w:spacing w:line="360" w:lineRule="auto"/>
        <w:jc w:val="left"/>
        <w:rPr>
          <w:rFonts w:ascii="Aptos" w:eastAsia="Aptos" w:hAnsi="Aptos" w:cs="Aptos"/>
          <w:sz w:val="24"/>
          <w:szCs w:val="24"/>
        </w:rPr>
      </w:pPr>
      <w:r>
        <w:rPr>
          <w:rFonts w:ascii="Calibri" w:eastAsia="Aptos" w:hAnsi="Calibri" w:cs="Calibri"/>
          <w:sz w:val="24"/>
          <w:szCs w:val="24"/>
        </w:rPr>
        <w:t>[</w:t>
      </w:r>
      <w:r>
        <w:rPr>
          <w:rFonts w:ascii="Aptos" w:eastAsia="Aptos" w:hAnsi="Aptos" w:cs="Aptos"/>
          <w:b/>
          <w:bCs/>
          <w:sz w:val="24"/>
          <w:szCs w:val="24"/>
        </w:rPr>
        <w:t xml:space="preserve">EXAMPLE: </w:t>
      </w:r>
      <w:r>
        <w:rPr>
          <w:rFonts w:ascii="Aptos" w:eastAsia="Aptos" w:hAnsi="Aptos" w:cs="Aptos"/>
          <w:sz w:val="24"/>
          <w:szCs w:val="24"/>
        </w:rPr>
        <w:t xml:space="preserve">“We’re going to work with your degree handbook and unit of study tables to </w:t>
      </w:r>
      <w:r w:rsidR="009474DB">
        <w:rPr>
          <w:rFonts w:ascii="Aptos" w:eastAsia="Aptos" w:hAnsi="Aptos" w:cs="Aptos"/>
          <w:sz w:val="24"/>
          <w:szCs w:val="24"/>
        </w:rPr>
        <w:t>determine</w:t>
      </w:r>
      <w:r>
        <w:rPr>
          <w:rFonts w:ascii="Aptos" w:eastAsia="Aptos" w:hAnsi="Aptos" w:cs="Aptos"/>
          <w:sz w:val="24"/>
          <w:szCs w:val="24"/>
        </w:rPr>
        <w:t xml:space="preserve"> the requirements of your degree</w:t>
      </w:r>
      <w:r w:rsidR="00262A52">
        <w:rPr>
          <w:rFonts w:ascii="Aptos" w:eastAsia="Aptos" w:hAnsi="Aptos" w:cs="Aptos"/>
          <w:sz w:val="24"/>
          <w:szCs w:val="24"/>
        </w:rPr>
        <w:t xml:space="preserve">. </w:t>
      </w:r>
      <w:r w:rsidR="005E6856">
        <w:rPr>
          <w:rFonts w:ascii="Aptos" w:eastAsia="Aptos" w:hAnsi="Aptos" w:cs="Aptos"/>
          <w:sz w:val="24"/>
          <w:szCs w:val="24"/>
        </w:rPr>
        <w:t xml:space="preserve">Looking at this will give us a sense of what you still need to complete and how much time that might take. </w:t>
      </w:r>
      <w:r w:rsidR="00CC3325">
        <w:rPr>
          <w:rFonts w:ascii="Aptos" w:eastAsia="Aptos" w:hAnsi="Aptos" w:cs="Aptos"/>
          <w:sz w:val="24"/>
          <w:szCs w:val="24"/>
        </w:rPr>
        <w:t xml:space="preserve">One thing that I really like about this is that there’s no </w:t>
      </w:r>
      <w:r w:rsidR="00CE5DF9">
        <w:rPr>
          <w:rFonts w:ascii="Aptos" w:eastAsia="Aptos" w:hAnsi="Aptos" w:cs="Aptos"/>
          <w:sz w:val="24"/>
          <w:szCs w:val="24"/>
        </w:rPr>
        <w:t>single</w:t>
      </w:r>
      <w:r w:rsidR="00CC3325">
        <w:rPr>
          <w:rFonts w:ascii="Aptos" w:eastAsia="Aptos" w:hAnsi="Aptos" w:cs="Aptos"/>
          <w:sz w:val="24"/>
          <w:szCs w:val="24"/>
        </w:rPr>
        <w:t xml:space="preserve"> correct way to plan a degree</w:t>
      </w:r>
      <w:r w:rsidR="009474DB">
        <w:rPr>
          <w:rFonts w:ascii="Aptos" w:eastAsia="Aptos" w:hAnsi="Aptos" w:cs="Aptos"/>
          <w:sz w:val="24"/>
          <w:szCs w:val="24"/>
        </w:rPr>
        <w:t>…</w:t>
      </w:r>
      <w:r w:rsidR="00CC3325">
        <w:rPr>
          <w:rFonts w:ascii="Aptos" w:eastAsia="Aptos" w:hAnsi="Aptos" w:cs="Aptos"/>
          <w:sz w:val="24"/>
          <w:szCs w:val="24"/>
        </w:rPr>
        <w:t xml:space="preserve"> and I know that can be scary, but it might also be exciting</w:t>
      </w:r>
      <w:r w:rsidR="009474DB">
        <w:rPr>
          <w:rFonts w:ascii="Aptos" w:eastAsia="Aptos" w:hAnsi="Aptos" w:cs="Aptos"/>
          <w:sz w:val="24"/>
          <w:szCs w:val="24"/>
        </w:rPr>
        <w:t>!</w:t>
      </w:r>
      <w:r w:rsidR="00CC3325">
        <w:rPr>
          <w:rFonts w:ascii="Aptos" w:eastAsia="Aptos" w:hAnsi="Aptos" w:cs="Aptos"/>
          <w:sz w:val="24"/>
          <w:szCs w:val="24"/>
        </w:rPr>
        <w:t xml:space="preserve"> Within your degree structure, there </w:t>
      </w:r>
      <w:r w:rsidR="00690BA6">
        <w:rPr>
          <w:rFonts w:ascii="Aptos" w:eastAsia="Aptos" w:hAnsi="Aptos" w:cs="Aptos"/>
          <w:sz w:val="24"/>
          <w:szCs w:val="24"/>
        </w:rPr>
        <w:t>may be</w:t>
      </w:r>
      <w:r w:rsidR="00CC3325">
        <w:rPr>
          <w:rFonts w:ascii="Aptos" w:eastAsia="Aptos" w:hAnsi="Aptos" w:cs="Aptos"/>
          <w:sz w:val="24"/>
          <w:szCs w:val="24"/>
        </w:rPr>
        <w:t xml:space="preserve"> some opportunities to choose units based on your interest</w:t>
      </w:r>
      <w:r w:rsidR="005E326B">
        <w:rPr>
          <w:rFonts w:ascii="Aptos" w:eastAsia="Aptos" w:hAnsi="Aptos" w:cs="Aptos"/>
          <w:sz w:val="24"/>
          <w:szCs w:val="24"/>
        </w:rPr>
        <w:t>s and strengths</w:t>
      </w:r>
      <w:r w:rsidR="009474DB">
        <w:rPr>
          <w:rFonts w:ascii="Aptos" w:eastAsia="Aptos" w:hAnsi="Aptos" w:cs="Aptos"/>
          <w:sz w:val="24"/>
          <w:szCs w:val="24"/>
        </w:rPr>
        <w:t xml:space="preserve">. </w:t>
      </w:r>
      <w:r w:rsidR="00CE5DF9">
        <w:rPr>
          <w:rFonts w:ascii="Aptos" w:eastAsia="Aptos" w:hAnsi="Aptos" w:cs="Aptos"/>
          <w:sz w:val="24"/>
          <w:szCs w:val="24"/>
        </w:rPr>
        <w:t>How do you feel about the idea of exploring some new areas of study?”]</w:t>
      </w:r>
    </w:p>
    <w:p w14:paraId="7CEF1D80" w14:textId="77777777" w:rsidR="00CE5DF9" w:rsidRPr="00394D0C" w:rsidRDefault="00CE5DF9" w:rsidP="007D0BF9">
      <w:pPr>
        <w:spacing w:line="360" w:lineRule="auto"/>
        <w:jc w:val="left"/>
        <w:rPr>
          <w:rFonts w:ascii="Calibri" w:eastAsia="Aptos" w:hAnsi="Calibri" w:cs="Calibri"/>
          <w:sz w:val="24"/>
          <w:szCs w:val="24"/>
        </w:rPr>
      </w:pPr>
    </w:p>
    <w:p w14:paraId="48ABA684" w14:textId="7FAB5449" w:rsidR="00CF492A" w:rsidRDefault="00D406EF" w:rsidP="00F83B61">
      <w:pPr>
        <w:spacing w:line="360" w:lineRule="auto"/>
        <w:jc w:val="left"/>
        <w:rPr>
          <w:rFonts w:ascii="Calibri" w:eastAsia="Aptos" w:hAnsi="Calibri" w:cs="Calibri"/>
          <w:sz w:val="24"/>
          <w:szCs w:val="24"/>
        </w:rPr>
      </w:pPr>
      <w:r w:rsidRPr="00394D0C">
        <w:rPr>
          <w:rFonts w:ascii="Calibri" w:eastAsia="Aptos" w:hAnsi="Calibri" w:cs="Calibri"/>
          <w:b/>
          <w:bCs/>
          <w:sz w:val="24"/>
          <w:szCs w:val="24"/>
        </w:rPr>
        <w:t>[Slide</w:t>
      </w:r>
      <w:r w:rsidR="002C6B1E" w:rsidRPr="00394D0C">
        <w:rPr>
          <w:rFonts w:ascii="Calibri" w:eastAsia="Aptos" w:hAnsi="Calibri" w:cs="Calibri"/>
          <w:b/>
          <w:bCs/>
          <w:sz w:val="24"/>
          <w:szCs w:val="24"/>
        </w:rPr>
        <w:t xml:space="preserve"> </w:t>
      </w:r>
      <w:r w:rsidR="0079654D" w:rsidRPr="00394D0C">
        <w:rPr>
          <w:rFonts w:ascii="Calibri" w:eastAsia="Aptos" w:hAnsi="Calibri" w:cs="Calibri"/>
          <w:b/>
          <w:bCs/>
          <w:sz w:val="24"/>
          <w:szCs w:val="24"/>
        </w:rPr>
        <w:t>8</w:t>
      </w:r>
      <w:r w:rsidR="00F83B61">
        <w:rPr>
          <w:rFonts w:ascii="Calibri" w:eastAsia="Aptos" w:hAnsi="Calibri" w:cs="Calibri"/>
          <w:b/>
          <w:bCs/>
          <w:sz w:val="24"/>
          <w:szCs w:val="24"/>
        </w:rPr>
        <w:t>]</w:t>
      </w:r>
      <w:r w:rsidR="004921FC" w:rsidRPr="00394D0C">
        <w:rPr>
          <w:rFonts w:ascii="Calibri" w:eastAsia="Aptos" w:hAnsi="Calibri" w:cs="Calibri"/>
          <w:b/>
          <w:bCs/>
          <w:sz w:val="24"/>
          <w:szCs w:val="24"/>
        </w:rPr>
        <w:t xml:space="preserve"> </w:t>
      </w:r>
      <w:r w:rsidR="3BFD8823" w:rsidRPr="00394D0C">
        <w:rPr>
          <w:rFonts w:ascii="Calibri" w:eastAsia="Aptos" w:hAnsi="Calibri" w:cs="Calibri"/>
          <w:b/>
          <w:bCs/>
          <w:sz w:val="24"/>
          <w:szCs w:val="24"/>
        </w:rPr>
        <w:t>Referrals</w:t>
      </w:r>
      <w:r w:rsidR="00F83B61">
        <w:rPr>
          <w:rFonts w:ascii="Calibri" w:eastAsia="Aptos" w:hAnsi="Calibri" w:cs="Calibri"/>
          <w:sz w:val="24"/>
          <w:szCs w:val="24"/>
        </w:rPr>
        <w:t>: As</w:t>
      </w:r>
      <w:r w:rsidR="0EA1327E" w:rsidRPr="00394D0C">
        <w:rPr>
          <w:rFonts w:ascii="Calibri" w:eastAsia="Aptos" w:hAnsi="Calibri" w:cs="Calibri"/>
          <w:sz w:val="24"/>
          <w:szCs w:val="24"/>
        </w:rPr>
        <w:t xml:space="preserve"> I alluded to earlier,</w:t>
      </w:r>
      <w:r w:rsidR="3BFD8823" w:rsidRPr="00394D0C">
        <w:rPr>
          <w:rFonts w:ascii="Calibri" w:eastAsia="Aptos" w:hAnsi="Calibri" w:cs="Calibri"/>
          <w:sz w:val="24"/>
          <w:szCs w:val="24"/>
        </w:rPr>
        <w:t xml:space="preserve"> </w:t>
      </w:r>
      <w:r w:rsidR="003A7425" w:rsidRPr="00394D0C">
        <w:rPr>
          <w:rFonts w:ascii="Calibri" w:eastAsia="Aptos" w:hAnsi="Calibri" w:cs="Calibri"/>
          <w:sz w:val="24"/>
          <w:szCs w:val="24"/>
        </w:rPr>
        <w:t xml:space="preserve">uncertainty around </w:t>
      </w:r>
      <w:r w:rsidR="01B1EBD3" w:rsidRPr="00394D0C">
        <w:rPr>
          <w:rFonts w:ascii="Calibri" w:eastAsia="Aptos" w:hAnsi="Calibri" w:cs="Calibri"/>
          <w:sz w:val="24"/>
          <w:szCs w:val="24"/>
        </w:rPr>
        <w:t>degree planning</w:t>
      </w:r>
      <w:r w:rsidR="3BFD8823" w:rsidRPr="00394D0C">
        <w:rPr>
          <w:rFonts w:ascii="Calibri" w:eastAsia="Aptos" w:hAnsi="Calibri" w:cs="Calibri"/>
          <w:sz w:val="24"/>
          <w:szCs w:val="24"/>
        </w:rPr>
        <w:t xml:space="preserve"> is only one facet of the barriers that have impacted Noor. We </w:t>
      </w:r>
      <w:r w:rsidR="003A7425" w:rsidRPr="00394D0C">
        <w:rPr>
          <w:rFonts w:ascii="Calibri" w:eastAsia="Aptos" w:hAnsi="Calibri" w:cs="Calibri"/>
          <w:sz w:val="24"/>
          <w:szCs w:val="24"/>
        </w:rPr>
        <w:t xml:space="preserve">can </w:t>
      </w:r>
      <w:r w:rsidR="73DE3BAA" w:rsidRPr="00394D0C">
        <w:rPr>
          <w:rFonts w:ascii="Calibri" w:eastAsia="Aptos" w:hAnsi="Calibri" w:cs="Calibri"/>
          <w:sz w:val="24"/>
          <w:szCs w:val="24"/>
        </w:rPr>
        <w:t xml:space="preserve">now revisit other things that Noor raised to </w:t>
      </w:r>
      <w:r w:rsidR="3BFD8823" w:rsidRPr="00394D0C">
        <w:rPr>
          <w:rFonts w:ascii="Calibri" w:eastAsia="Aptos" w:hAnsi="Calibri" w:cs="Calibri"/>
          <w:sz w:val="24"/>
          <w:szCs w:val="24"/>
        </w:rPr>
        <w:t>explore</w:t>
      </w:r>
      <w:r w:rsidR="3E5D6D9B" w:rsidRPr="00394D0C">
        <w:rPr>
          <w:rFonts w:ascii="Calibri" w:eastAsia="Aptos" w:hAnsi="Calibri" w:cs="Calibri"/>
          <w:sz w:val="24"/>
          <w:szCs w:val="24"/>
        </w:rPr>
        <w:t xml:space="preserve"> other</w:t>
      </w:r>
      <w:r w:rsidR="3BFD8823" w:rsidRPr="00394D0C">
        <w:rPr>
          <w:rFonts w:ascii="Calibri" w:eastAsia="Aptos" w:hAnsi="Calibri" w:cs="Calibri"/>
          <w:sz w:val="24"/>
          <w:szCs w:val="24"/>
        </w:rPr>
        <w:t xml:space="preserve"> support options </w:t>
      </w:r>
      <w:r w:rsidR="003A7425" w:rsidRPr="00394D0C">
        <w:rPr>
          <w:rFonts w:ascii="Calibri" w:eastAsia="Aptos" w:hAnsi="Calibri" w:cs="Calibri"/>
          <w:sz w:val="24"/>
          <w:szCs w:val="24"/>
        </w:rPr>
        <w:t xml:space="preserve">and </w:t>
      </w:r>
      <w:r w:rsidR="3BFD8823" w:rsidRPr="00394D0C">
        <w:rPr>
          <w:rFonts w:ascii="Calibri" w:eastAsia="Aptos" w:hAnsi="Calibri" w:cs="Calibri"/>
          <w:sz w:val="24"/>
          <w:szCs w:val="24"/>
        </w:rPr>
        <w:t xml:space="preserve">remove barriers. Reaching out to more services in a large institution can add to a learner’s cognitive load and increase learning barriers, so I offer Noor the option of referral to inclusion services to consider academic adjustments for her carer responsibilities or to the Learning Hub for support with time management. Both services are free and confidential, and even once the referral is completed, Noor has a choice about whether to engage or not. However, doing the referral supports Noor’s executive function by ensuring that Noor does not need to reach out again. </w:t>
      </w:r>
    </w:p>
    <w:p w14:paraId="204DFF32" w14:textId="77777777" w:rsidR="00F83B61" w:rsidRDefault="00F83B61" w:rsidP="00F83B61">
      <w:pPr>
        <w:spacing w:line="360" w:lineRule="auto"/>
        <w:jc w:val="left"/>
        <w:rPr>
          <w:rFonts w:ascii="Calibri" w:eastAsia="Aptos" w:hAnsi="Calibri" w:cs="Calibri"/>
          <w:sz w:val="24"/>
          <w:szCs w:val="24"/>
        </w:rPr>
      </w:pPr>
    </w:p>
    <w:p w14:paraId="2D2D1432" w14:textId="77777777" w:rsidR="00F83B61" w:rsidRDefault="00F83B61" w:rsidP="00F83B61">
      <w:pPr>
        <w:spacing w:line="360" w:lineRule="auto"/>
        <w:rPr>
          <w:rFonts w:ascii="Calibri" w:eastAsia="Aptos" w:hAnsi="Calibri" w:cs="Calibri"/>
          <w:sz w:val="24"/>
          <w:szCs w:val="24"/>
          <w:lang w:val="en-AU"/>
        </w:rPr>
      </w:pPr>
      <w:r>
        <w:rPr>
          <w:rFonts w:ascii="Calibri" w:eastAsia="Aptos" w:hAnsi="Calibri" w:cs="Calibri"/>
          <w:sz w:val="24"/>
          <w:szCs w:val="24"/>
        </w:rPr>
        <w:t>[</w:t>
      </w:r>
      <w:r w:rsidRPr="00CF492A">
        <w:rPr>
          <w:rFonts w:ascii="Calibri" w:eastAsia="Aptos" w:hAnsi="Calibri" w:cs="Calibri"/>
          <w:b/>
          <w:bCs/>
          <w:sz w:val="24"/>
          <w:szCs w:val="24"/>
        </w:rPr>
        <w:t>EXAMPLE:</w:t>
      </w:r>
      <w:r w:rsidRPr="00CF492A">
        <w:rPr>
          <w:rFonts w:ascii="Calibri" w:eastAsia="Aptos" w:hAnsi="Calibri" w:cs="Calibri"/>
          <w:sz w:val="24"/>
          <w:szCs w:val="24"/>
        </w:rPr>
        <w:t xml:space="preserve"> </w:t>
      </w:r>
      <w:r w:rsidRPr="00CF492A">
        <w:rPr>
          <w:rFonts w:ascii="Calibri" w:eastAsia="Aptos" w:hAnsi="Calibri" w:cs="Calibri"/>
          <w:sz w:val="24"/>
          <w:szCs w:val="24"/>
          <w:lang w:val="en-AU"/>
        </w:rPr>
        <w:t>“You mentioned that time management has felt difficult. If you like I could put in a referral to the Learning Hub so that they can reach out to you. It’s free and confidential. Would that be helpful?]</w:t>
      </w:r>
    </w:p>
    <w:p w14:paraId="16A759CF" w14:textId="77777777" w:rsidR="00F83B61" w:rsidRPr="00F83B61" w:rsidRDefault="00F83B61" w:rsidP="00F83B61">
      <w:pPr>
        <w:spacing w:line="360" w:lineRule="auto"/>
        <w:jc w:val="left"/>
        <w:rPr>
          <w:rFonts w:ascii="Calibri" w:eastAsia="Aptos" w:hAnsi="Calibri" w:cs="Calibri"/>
          <w:sz w:val="24"/>
          <w:szCs w:val="24"/>
        </w:rPr>
      </w:pPr>
    </w:p>
    <w:p w14:paraId="7B42FA5E" w14:textId="42EB52D8" w:rsidR="00F83B61" w:rsidRDefault="00FF3D15" w:rsidP="007D0BF9">
      <w:pPr>
        <w:spacing w:line="360" w:lineRule="auto"/>
        <w:jc w:val="left"/>
        <w:rPr>
          <w:rFonts w:ascii="Calibri" w:eastAsia="Aptos" w:hAnsi="Calibri" w:cs="Calibri"/>
          <w:sz w:val="24"/>
          <w:szCs w:val="24"/>
        </w:rPr>
      </w:pPr>
      <w:r>
        <w:rPr>
          <w:rFonts w:ascii="Calibri" w:eastAsia="Aptos" w:hAnsi="Calibri" w:cs="Calibri"/>
          <w:sz w:val="24"/>
          <w:szCs w:val="24"/>
        </w:rPr>
        <w:t>With Noo</w:t>
      </w:r>
      <w:r w:rsidR="00F83B61">
        <w:rPr>
          <w:rFonts w:ascii="Calibri" w:eastAsia="Aptos" w:hAnsi="Calibri" w:cs="Calibri"/>
          <w:sz w:val="24"/>
          <w:szCs w:val="24"/>
        </w:rPr>
        <w:t>r</w:t>
      </w:r>
      <w:r>
        <w:rPr>
          <w:rFonts w:ascii="Calibri" w:eastAsia="Aptos" w:hAnsi="Calibri" w:cs="Calibri"/>
          <w:sz w:val="24"/>
          <w:szCs w:val="24"/>
        </w:rPr>
        <w:t xml:space="preserve">’s consent, </w:t>
      </w:r>
      <w:r w:rsidR="3BFD8823" w:rsidRPr="00394D0C">
        <w:rPr>
          <w:rFonts w:ascii="Calibri" w:eastAsia="Aptos" w:hAnsi="Calibri" w:cs="Calibri"/>
          <w:sz w:val="24"/>
          <w:szCs w:val="24"/>
        </w:rPr>
        <w:t>I complete referrals for Noor that detail what we have spoken about and how we’re hoping these services can support Noor</w:t>
      </w:r>
      <w:r w:rsidR="00356606" w:rsidRPr="00394D0C">
        <w:rPr>
          <w:rFonts w:ascii="Calibri" w:eastAsia="Aptos" w:hAnsi="Calibri" w:cs="Calibri"/>
          <w:sz w:val="24"/>
          <w:szCs w:val="24"/>
        </w:rPr>
        <w:t xml:space="preserve">. Having submitted these referrals, </w:t>
      </w:r>
      <w:r w:rsidR="3BFD8823" w:rsidRPr="00394D0C">
        <w:rPr>
          <w:rFonts w:ascii="Calibri" w:eastAsia="Aptos" w:hAnsi="Calibri" w:cs="Calibri"/>
          <w:sz w:val="24"/>
          <w:szCs w:val="24"/>
        </w:rPr>
        <w:t xml:space="preserve">I am assured that one of my wonderful colleagues from the Learning Hub and Inclusion Services will reach out to Noor. This is where Amelia first meets Noor. </w:t>
      </w:r>
    </w:p>
    <w:p w14:paraId="68B6750D" w14:textId="77777777" w:rsidR="00F83B61" w:rsidRPr="00F83B61" w:rsidRDefault="00F83B61" w:rsidP="00F83B61">
      <w:pPr>
        <w:spacing w:line="360" w:lineRule="auto"/>
        <w:rPr>
          <w:rFonts w:ascii="Calibri" w:eastAsia="Aptos" w:hAnsi="Calibri" w:cs="Calibri"/>
          <w:sz w:val="24"/>
          <w:szCs w:val="24"/>
          <w:lang w:val="en-AU"/>
        </w:rPr>
      </w:pPr>
    </w:p>
    <w:p w14:paraId="51A48584" w14:textId="46C3C6B8" w:rsidR="5FA66B49" w:rsidRPr="00490888" w:rsidRDefault="0011153E" w:rsidP="007D0BF9">
      <w:pPr>
        <w:spacing w:line="360" w:lineRule="auto"/>
        <w:jc w:val="left"/>
        <w:rPr>
          <w:rFonts w:ascii="Calibri" w:hAnsi="Calibri" w:cs="Calibri"/>
          <w:b/>
          <w:bCs/>
          <w:sz w:val="24"/>
          <w:szCs w:val="24"/>
          <w:u w:val="single"/>
        </w:rPr>
      </w:pPr>
      <w:r w:rsidRPr="00490888">
        <w:rPr>
          <w:rFonts w:ascii="Calibri" w:hAnsi="Calibri" w:cs="Calibri"/>
          <w:b/>
          <w:bCs/>
          <w:sz w:val="24"/>
          <w:szCs w:val="24"/>
          <w:u w:val="single"/>
        </w:rPr>
        <w:t>Noor goes to the Learning Hub</w:t>
      </w:r>
    </w:p>
    <w:p w14:paraId="078845E4" w14:textId="4BCCC4B7" w:rsidR="3ADEE53A" w:rsidRPr="00490888" w:rsidRDefault="580029A7" w:rsidP="007D0BF9">
      <w:pPr>
        <w:spacing w:line="360" w:lineRule="auto"/>
        <w:jc w:val="left"/>
        <w:rPr>
          <w:rFonts w:ascii="Calibri" w:hAnsi="Calibri" w:cs="Calibri"/>
          <w:sz w:val="24"/>
          <w:szCs w:val="24"/>
        </w:rPr>
      </w:pPr>
      <w:r w:rsidRPr="00394D0C">
        <w:rPr>
          <w:rFonts w:ascii="Calibri" w:eastAsia="Aptos" w:hAnsi="Calibri" w:cs="Calibri"/>
          <w:sz w:val="24"/>
          <w:szCs w:val="24"/>
        </w:rPr>
        <w:t>When we meet, Noor</w:t>
      </w:r>
      <w:r w:rsidR="372C0253" w:rsidRPr="00394D0C">
        <w:rPr>
          <w:rFonts w:ascii="Calibri" w:eastAsia="Aptos" w:hAnsi="Calibri" w:cs="Calibri"/>
          <w:sz w:val="24"/>
          <w:szCs w:val="24"/>
        </w:rPr>
        <w:t xml:space="preserve"> reaffirms her desire to develop her skills around balancing her academics and career responsibilities. </w:t>
      </w:r>
    </w:p>
    <w:p w14:paraId="67D187C9" w14:textId="500E778F" w:rsidR="580029A7" w:rsidRPr="00394D0C" w:rsidRDefault="006C5022" w:rsidP="007D0BF9">
      <w:pPr>
        <w:spacing w:line="360" w:lineRule="auto"/>
        <w:jc w:val="left"/>
        <w:rPr>
          <w:rFonts w:ascii="Calibri" w:eastAsia="Aptos" w:hAnsi="Calibri" w:cs="Calibri"/>
          <w:sz w:val="24"/>
          <w:szCs w:val="24"/>
        </w:rPr>
      </w:pPr>
      <w:r w:rsidRPr="00394D0C">
        <w:rPr>
          <w:rFonts w:ascii="Calibri" w:eastAsia="Aptos" w:hAnsi="Calibri" w:cs="Calibri"/>
          <w:b/>
          <w:bCs/>
          <w:sz w:val="24"/>
          <w:szCs w:val="24"/>
        </w:rPr>
        <w:t>[Slide 9</w:t>
      </w:r>
      <w:r w:rsidR="00F83B61">
        <w:rPr>
          <w:rFonts w:ascii="Calibri" w:eastAsia="Aptos" w:hAnsi="Calibri" w:cs="Calibri"/>
          <w:b/>
          <w:bCs/>
          <w:sz w:val="24"/>
          <w:szCs w:val="24"/>
        </w:rPr>
        <w:t xml:space="preserve">] </w:t>
      </w:r>
      <w:r w:rsidR="580029A7" w:rsidRPr="00394D0C">
        <w:rPr>
          <w:rFonts w:ascii="Calibri" w:eastAsia="Aptos" w:hAnsi="Calibri" w:cs="Calibri"/>
          <w:b/>
          <w:bCs/>
          <w:sz w:val="24"/>
          <w:szCs w:val="24"/>
        </w:rPr>
        <w:t>Open questions</w:t>
      </w:r>
      <w:r w:rsidR="00F83B61">
        <w:rPr>
          <w:rFonts w:ascii="Calibri" w:eastAsia="Aptos" w:hAnsi="Calibri" w:cs="Calibri"/>
          <w:sz w:val="24"/>
          <w:szCs w:val="24"/>
        </w:rPr>
        <w:t>:</w:t>
      </w:r>
      <w:r w:rsidR="00F83B61">
        <w:rPr>
          <w:rFonts w:ascii="Calibri" w:eastAsia="Aptos" w:hAnsi="Calibri" w:cs="Calibri"/>
          <w:b/>
          <w:bCs/>
          <w:sz w:val="24"/>
          <w:szCs w:val="24"/>
        </w:rPr>
        <w:t xml:space="preserve"> </w:t>
      </w:r>
      <w:r w:rsidR="580029A7" w:rsidRPr="00394D0C">
        <w:rPr>
          <w:rFonts w:ascii="Calibri" w:eastAsia="Aptos" w:hAnsi="Calibri" w:cs="Calibri"/>
          <w:sz w:val="24"/>
          <w:szCs w:val="24"/>
        </w:rPr>
        <w:t xml:space="preserve">I ask open questions about Noor’s </w:t>
      </w:r>
      <w:r w:rsidR="65FE8A8C" w:rsidRPr="00394D0C">
        <w:rPr>
          <w:rFonts w:ascii="Calibri" w:eastAsia="Aptos" w:hAnsi="Calibri" w:cs="Calibri"/>
          <w:sz w:val="24"/>
          <w:szCs w:val="24"/>
        </w:rPr>
        <w:t>aims for the courses she is taking, and the challenges she has faced in recent weeks. The next set of questions I ask are about the strategies she has already tri</w:t>
      </w:r>
      <w:r w:rsidR="1C7473E5" w:rsidRPr="00394D0C">
        <w:rPr>
          <w:rFonts w:ascii="Calibri" w:eastAsia="Aptos" w:hAnsi="Calibri" w:cs="Calibri"/>
          <w:sz w:val="24"/>
          <w:szCs w:val="24"/>
        </w:rPr>
        <w:t>ed and the degree to which she feels they are serving her needs. These open questions function to understand Noor</w:t>
      </w:r>
      <w:r w:rsidR="5A41D36C" w:rsidRPr="00394D0C">
        <w:rPr>
          <w:rFonts w:ascii="Calibri" w:eastAsia="Aptos" w:hAnsi="Calibri" w:cs="Calibri"/>
          <w:sz w:val="24"/>
          <w:szCs w:val="24"/>
        </w:rPr>
        <w:t>’s priorities and lived experiences so we can build on what is wor</w:t>
      </w:r>
      <w:r w:rsidR="06C181DB" w:rsidRPr="00394D0C">
        <w:rPr>
          <w:rFonts w:ascii="Calibri" w:eastAsia="Aptos" w:hAnsi="Calibri" w:cs="Calibri"/>
          <w:sz w:val="24"/>
          <w:szCs w:val="24"/>
        </w:rPr>
        <w:t xml:space="preserve">king and </w:t>
      </w:r>
      <w:r w:rsidR="7A5C0BB6" w:rsidRPr="00394D0C">
        <w:rPr>
          <w:rFonts w:ascii="Calibri" w:eastAsia="Aptos" w:hAnsi="Calibri" w:cs="Calibri"/>
          <w:sz w:val="24"/>
          <w:szCs w:val="24"/>
        </w:rPr>
        <w:t>ensure</w:t>
      </w:r>
      <w:r w:rsidR="06C181DB" w:rsidRPr="00394D0C">
        <w:rPr>
          <w:rFonts w:ascii="Calibri" w:eastAsia="Aptos" w:hAnsi="Calibri" w:cs="Calibri"/>
          <w:sz w:val="24"/>
          <w:szCs w:val="24"/>
        </w:rPr>
        <w:t xml:space="preserve"> </w:t>
      </w:r>
      <w:r w:rsidR="34C3CFFD" w:rsidRPr="00394D0C">
        <w:rPr>
          <w:rFonts w:ascii="Calibri" w:eastAsia="Aptos" w:hAnsi="Calibri" w:cs="Calibri"/>
          <w:sz w:val="24"/>
          <w:szCs w:val="24"/>
        </w:rPr>
        <w:t xml:space="preserve">decisions </w:t>
      </w:r>
      <w:r w:rsidR="13520C91" w:rsidRPr="00394D0C">
        <w:rPr>
          <w:rFonts w:ascii="Calibri" w:eastAsia="Aptos" w:hAnsi="Calibri" w:cs="Calibri"/>
          <w:sz w:val="24"/>
          <w:szCs w:val="24"/>
        </w:rPr>
        <w:t>are achievable given the</w:t>
      </w:r>
      <w:r w:rsidR="7393EB24" w:rsidRPr="00394D0C">
        <w:rPr>
          <w:rFonts w:ascii="Calibri" w:eastAsia="Aptos" w:hAnsi="Calibri" w:cs="Calibri"/>
          <w:sz w:val="24"/>
          <w:szCs w:val="24"/>
        </w:rPr>
        <w:t xml:space="preserve"> realities of Noor’s life. Furthermore, this </w:t>
      </w:r>
      <w:r w:rsidR="17D57695" w:rsidRPr="00394D0C">
        <w:rPr>
          <w:rFonts w:ascii="Calibri" w:eastAsia="Aptos" w:hAnsi="Calibri" w:cs="Calibri"/>
          <w:sz w:val="24"/>
          <w:szCs w:val="24"/>
        </w:rPr>
        <w:t>dialogue</w:t>
      </w:r>
      <w:r w:rsidR="7BC20EB0" w:rsidRPr="00394D0C">
        <w:rPr>
          <w:rFonts w:ascii="Calibri" w:eastAsia="Aptos" w:hAnsi="Calibri" w:cs="Calibri"/>
          <w:sz w:val="24"/>
          <w:szCs w:val="24"/>
        </w:rPr>
        <w:t xml:space="preserve"> </w:t>
      </w:r>
      <w:r w:rsidR="7393EB24" w:rsidRPr="00394D0C">
        <w:rPr>
          <w:rFonts w:ascii="Calibri" w:eastAsia="Aptos" w:hAnsi="Calibri" w:cs="Calibri"/>
          <w:sz w:val="24"/>
          <w:szCs w:val="24"/>
        </w:rPr>
        <w:t xml:space="preserve">provides </w:t>
      </w:r>
      <w:r w:rsidR="145FEF4B" w:rsidRPr="00394D0C">
        <w:rPr>
          <w:rFonts w:ascii="Calibri" w:eastAsia="Aptos" w:hAnsi="Calibri" w:cs="Calibri"/>
          <w:sz w:val="24"/>
          <w:szCs w:val="24"/>
        </w:rPr>
        <w:t xml:space="preserve">the </w:t>
      </w:r>
      <w:r w:rsidR="6120BBE5" w:rsidRPr="00394D0C">
        <w:rPr>
          <w:rFonts w:ascii="Calibri" w:eastAsia="Aptos" w:hAnsi="Calibri" w:cs="Calibri"/>
          <w:sz w:val="24"/>
          <w:szCs w:val="24"/>
        </w:rPr>
        <w:t xml:space="preserve">groundwork </w:t>
      </w:r>
      <w:r w:rsidR="145FEF4B" w:rsidRPr="00394D0C">
        <w:rPr>
          <w:rFonts w:ascii="Calibri" w:eastAsia="Aptos" w:hAnsi="Calibri" w:cs="Calibri"/>
          <w:sz w:val="24"/>
          <w:szCs w:val="24"/>
        </w:rPr>
        <w:t xml:space="preserve">for a developmental, </w:t>
      </w:r>
      <w:r w:rsidR="7E740A9F" w:rsidRPr="00394D0C">
        <w:rPr>
          <w:rFonts w:ascii="Calibri" w:eastAsia="Aptos" w:hAnsi="Calibri" w:cs="Calibri"/>
          <w:sz w:val="24"/>
          <w:szCs w:val="24"/>
        </w:rPr>
        <w:t>strength–</w:t>
      </w:r>
      <w:r w:rsidR="145FEF4B" w:rsidRPr="00394D0C">
        <w:rPr>
          <w:rFonts w:ascii="Calibri" w:eastAsia="Aptos" w:hAnsi="Calibri" w:cs="Calibri"/>
          <w:sz w:val="24"/>
          <w:szCs w:val="24"/>
        </w:rPr>
        <w:t>based approach</w:t>
      </w:r>
      <w:r w:rsidR="3F13ACB4" w:rsidRPr="00394D0C">
        <w:rPr>
          <w:rFonts w:ascii="Calibri" w:eastAsia="Aptos" w:hAnsi="Calibri" w:cs="Calibri"/>
          <w:sz w:val="24"/>
          <w:szCs w:val="24"/>
        </w:rPr>
        <w:t xml:space="preserve"> – already I </w:t>
      </w:r>
      <w:r w:rsidR="31DD2283" w:rsidRPr="00394D0C">
        <w:rPr>
          <w:rFonts w:ascii="Calibri" w:eastAsia="Aptos" w:hAnsi="Calibri" w:cs="Calibri"/>
          <w:sz w:val="24"/>
          <w:szCs w:val="24"/>
        </w:rPr>
        <w:t>can</w:t>
      </w:r>
      <w:r w:rsidR="3F13ACB4" w:rsidRPr="00394D0C">
        <w:rPr>
          <w:rFonts w:ascii="Calibri" w:eastAsia="Aptos" w:hAnsi="Calibri" w:cs="Calibri"/>
          <w:sz w:val="24"/>
          <w:szCs w:val="24"/>
        </w:rPr>
        <w:t xml:space="preserve"> affirm Noor’s courage and determination </w:t>
      </w:r>
      <w:r w:rsidR="08AA4FFA" w:rsidRPr="00394D0C">
        <w:rPr>
          <w:rFonts w:ascii="Calibri" w:eastAsia="Aptos" w:hAnsi="Calibri" w:cs="Calibri"/>
          <w:sz w:val="24"/>
          <w:szCs w:val="24"/>
        </w:rPr>
        <w:t>as</w:t>
      </w:r>
      <w:r w:rsidR="3F13ACB4" w:rsidRPr="00394D0C">
        <w:rPr>
          <w:rFonts w:ascii="Calibri" w:eastAsia="Aptos" w:hAnsi="Calibri" w:cs="Calibri"/>
          <w:sz w:val="24"/>
          <w:szCs w:val="24"/>
        </w:rPr>
        <w:t xml:space="preserve"> </w:t>
      </w:r>
      <w:r w:rsidR="08AA4FFA" w:rsidRPr="00394D0C">
        <w:rPr>
          <w:rFonts w:ascii="Calibri" w:eastAsia="Aptos" w:hAnsi="Calibri" w:cs="Calibri"/>
          <w:sz w:val="24"/>
          <w:szCs w:val="24"/>
        </w:rPr>
        <w:t xml:space="preserve">evidenced by </w:t>
      </w:r>
      <w:r w:rsidR="3F13ACB4" w:rsidRPr="00394D0C">
        <w:rPr>
          <w:rFonts w:ascii="Calibri" w:eastAsia="Aptos" w:hAnsi="Calibri" w:cs="Calibri"/>
          <w:sz w:val="24"/>
          <w:szCs w:val="24"/>
        </w:rPr>
        <w:t>her help-se</w:t>
      </w:r>
      <w:r w:rsidR="31D4BAAC" w:rsidRPr="00394D0C">
        <w:rPr>
          <w:rFonts w:ascii="Calibri" w:eastAsia="Aptos" w:hAnsi="Calibri" w:cs="Calibri"/>
          <w:sz w:val="24"/>
          <w:szCs w:val="24"/>
        </w:rPr>
        <w:t>eking behaviours</w:t>
      </w:r>
      <w:r w:rsidR="145FEF4B" w:rsidRPr="00394D0C">
        <w:rPr>
          <w:rFonts w:ascii="Calibri" w:eastAsia="Aptos" w:hAnsi="Calibri" w:cs="Calibri"/>
          <w:sz w:val="24"/>
          <w:szCs w:val="24"/>
        </w:rPr>
        <w:t xml:space="preserve">. </w:t>
      </w:r>
    </w:p>
    <w:p w14:paraId="084C420E" w14:textId="7CD76197" w:rsidR="3ADEE53A" w:rsidRPr="00394D0C" w:rsidRDefault="3ADEE53A" w:rsidP="007D0BF9">
      <w:pPr>
        <w:spacing w:line="360" w:lineRule="auto"/>
        <w:jc w:val="left"/>
        <w:rPr>
          <w:rFonts w:ascii="Calibri" w:eastAsia="Aptos" w:hAnsi="Calibri" w:cs="Calibri"/>
          <w:sz w:val="24"/>
          <w:szCs w:val="24"/>
        </w:rPr>
      </w:pPr>
    </w:p>
    <w:p w14:paraId="163645AB" w14:textId="1361293B" w:rsidR="545C6B57" w:rsidRPr="00394D0C" w:rsidRDefault="545C6B57" w:rsidP="007D0BF9">
      <w:pPr>
        <w:spacing w:line="360" w:lineRule="auto"/>
        <w:jc w:val="left"/>
        <w:rPr>
          <w:rFonts w:ascii="Calibri" w:eastAsia="Aptos" w:hAnsi="Calibri" w:cs="Calibri"/>
          <w:sz w:val="24"/>
          <w:szCs w:val="24"/>
        </w:rPr>
      </w:pPr>
      <w:r w:rsidRPr="00394D0C">
        <w:rPr>
          <w:rFonts w:ascii="Calibri" w:eastAsia="Aptos" w:hAnsi="Calibri" w:cs="Calibri"/>
          <w:sz w:val="24"/>
          <w:szCs w:val="24"/>
        </w:rPr>
        <w:t>[</w:t>
      </w:r>
      <w:r w:rsidRPr="00394D0C">
        <w:rPr>
          <w:rFonts w:ascii="Calibri" w:eastAsia="Aptos" w:hAnsi="Calibri" w:cs="Calibri"/>
          <w:b/>
          <w:bCs/>
          <w:sz w:val="24"/>
          <w:szCs w:val="24"/>
        </w:rPr>
        <w:t>EXAMPLE:</w:t>
      </w:r>
      <w:r w:rsidRPr="00394D0C">
        <w:rPr>
          <w:rFonts w:ascii="Calibri" w:eastAsia="Aptos" w:hAnsi="Calibri" w:cs="Calibri"/>
          <w:sz w:val="24"/>
          <w:szCs w:val="24"/>
        </w:rPr>
        <w:t xml:space="preserve"> </w:t>
      </w:r>
      <w:r w:rsidR="331455FD" w:rsidRPr="00394D0C">
        <w:rPr>
          <w:rFonts w:ascii="Calibri" w:eastAsia="Aptos" w:hAnsi="Calibri" w:cs="Calibri"/>
          <w:sz w:val="24"/>
          <w:szCs w:val="24"/>
        </w:rPr>
        <w:t>“So</w:t>
      </w:r>
      <w:r w:rsidR="28F76B82" w:rsidRPr="00394D0C">
        <w:rPr>
          <w:rFonts w:ascii="Calibri" w:eastAsia="Aptos" w:hAnsi="Calibri" w:cs="Calibri"/>
          <w:sz w:val="24"/>
          <w:szCs w:val="24"/>
        </w:rPr>
        <w:t>me</w:t>
      </w:r>
      <w:r w:rsidR="331455FD" w:rsidRPr="00394D0C">
        <w:rPr>
          <w:rFonts w:ascii="Calibri" w:eastAsia="Aptos" w:hAnsi="Calibri" w:cs="Calibri"/>
          <w:sz w:val="24"/>
          <w:szCs w:val="24"/>
        </w:rPr>
        <w:t xml:space="preserve"> students in similar situations to yours just want to </w:t>
      </w:r>
      <w:r w:rsidR="1B3DAF1D" w:rsidRPr="00394D0C">
        <w:rPr>
          <w:rFonts w:ascii="Calibri" w:eastAsia="Aptos" w:hAnsi="Calibri" w:cs="Calibri"/>
          <w:sz w:val="24"/>
          <w:szCs w:val="24"/>
        </w:rPr>
        <w:t>hand in</w:t>
      </w:r>
      <w:r w:rsidR="331455FD" w:rsidRPr="00394D0C">
        <w:rPr>
          <w:rFonts w:ascii="Calibri" w:eastAsia="Aptos" w:hAnsi="Calibri" w:cs="Calibri"/>
          <w:sz w:val="24"/>
          <w:szCs w:val="24"/>
        </w:rPr>
        <w:t xml:space="preserve"> and pass their assessments, </w:t>
      </w:r>
      <w:r w:rsidR="3D4F90CF" w:rsidRPr="00394D0C">
        <w:rPr>
          <w:rFonts w:ascii="Calibri" w:eastAsia="Aptos" w:hAnsi="Calibri" w:cs="Calibri"/>
          <w:sz w:val="24"/>
          <w:szCs w:val="24"/>
        </w:rPr>
        <w:t>what about you? W</w:t>
      </w:r>
      <w:r w:rsidR="331455FD" w:rsidRPr="00394D0C">
        <w:rPr>
          <w:rFonts w:ascii="Calibri" w:eastAsia="Aptos" w:hAnsi="Calibri" w:cs="Calibri"/>
          <w:sz w:val="24"/>
          <w:szCs w:val="24"/>
        </w:rPr>
        <w:t>hat is your goal for this semester</w:t>
      </w:r>
      <w:r w:rsidR="02C2B0FE" w:rsidRPr="00394D0C">
        <w:rPr>
          <w:rFonts w:ascii="Calibri" w:eastAsia="Aptos" w:hAnsi="Calibri" w:cs="Calibri"/>
          <w:sz w:val="24"/>
          <w:szCs w:val="24"/>
        </w:rPr>
        <w:t>?</w:t>
      </w:r>
      <w:r w:rsidR="331455FD" w:rsidRPr="00394D0C">
        <w:rPr>
          <w:rFonts w:ascii="Calibri" w:eastAsia="Aptos" w:hAnsi="Calibri" w:cs="Calibri"/>
          <w:sz w:val="24"/>
          <w:szCs w:val="24"/>
        </w:rPr>
        <w:t xml:space="preserve">” </w:t>
      </w:r>
      <w:r w:rsidR="238C23EB" w:rsidRPr="00394D0C">
        <w:rPr>
          <w:rFonts w:ascii="Calibri" w:eastAsia="Aptos" w:hAnsi="Calibri" w:cs="Calibri"/>
          <w:sz w:val="24"/>
          <w:szCs w:val="24"/>
        </w:rPr>
        <w:t xml:space="preserve">“How are your tutors and unit-coordinator supporting you during this period of time?” </w:t>
      </w:r>
      <w:r w:rsidR="331455FD" w:rsidRPr="00394D0C">
        <w:rPr>
          <w:rFonts w:ascii="Calibri" w:eastAsia="Aptos" w:hAnsi="Calibri" w:cs="Calibri"/>
          <w:sz w:val="24"/>
          <w:szCs w:val="24"/>
        </w:rPr>
        <w:t>“</w:t>
      </w:r>
      <w:r w:rsidRPr="00394D0C">
        <w:rPr>
          <w:rFonts w:ascii="Calibri" w:eastAsia="Aptos" w:hAnsi="Calibri" w:cs="Calibri"/>
          <w:sz w:val="24"/>
          <w:szCs w:val="24"/>
        </w:rPr>
        <w:t>What are some of the things you’ve already tried?”</w:t>
      </w:r>
      <w:r w:rsidR="7B3EA95B" w:rsidRPr="00394D0C">
        <w:rPr>
          <w:rFonts w:ascii="Calibri" w:eastAsia="Aptos" w:hAnsi="Calibri" w:cs="Calibri"/>
          <w:sz w:val="24"/>
          <w:szCs w:val="24"/>
        </w:rPr>
        <w:t xml:space="preserve"> </w:t>
      </w:r>
      <w:r w:rsidR="7CEA1F43" w:rsidRPr="00394D0C">
        <w:rPr>
          <w:rFonts w:ascii="Calibri" w:eastAsia="Aptos" w:hAnsi="Calibri" w:cs="Calibri"/>
          <w:sz w:val="24"/>
          <w:szCs w:val="24"/>
        </w:rPr>
        <w:t xml:space="preserve">“How do you feel about the things you’ve already tried?” </w:t>
      </w:r>
      <w:r w:rsidR="3B503B41" w:rsidRPr="00394D0C">
        <w:rPr>
          <w:rFonts w:ascii="Calibri" w:eastAsia="Aptos" w:hAnsi="Calibri" w:cs="Calibri"/>
          <w:sz w:val="24"/>
          <w:szCs w:val="24"/>
        </w:rPr>
        <w:t>]</w:t>
      </w:r>
    </w:p>
    <w:p w14:paraId="5E624AB2" w14:textId="17A1B916" w:rsidR="3ADEE53A" w:rsidRPr="00394D0C" w:rsidRDefault="3ADEE53A" w:rsidP="007D0BF9">
      <w:pPr>
        <w:spacing w:line="360" w:lineRule="auto"/>
        <w:jc w:val="left"/>
        <w:rPr>
          <w:rFonts w:ascii="Calibri" w:eastAsia="Aptos" w:hAnsi="Calibri" w:cs="Calibri"/>
          <w:sz w:val="24"/>
          <w:szCs w:val="24"/>
        </w:rPr>
      </w:pPr>
    </w:p>
    <w:p w14:paraId="067296E2" w14:textId="7D7ED6DF" w:rsidR="666E7BA8" w:rsidRPr="00394D0C" w:rsidRDefault="006C5022" w:rsidP="007D0BF9">
      <w:pPr>
        <w:spacing w:line="360" w:lineRule="auto"/>
        <w:jc w:val="left"/>
        <w:rPr>
          <w:rFonts w:ascii="Calibri" w:eastAsia="Aptos" w:hAnsi="Calibri" w:cs="Calibri"/>
          <w:sz w:val="24"/>
          <w:szCs w:val="24"/>
        </w:rPr>
      </w:pPr>
      <w:r w:rsidRPr="00394D0C">
        <w:rPr>
          <w:rFonts w:ascii="Calibri" w:eastAsia="Aptos" w:hAnsi="Calibri" w:cs="Calibri"/>
          <w:b/>
          <w:bCs/>
          <w:sz w:val="24"/>
          <w:szCs w:val="24"/>
        </w:rPr>
        <w:t xml:space="preserve">[Slide </w:t>
      </w:r>
      <w:r w:rsidR="00C803D4" w:rsidRPr="00394D0C">
        <w:rPr>
          <w:rFonts w:ascii="Calibri" w:eastAsia="Aptos" w:hAnsi="Calibri" w:cs="Calibri"/>
          <w:b/>
          <w:bCs/>
          <w:sz w:val="24"/>
          <w:szCs w:val="24"/>
        </w:rPr>
        <w:t>10</w:t>
      </w:r>
      <w:r w:rsidR="00F83B61">
        <w:rPr>
          <w:rFonts w:ascii="Calibri" w:eastAsia="Aptos" w:hAnsi="Calibri" w:cs="Calibri"/>
          <w:b/>
          <w:bCs/>
          <w:sz w:val="24"/>
          <w:szCs w:val="24"/>
        </w:rPr>
        <w:t xml:space="preserve">] </w:t>
      </w:r>
      <w:r w:rsidR="666E7BA8" w:rsidRPr="00394D0C">
        <w:rPr>
          <w:rFonts w:ascii="Calibri" w:eastAsia="Aptos" w:hAnsi="Calibri" w:cs="Calibri"/>
          <w:b/>
          <w:bCs/>
          <w:sz w:val="24"/>
          <w:szCs w:val="24"/>
        </w:rPr>
        <w:t>Giving space</w:t>
      </w:r>
      <w:r w:rsidR="00F83B61">
        <w:rPr>
          <w:rFonts w:ascii="Calibri" w:eastAsia="Aptos" w:hAnsi="Calibri" w:cs="Calibri"/>
          <w:sz w:val="24"/>
          <w:szCs w:val="24"/>
        </w:rPr>
        <w:t>:</w:t>
      </w:r>
      <w:r w:rsidR="666E7BA8" w:rsidRPr="00394D0C">
        <w:rPr>
          <w:rFonts w:ascii="Calibri" w:eastAsia="Aptos" w:hAnsi="Calibri" w:cs="Calibri"/>
          <w:b/>
          <w:bCs/>
          <w:sz w:val="24"/>
          <w:szCs w:val="24"/>
        </w:rPr>
        <w:t xml:space="preserve"> </w:t>
      </w:r>
      <w:r w:rsidR="4118CDA5" w:rsidRPr="00394D0C">
        <w:rPr>
          <w:rFonts w:ascii="Calibri" w:eastAsia="Aptos" w:hAnsi="Calibri" w:cs="Calibri"/>
          <w:sz w:val="24"/>
          <w:szCs w:val="24"/>
        </w:rPr>
        <w:t>T</w:t>
      </w:r>
      <w:r w:rsidR="78D7E052" w:rsidRPr="00394D0C">
        <w:rPr>
          <w:rFonts w:ascii="Calibri" w:eastAsia="Aptos" w:hAnsi="Calibri" w:cs="Calibri"/>
          <w:sz w:val="24"/>
          <w:szCs w:val="24"/>
        </w:rPr>
        <w:t xml:space="preserve">ime management is just as much about emotion as it is scheduling, </w:t>
      </w:r>
      <w:r w:rsidR="3F65753B" w:rsidRPr="00394D0C">
        <w:rPr>
          <w:rFonts w:ascii="Calibri" w:eastAsia="Aptos" w:hAnsi="Calibri" w:cs="Calibri"/>
          <w:sz w:val="24"/>
          <w:szCs w:val="24"/>
        </w:rPr>
        <w:t xml:space="preserve">and so </w:t>
      </w:r>
      <w:r w:rsidR="78D7E052" w:rsidRPr="00394D0C">
        <w:rPr>
          <w:rFonts w:ascii="Calibri" w:eastAsia="Aptos" w:hAnsi="Calibri" w:cs="Calibri"/>
          <w:sz w:val="24"/>
          <w:szCs w:val="24"/>
        </w:rPr>
        <w:t>it is important to me to give space for the unce</w:t>
      </w:r>
      <w:r w:rsidR="21C98B2A" w:rsidRPr="00394D0C">
        <w:rPr>
          <w:rFonts w:ascii="Calibri" w:eastAsia="Aptos" w:hAnsi="Calibri" w:cs="Calibri"/>
          <w:sz w:val="24"/>
          <w:szCs w:val="24"/>
        </w:rPr>
        <w:t xml:space="preserve">rtainty, frustration and even shame and/or guilt Noor may be experiencing. </w:t>
      </w:r>
      <w:r w:rsidR="1D01B912" w:rsidRPr="00394D0C">
        <w:rPr>
          <w:rFonts w:ascii="Calibri" w:eastAsia="Aptos" w:hAnsi="Calibri" w:cs="Calibri"/>
          <w:sz w:val="24"/>
          <w:szCs w:val="24"/>
        </w:rPr>
        <w:t xml:space="preserve">Noor uses the metaphor of </w:t>
      </w:r>
      <w:r w:rsidR="6E7BD138" w:rsidRPr="00394D0C">
        <w:rPr>
          <w:rFonts w:ascii="Calibri" w:eastAsia="Aptos" w:hAnsi="Calibri" w:cs="Calibri"/>
          <w:sz w:val="24"/>
          <w:szCs w:val="24"/>
        </w:rPr>
        <w:t xml:space="preserve">dragging herself </w:t>
      </w:r>
      <w:r w:rsidR="1D01B912" w:rsidRPr="00394D0C">
        <w:rPr>
          <w:rFonts w:ascii="Calibri" w:eastAsia="Aptos" w:hAnsi="Calibri" w:cs="Calibri"/>
          <w:sz w:val="24"/>
          <w:szCs w:val="24"/>
        </w:rPr>
        <w:t>through an ocean of mud</w:t>
      </w:r>
      <w:r w:rsidR="6F38FDA3" w:rsidRPr="00394D0C">
        <w:rPr>
          <w:rFonts w:ascii="Calibri" w:eastAsia="Aptos" w:hAnsi="Calibri" w:cs="Calibri"/>
          <w:sz w:val="24"/>
          <w:szCs w:val="24"/>
        </w:rPr>
        <w:t xml:space="preserve"> which allows us to collaboratively unpack</w:t>
      </w:r>
      <w:r w:rsidR="3BAC0D2C" w:rsidRPr="00394D0C">
        <w:rPr>
          <w:rFonts w:ascii="Calibri" w:eastAsia="Aptos" w:hAnsi="Calibri" w:cs="Calibri"/>
          <w:sz w:val="24"/>
          <w:szCs w:val="24"/>
        </w:rPr>
        <w:t xml:space="preserve"> the barriers to successful time management</w:t>
      </w:r>
      <w:r w:rsidR="6F38FDA3" w:rsidRPr="00394D0C">
        <w:rPr>
          <w:rFonts w:ascii="Calibri" w:eastAsia="Aptos" w:hAnsi="Calibri" w:cs="Calibri"/>
          <w:sz w:val="24"/>
          <w:szCs w:val="24"/>
        </w:rPr>
        <w:t xml:space="preserve">: </w:t>
      </w:r>
      <w:r w:rsidR="66A9B5D4" w:rsidRPr="00394D0C">
        <w:rPr>
          <w:rFonts w:ascii="Calibri" w:eastAsia="Aptos" w:hAnsi="Calibri" w:cs="Calibri"/>
          <w:sz w:val="24"/>
          <w:szCs w:val="24"/>
        </w:rPr>
        <w:t xml:space="preserve">isolation; restrictions; endlessness. The metaphor evolves – we can’t get rid of the mud that </w:t>
      </w:r>
      <w:r w:rsidR="331EBCCC" w:rsidRPr="00394D0C">
        <w:rPr>
          <w:rFonts w:ascii="Calibri" w:eastAsia="Aptos" w:hAnsi="Calibri" w:cs="Calibri"/>
          <w:sz w:val="24"/>
          <w:szCs w:val="24"/>
        </w:rPr>
        <w:t xml:space="preserve">restricts her </w:t>
      </w:r>
      <w:r w:rsidR="3EB28FFD" w:rsidRPr="00394D0C">
        <w:rPr>
          <w:rFonts w:ascii="Calibri" w:eastAsia="Aptos" w:hAnsi="Calibri" w:cs="Calibri"/>
          <w:sz w:val="24"/>
          <w:szCs w:val="24"/>
        </w:rPr>
        <w:t>movements,</w:t>
      </w:r>
      <w:r w:rsidR="331EBCCC" w:rsidRPr="00394D0C">
        <w:rPr>
          <w:rFonts w:ascii="Calibri" w:eastAsia="Aptos" w:hAnsi="Calibri" w:cs="Calibri"/>
          <w:sz w:val="24"/>
          <w:szCs w:val="24"/>
        </w:rPr>
        <w:t xml:space="preserve"> but we can turn the ocean into streams</w:t>
      </w:r>
      <w:r w:rsidR="196869ED" w:rsidRPr="00394D0C">
        <w:rPr>
          <w:rFonts w:ascii="Calibri" w:eastAsia="Aptos" w:hAnsi="Calibri" w:cs="Calibri"/>
          <w:sz w:val="24"/>
          <w:szCs w:val="24"/>
        </w:rPr>
        <w:t xml:space="preserve"> (</w:t>
      </w:r>
      <w:r w:rsidR="020E225E" w:rsidRPr="00394D0C">
        <w:rPr>
          <w:rFonts w:ascii="Calibri" w:eastAsia="Aptos" w:hAnsi="Calibri" w:cs="Calibri"/>
          <w:sz w:val="24"/>
          <w:szCs w:val="24"/>
        </w:rPr>
        <w:t xml:space="preserve">focus on priorities and </w:t>
      </w:r>
      <w:r w:rsidR="196869ED" w:rsidRPr="00394D0C">
        <w:rPr>
          <w:rFonts w:ascii="Calibri" w:eastAsia="Aptos" w:hAnsi="Calibri" w:cs="Calibri"/>
          <w:sz w:val="24"/>
          <w:szCs w:val="24"/>
        </w:rPr>
        <w:t>short-term goals)</w:t>
      </w:r>
      <w:r w:rsidR="331EBCCC" w:rsidRPr="00394D0C">
        <w:rPr>
          <w:rFonts w:ascii="Calibri" w:eastAsia="Aptos" w:hAnsi="Calibri" w:cs="Calibri"/>
          <w:sz w:val="24"/>
          <w:szCs w:val="24"/>
        </w:rPr>
        <w:t xml:space="preserve"> and </w:t>
      </w:r>
      <w:r w:rsidR="2C2668CC" w:rsidRPr="00394D0C">
        <w:rPr>
          <w:rFonts w:ascii="Calibri" w:eastAsia="Aptos" w:hAnsi="Calibri" w:cs="Calibri"/>
          <w:sz w:val="24"/>
          <w:szCs w:val="24"/>
        </w:rPr>
        <w:t>throw a rope in</w:t>
      </w:r>
      <w:r w:rsidR="4C6A7EB7" w:rsidRPr="00394D0C">
        <w:rPr>
          <w:rFonts w:ascii="Calibri" w:eastAsia="Aptos" w:hAnsi="Calibri" w:cs="Calibri"/>
          <w:sz w:val="24"/>
          <w:szCs w:val="24"/>
        </w:rPr>
        <w:t xml:space="preserve"> (</w:t>
      </w:r>
      <w:r w:rsidR="5AAEDF72" w:rsidRPr="00394D0C">
        <w:rPr>
          <w:rFonts w:ascii="Calibri" w:eastAsia="Aptos" w:hAnsi="Calibri" w:cs="Calibri"/>
          <w:sz w:val="24"/>
          <w:szCs w:val="24"/>
        </w:rPr>
        <w:t xml:space="preserve">accountability </w:t>
      </w:r>
      <w:r w:rsidR="3F76C7EB" w:rsidRPr="00394D0C">
        <w:rPr>
          <w:rFonts w:ascii="Calibri" w:eastAsia="Aptos" w:hAnsi="Calibri" w:cs="Calibri"/>
          <w:sz w:val="24"/>
          <w:szCs w:val="24"/>
        </w:rPr>
        <w:t xml:space="preserve">partner </w:t>
      </w:r>
      <w:r w:rsidR="5AAEDF72" w:rsidRPr="00394D0C">
        <w:rPr>
          <w:rFonts w:ascii="Calibri" w:eastAsia="Aptos" w:hAnsi="Calibri" w:cs="Calibri"/>
          <w:sz w:val="24"/>
          <w:szCs w:val="24"/>
        </w:rPr>
        <w:t>and study tools)</w:t>
      </w:r>
      <w:r w:rsidR="2C2668CC" w:rsidRPr="00394D0C">
        <w:rPr>
          <w:rFonts w:ascii="Calibri" w:eastAsia="Aptos" w:hAnsi="Calibri" w:cs="Calibri"/>
          <w:sz w:val="24"/>
          <w:szCs w:val="24"/>
        </w:rPr>
        <w:t xml:space="preserve">. </w:t>
      </w:r>
      <w:r w:rsidR="3740C9E5" w:rsidRPr="00394D0C">
        <w:rPr>
          <w:rFonts w:ascii="Calibri" w:eastAsia="Aptos" w:hAnsi="Calibri" w:cs="Calibri"/>
          <w:sz w:val="24"/>
          <w:szCs w:val="24"/>
        </w:rPr>
        <w:t xml:space="preserve">Selective self-disclosure can further aid Noor in feeling understood and less alone. </w:t>
      </w:r>
    </w:p>
    <w:p w14:paraId="34BAC79C" w14:textId="166123BD" w:rsidR="3ADEE53A" w:rsidRPr="00394D0C" w:rsidRDefault="3ADEE53A" w:rsidP="007D0BF9">
      <w:pPr>
        <w:spacing w:line="360" w:lineRule="auto"/>
        <w:jc w:val="left"/>
        <w:rPr>
          <w:rFonts w:ascii="Calibri" w:eastAsia="Aptos" w:hAnsi="Calibri" w:cs="Calibri"/>
          <w:sz w:val="24"/>
          <w:szCs w:val="24"/>
        </w:rPr>
      </w:pPr>
    </w:p>
    <w:p w14:paraId="09CC6E25" w14:textId="3C6B9ECC" w:rsidR="350822B9" w:rsidRPr="00394D0C" w:rsidRDefault="350822B9" w:rsidP="007D0BF9">
      <w:pPr>
        <w:spacing w:line="360" w:lineRule="auto"/>
        <w:jc w:val="left"/>
        <w:rPr>
          <w:rFonts w:ascii="Calibri" w:eastAsia="Aptos" w:hAnsi="Calibri" w:cs="Calibri"/>
          <w:sz w:val="24"/>
          <w:szCs w:val="24"/>
        </w:rPr>
      </w:pPr>
      <w:r w:rsidRPr="00394D0C">
        <w:rPr>
          <w:rFonts w:ascii="Calibri" w:eastAsia="Aptos" w:hAnsi="Calibri" w:cs="Calibri"/>
          <w:sz w:val="24"/>
          <w:szCs w:val="24"/>
        </w:rPr>
        <w:t>[</w:t>
      </w:r>
      <w:r w:rsidRPr="00394D0C">
        <w:rPr>
          <w:rFonts w:ascii="Calibri" w:eastAsia="Aptos" w:hAnsi="Calibri" w:cs="Calibri"/>
          <w:b/>
          <w:bCs/>
          <w:sz w:val="24"/>
          <w:szCs w:val="24"/>
        </w:rPr>
        <w:t>E</w:t>
      </w:r>
      <w:r w:rsidR="38044DB2" w:rsidRPr="00394D0C">
        <w:rPr>
          <w:rFonts w:ascii="Calibri" w:eastAsia="Aptos" w:hAnsi="Calibri" w:cs="Calibri"/>
          <w:b/>
          <w:bCs/>
          <w:sz w:val="24"/>
          <w:szCs w:val="24"/>
        </w:rPr>
        <w:t xml:space="preserve">XAMPLE: </w:t>
      </w:r>
      <w:r w:rsidR="38044DB2" w:rsidRPr="00394D0C">
        <w:rPr>
          <w:rFonts w:ascii="Calibri" w:eastAsia="Aptos" w:hAnsi="Calibri" w:cs="Calibri"/>
          <w:sz w:val="24"/>
          <w:szCs w:val="24"/>
        </w:rPr>
        <w:t>“</w:t>
      </w:r>
      <w:r w:rsidR="646B249B" w:rsidRPr="00394D0C">
        <w:rPr>
          <w:rFonts w:ascii="Calibri" w:eastAsia="Aptos" w:hAnsi="Calibri" w:cs="Calibri"/>
          <w:sz w:val="24"/>
          <w:szCs w:val="24"/>
        </w:rPr>
        <w:t xml:space="preserve">If you were to use a metaphor, how would you describe your current situation?” </w:t>
      </w:r>
      <w:r w:rsidR="4FA5BFF7" w:rsidRPr="00394D0C">
        <w:rPr>
          <w:rFonts w:ascii="Calibri" w:eastAsia="Aptos" w:hAnsi="Calibri" w:cs="Calibri"/>
          <w:sz w:val="24"/>
          <w:szCs w:val="24"/>
        </w:rPr>
        <w:t xml:space="preserve">“Listening to your metaphor, I am struck by </w:t>
      </w:r>
      <w:r w:rsidR="6AEAA183" w:rsidRPr="00394D0C">
        <w:rPr>
          <w:rFonts w:ascii="Calibri" w:eastAsia="Aptos" w:hAnsi="Calibri" w:cs="Calibri"/>
          <w:sz w:val="24"/>
          <w:szCs w:val="24"/>
        </w:rPr>
        <w:t>the idea of an ocean. T</w:t>
      </w:r>
      <w:r w:rsidR="4FA5BFF7" w:rsidRPr="00394D0C">
        <w:rPr>
          <w:rFonts w:ascii="Calibri" w:eastAsia="Aptos" w:hAnsi="Calibri" w:cs="Calibri"/>
          <w:sz w:val="24"/>
          <w:szCs w:val="24"/>
        </w:rPr>
        <w:t>his makes me think maybe you’re f</w:t>
      </w:r>
      <w:r w:rsidR="56D59123" w:rsidRPr="00394D0C">
        <w:rPr>
          <w:rFonts w:ascii="Calibri" w:eastAsia="Aptos" w:hAnsi="Calibri" w:cs="Calibri"/>
          <w:sz w:val="24"/>
          <w:szCs w:val="24"/>
        </w:rPr>
        <w:t>eeling like the present hardship</w:t>
      </w:r>
      <w:r w:rsidR="57165B89" w:rsidRPr="00394D0C">
        <w:rPr>
          <w:rFonts w:ascii="Calibri" w:eastAsia="Aptos" w:hAnsi="Calibri" w:cs="Calibri"/>
          <w:sz w:val="24"/>
          <w:szCs w:val="24"/>
        </w:rPr>
        <w:t xml:space="preserve"> is endlessness. Would that be an accurate interpretation?</w:t>
      </w:r>
      <w:r w:rsidR="045F8FED" w:rsidRPr="00394D0C">
        <w:rPr>
          <w:rFonts w:ascii="Calibri" w:eastAsia="Aptos" w:hAnsi="Calibri" w:cs="Calibri"/>
          <w:sz w:val="24"/>
          <w:szCs w:val="24"/>
        </w:rPr>
        <w:t>”</w:t>
      </w:r>
      <w:r w:rsidR="0275A0DA" w:rsidRPr="00394D0C">
        <w:rPr>
          <w:rFonts w:ascii="Calibri" w:eastAsia="Aptos" w:hAnsi="Calibri" w:cs="Calibri"/>
          <w:sz w:val="24"/>
          <w:szCs w:val="24"/>
        </w:rPr>
        <w:t xml:space="preserve"> “Okay, so how might we turn the ocean into a smaller</w:t>
      </w:r>
      <w:r w:rsidR="6F4B8D11" w:rsidRPr="00394D0C">
        <w:rPr>
          <w:rFonts w:ascii="Calibri" w:eastAsia="Aptos" w:hAnsi="Calibri" w:cs="Calibri"/>
          <w:sz w:val="24"/>
          <w:szCs w:val="24"/>
        </w:rPr>
        <w:t>, more manageable</w:t>
      </w:r>
      <w:r w:rsidR="0275A0DA" w:rsidRPr="00394D0C">
        <w:rPr>
          <w:rFonts w:ascii="Calibri" w:eastAsia="Aptos" w:hAnsi="Calibri" w:cs="Calibri"/>
          <w:sz w:val="24"/>
          <w:szCs w:val="24"/>
        </w:rPr>
        <w:t xml:space="preserve"> body of water?”</w:t>
      </w:r>
      <w:r w:rsidR="38044DB2" w:rsidRPr="00394D0C">
        <w:rPr>
          <w:rFonts w:ascii="Calibri" w:eastAsia="Aptos" w:hAnsi="Calibri" w:cs="Calibri"/>
          <w:sz w:val="24"/>
          <w:szCs w:val="24"/>
        </w:rPr>
        <w:t>]</w:t>
      </w:r>
    </w:p>
    <w:p w14:paraId="2E894F3B" w14:textId="5B973898" w:rsidR="3ADEE53A" w:rsidRPr="00394D0C" w:rsidRDefault="3ADEE53A" w:rsidP="007D0BF9">
      <w:pPr>
        <w:spacing w:line="360" w:lineRule="auto"/>
        <w:jc w:val="left"/>
        <w:rPr>
          <w:rFonts w:ascii="Calibri" w:eastAsia="Aptos" w:hAnsi="Calibri" w:cs="Calibri"/>
          <w:sz w:val="24"/>
          <w:szCs w:val="24"/>
        </w:rPr>
      </w:pPr>
    </w:p>
    <w:p w14:paraId="3BE197FD" w14:textId="3EEAC82F" w:rsidR="1BB505E5" w:rsidRPr="00394D0C" w:rsidRDefault="00C803D4" w:rsidP="007D0BF9">
      <w:pPr>
        <w:spacing w:line="360" w:lineRule="auto"/>
        <w:jc w:val="left"/>
        <w:rPr>
          <w:rFonts w:ascii="Calibri" w:eastAsia="Aptos" w:hAnsi="Calibri" w:cs="Calibri"/>
          <w:sz w:val="24"/>
          <w:szCs w:val="24"/>
        </w:rPr>
      </w:pPr>
      <w:r w:rsidRPr="00394D0C">
        <w:rPr>
          <w:rFonts w:ascii="Calibri" w:eastAsia="Aptos" w:hAnsi="Calibri" w:cs="Calibri"/>
          <w:b/>
          <w:bCs/>
          <w:sz w:val="24"/>
          <w:szCs w:val="24"/>
        </w:rPr>
        <w:t>[Slide 11</w:t>
      </w:r>
      <w:r w:rsidR="00F83B61">
        <w:rPr>
          <w:rFonts w:ascii="Calibri" w:eastAsia="Aptos" w:hAnsi="Calibri" w:cs="Calibri"/>
          <w:b/>
          <w:bCs/>
          <w:sz w:val="24"/>
          <w:szCs w:val="24"/>
        </w:rPr>
        <w:t xml:space="preserve">] </w:t>
      </w:r>
      <w:r w:rsidR="1BB505E5" w:rsidRPr="00394D0C">
        <w:rPr>
          <w:rFonts w:ascii="Calibri" w:eastAsia="Aptos" w:hAnsi="Calibri" w:cs="Calibri"/>
          <w:b/>
          <w:bCs/>
          <w:sz w:val="24"/>
          <w:szCs w:val="24"/>
        </w:rPr>
        <w:t xml:space="preserve">Collaborating on a </w:t>
      </w:r>
      <w:r w:rsidR="1BB505E5" w:rsidRPr="00F83B61">
        <w:rPr>
          <w:rFonts w:ascii="Calibri" w:eastAsia="Aptos" w:hAnsi="Calibri" w:cs="Calibri"/>
          <w:b/>
          <w:bCs/>
          <w:sz w:val="24"/>
          <w:szCs w:val="24"/>
        </w:rPr>
        <w:t>plan</w:t>
      </w:r>
      <w:r w:rsidR="00F83B61">
        <w:rPr>
          <w:rFonts w:ascii="Calibri" w:eastAsia="Aptos" w:hAnsi="Calibri" w:cs="Calibri"/>
          <w:sz w:val="24"/>
          <w:szCs w:val="24"/>
        </w:rPr>
        <w:t xml:space="preserve">: </w:t>
      </w:r>
      <w:r w:rsidR="0313A36F" w:rsidRPr="00F83B61">
        <w:rPr>
          <w:rFonts w:ascii="Calibri" w:eastAsia="Aptos" w:hAnsi="Calibri" w:cs="Calibri"/>
          <w:sz w:val="24"/>
          <w:szCs w:val="24"/>
        </w:rPr>
        <w:t>Together</w:t>
      </w:r>
      <w:r w:rsidR="0313A36F" w:rsidRPr="00394D0C">
        <w:rPr>
          <w:rFonts w:ascii="Calibri" w:eastAsia="Aptos" w:hAnsi="Calibri" w:cs="Calibri"/>
          <w:sz w:val="24"/>
          <w:szCs w:val="24"/>
        </w:rPr>
        <w:t xml:space="preserve">, we explore </w:t>
      </w:r>
      <w:r w:rsidR="1CF89327" w:rsidRPr="00394D0C">
        <w:rPr>
          <w:rFonts w:ascii="Calibri" w:eastAsia="Aptos" w:hAnsi="Calibri" w:cs="Calibri"/>
          <w:sz w:val="24"/>
          <w:szCs w:val="24"/>
        </w:rPr>
        <w:t>a plan.</w:t>
      </w:r>
      <w:r w:rsidR="0797F07C" w:rsidRPr="00394D0C">
        <w:rPr>
          <w:rFonts w:ascii="Calibri" w:eastAsia="Aptos" w:hAnsi="Calibri" w:cs="Calibri"/>
          <w:sz w:val="24"/>
          <w:szCs w:val="24"/>
        </w:rPr>
        <w:t xml:space="preserve"> </w:t>
      </w:r>
      <w:r w:rsidR="3F567B27" w:rsidRPr="00394D0C">
        <w:rPr>
          <w:rFonts w:ascii="Calibri" w:eastAsia="Aptos" w:hAnsi="Calibri" w:cs="Calibri"/>
          <w:sz w:val="24"/>
          <w:szCs w:val="24"/>
        </w:rPr>
        <w:t xml:space="preserve">Noor doesn’t feel she has the </w:t>
      </w:r>
      <w:r w:rsidR="0EEBD45C" w:rsidRPr="00394D0C">
        <w:rPr>
          <w:rFonts w:ascii="Calibri" w:eastAsia="Aptos" w:hAnsi="Calibri" w:cs="Calibri"/>
          <w:sz w:val="24"/>
          <w:szCs w:val="24"/>
        </w:rPr>
        <w:t xml:space="preserve">mental </w:t>
      </w:r>
      <w:r w:rsidR="3F567B27" w:rsidRPr="00394D0C">
        <w:rPr>
          <w:rFonts w:ascii="Calibri" w:eastAsia="Aptos" w:hAnsi="Calibri" w:cs="Calibri"/>
          <w:sz w:val="24"/>
          <w:szCs w:val="24"/>
        </w:rPr>
        <w:t xml:space="preserve">capacity for trying new </w:t>
      </w:r>
      <w:r w:rsidR="7015AB17" w:rsidRPr="00394D0C">
        <w:rPr>
          <w:rFonts w:ascii="Calibri" w:eastAsia="Aptos" w:hAnsi="Calibri" w:cs="Calibri"/>
          <w:sz w:val="24"/>
          <w:szCs w:val="24"/>
        </w:rPr>
        <w:t>things,</w:t>
      </w:r>
      <w:r w:rsidR="3F567B27" w:rsidRPr="00394D0C">
        <w:rPr>
          <w:rFonts w:ascii="Calibri" w:eastAsia="Aptos" w:hAnsi="Calibri" w:cs="Calibri"/>
          <w:sz w:val="24"/>
          <w:szCs w:val="24"/>
        </w:rPr>
        <w:t xml:space="preserve"> so we agree she will experiment with </w:t>
      </w:r>
      <w:r w:rsidR="5A700A66" w:rsidRPr="00394D0C">
        <w:rPr>
          <w:rFonts w:ascii="Calibri" w:eastAsia="Aptos" w:hAnsi="Calibri" w:cs="Calibri"/>
          <w:sz w:val="24"/>
          <w:szCs w:val="24"/>
        </w:rPr>
        <w:t xml:space="preserve">small </w:t>
      </w:r>
      <w:r w:rsidR="4BCA260D" w:rsidRPr="00394D0C">
        <w:rPr>
          <w:rFonts w:ascii="Calibri" w:eastAsia="Aptos" w:hAnsi="Calibri" w:cs="Calibri"/>
          <w:sz w:val="24"/>
          <w:szCs w:val="24"/>
        </w:rPr>
        <w:t xml:space="preserve">modifications </w:t>
      </w:r>
      <w:r w:rsidR="08DFF646" w:rsidRPr="00394D0C">
        <w:rPr>
          <w:rFonts w:ascii="Calibri" w:eastAsia="Aptos" w:hAnsi="Calibri" w:cs="Calibri"/>
          <w:sz w:val="24"/>
          <w:szCs w:val="24"/>
        </w:rPr>
        <w:t xml:space="preserve">to </w:t>
      </w:r>
      <w:r w:rsidR="4BCA260D" w:rsidRPr="00394D0C">
        <w:rPr>
          <w:rFonts w:ascii="Calibri" w:eastAsia="Aptos" w:hAnsi="Calibri" w:cs="Calibri"/>
          <w:sz w:val="24"/>
          <w:szCs w:val="24"/>
        </w:rPr>
        <w:t xml:space="preserve">her current strategies </w:t>
      </w:r>
      <w:r w:rsidR="0F537BBF" w:rsidRPr="00394D0C">
        <w:rPr>
          <w:rFonts w:ascii="Calibri" w:eastAsia="Aptos" w:hAnsi="Calibri" w:cs="Calibri"/>
          <w:sz w:val="24"/>
          <w:szCs w:val="24"/>
        </w:rPr>
        <w:t>for now.</w:t>
      </w:r>
      <w:r w:rsidR="1916F86C" w:rsidRPr="00394D0C">
        <w:rPr>
          <w:rFonts w:ascii="Calibri" w:eastAsia="Aptos" w:hAnsi="Calibri" w:cs="Calibri"/>
          <w:sz w:val="24"/>
          <w:szCs w:val="24"/>
        </w:rPr>
        <w:t xml:space="preserve"> We also identify institutional </w:t>
      </w:r>
      <w:r w:rsidR="21CB9050" w:rsidRPr="00394D0C">
        <w:rPr>
          <w:rFonts w:ascii="Calibri" w:eastAsia="Aptos" w:hAnsi="Calibri" w:cs="Calibri"/>
          <w:sz w:val="24"/>
          <w:szCs w:val="24"/>
        </w:rPr>
        <w:t xml:space="preserve">supports she can </w:t>
      </w:r>
      <w:r w:rsidR="5953BC53" w:rsidRPr="00394D0C">
        <w:rPr>
          <w:rFonts w:ascii="Calibri" w:eastAsia="Aptos" w:hAnsi="Calibri" w:cs="Calibri"/>
          <w:sz w:val="24"/>
          <w:szCs w:val="24"/>
        </w:rPr>
        <w:t>access,</w:t>
      </w:r>
      <w:r w:rsidR="21CB9050" w:rsidRPr="00394D0C">
        <w:rPr>
          <w:rFonts w:ascii="Calibri" w:eastAsia="Aptos" w:hAnsi="Calibri" w:cs="Calibri"/>
          <w:sz w:val="24"/>
          <w:szCs w:val="24"/>
        </w:rPr>
        <w:t xml:space="preserve"> such as special considerations for assessments she is behind on</w:t>
      </w:r>
      <w:r w:rsidR="22098EA2" w:rsidRPr="00394D0C">
        <w:rPr>
          <w:rFonts w:ascii="Calibri" w:eastAsia="Aptos" w:hAnsi="Calibri" w:cs="Calibri"/>
          <w:sz w:val="24"/>
          <w:szCs w:val="24"/>
        </w:rPr>
        <w:t xml:space="preserve"> and</w:t>
      </w:r>
      <w:r w:rsidR="21CB9050" w:rsidRPr="00394D0C">
        <w:rPr>
          <w:rFonts w:ascii="Calibri" w:eastAsia="Aptos" w:hAnsi="Calibri" w:cs="Calibri"/>
          <w:sz w:val="24"/>
          <w:szCs w:val="24"/>
        </w:rPr>
        <w:t xml:space="preserve"> trusted tutors she could speak to </w:t>
      </w:r>
      <w:r w:rsidR="1DD2F8F1" w:rsidRPr="00394D0C">
        <w:rPr>
          <w:rFonts w:ascii="Calibri" w:eastAsia="Aptos" w:hAnsi="Calibri" w:cs="Calibri"/>
          <w:sz w:val="24"/>
          <w:szCs w:val="24"/>
        </w:rPr>
        <w:t xml:space="preserve">to </w:t>
      </w:r>
      <w:r w:rsidR="21CB9050" w:rsidRPr="00394D0C">
        <w:rPr>
          <w:rFonts w:ascii="Calibri" w:eastAsia="Aptos" w:hAnsi="Calibri" w:cs="Calibri"/>
          <w:sz w:val="24"/>
          <w:szCs w:val="24"/>
        </w:rPr>
        <w:t>clarify content questions</w:t>
      </w:r>
      <w:r w:rsidR="5C5CA0E3" w:rsidRPr="00394D0C">
        <w:rPr>
          <w:rFonts w:ascii="Calibri" w:eastAsia="Aptos" w:hAnsi="Calibri" w:cs="Calibri"/>
          <w:sz w:val="24"/>
          <w:szCs w:val="24"/>
        </w:rPr>
        <w:t>.</w:t>
      </w:r>
      <w:r w:rsidR="0F537BBF" w:rsidRPr="00394D0C">
        <w:rPr>
          <w:rFonts w:ascii="Calibri" w:eastAsia="Aptos" w:hAnsi="Calibri" w:cs="Calibri"/>
          <w:sz w:val="24"/>
          <w:szCs w:val="24"/>
        </w:rPr>
        <w:t xml:space="preserve"> </w:t>
      </w:r>
      <w:r w:rsidR="0797F07C" w:rsidRPr="00394D0C">
        <w:rPr>
          <w:rFonts w:ascii="Calibri" w:eastAsia="Aptos" w:hAnsi="Calibri" w:cs="Calibri"/>
          <w:sz w:val="24"/>
          <w:szCs w:val="24"/>
        </w:rPr>
        <w:t xml:space="preserve">Noor </w:t>
      </w:r>
      <w:r w:rsidR="5AC9A2C6" w:rsidRPr="00394D0C">
        <w:rPr>
          <w:rFonts w:ascii="Calibri" w:eastAsia="Aptos" w:hAnsi="Calibri" w:cs="Calibri"/>
          <w:sz w:val="24"/>
          <w:szCs w:val="24"/>
        </w:rPr>
        <w:t>indicates an interest in having someone to check-in with for accountability purposes, so I offer to schedule regular consultations</w:t>
      </w:r>
      <w:r w:rsidR="11148110" w:rsidRPr="00394D0C">
        <w:rPr>
          <w:rFonts w:ascii="Calibri" w:eastAsia="Aptos" w:hAnsi="Calibri" w:cs="Calibri"/>
          <w:sz w:val="24"/>
          <w:szCs w:val="24"/>
        </w:rPr>
        <w:t xml:space="preserve"> with her for this purpose. </w:t>
      </w:r>
      <w:r w:rsidR="15C99A56" w:rsidRPr="00394D0C">
        <w:rPr>
          <w:rFonts w:ascii="Calibri" w:eastAsia="Aptos" w:hAnsi="Calibri" w:cs="Calibri"/>
          <w:sz w:val="24"/>
          <w:szCs w:val="24"/>
        </w:rPr>
        <w:t xml:space="preserve"> </w:t>
      </w:r>
    </w:p>
    <w:p w14:paraId="260331C6" w14:textId="46CDFEFE" w:rsidR="5FA66B49" w:rsidRPr="00394D0C" w:rsidRDefault="5FA66B49" w:rsidP="007D0BF9">
      <w:pPr>
        <w:spacing w:line="360" w:lineRule="auto"/>
        <w:jc w:val="left"/>
        <w:rPr>
          <w:rFonts w:ascii="Calibri" w:hAnsi="Calibri" w:cs="Calibri"/>
          <w:sz w:val="24"/>
          <w:szCs w:val="24"/>
        </w:rPr>
      </w:pPr>
    </w:p>
    <w:p w14:paraId="333E1B88" w14:textId="7E4B35D8" w:rsidR="5FA66B49" w:rsidRDefault="002D1C34" w:rsidP="007D0BF9">
      <w:pPr>
        <w:spacing w:line="360" w:lineRule="auto"/>
        <w:jc w:val="left"/>
        <w:rPr>
          <w:rFonts w:ascii="Calibri" w:eastAsia="Aptos" w:hAnsi="Calibri" w:cs="Calibri"/>
          <w:sz w:val="24"/>
          <w:szCs w:val="24"/>
        </w:rPr>
      </w:pPr>
      <w:r w:rsidRPr="00394D0C">
        <w:rPr>
          <w:rFonts w:ascii="Calibri" w:hAnsi="Calibri" w:cs="Calibri"/>
          <w:sz w:val="24"/>
          <w:szCs w:val="24"/>
        </w:rPr>
        <w:t>[</w:t>
      </w:r>
      <w:r w:rsidRPr="00394D0C">
        <w:rPr>
          <w:rFonts w:ascii="Calibri" w:eastAsia="Aptos" w:hAnsi="Calibri" w:cs="Calibri"/>
          <w:b/>
          <w:bCs/>
          <w:sz w:val="24"/>
          <w:szCs w:val="24"/>
        </w:rPr>
        <w:t xml:space="preserve">EXAMPLE: </w:t>
      </w:r>
      <w:r w:rsidRPr="00394D0C">
        <w:rPr>
          <w:rFonts w:ascii="Calibri" w:eastAsia="Aptos" w:hAnsi="Calibri" w:cs="Calibri"/>
          <w:sz w:val="24"/>
          <w:szCs w:val="24"/>
        </w:rPr>
        <w:t>“</w:t>
      </w:r>
      <w:r w:rsidR="0434995F" w:rsidRPr="00394D0C">
        <w:rPr>
          <w:rFonts w:ascii="Calibri" w:eastAsia="Aptos" w:hAnsi="Calibri" w:cs="Calibri"/>
          <w:sz w:val="24"/>
          <w:szCs w:val="24"/>
        </w:rPr>
        <w:t>How are you feeling about testing out some new strategies?” “Based on our discussion so far, what do you feel is your priority?” “I</w:t>
      </w:r>
      <w:r w:rsidR="5D9A5D2F" w:rsidRPr="00394D0C">
        <w:rPr>
          <w:rFonts w:ascii="Calibri" w:eastAsia="Aptos" w:hAnsi="Calibri" w:cs="Calibri"/>
          <w:sz w:val="24"/>
          <w:szCs w:val="24"/>
        </w:rPr>
        <w:t>s</w:t>
      </w:r>
      <w:r w:rsidR="0434995F" w:rsidRPr="00394D0C">
        <w:rPr>
          <w:rFonts w:ascii="Calibri" w:eastAsia="Aptos" w:hAnsi="Calibri" w:cs="Calibri"/>
          <w:sz w:val="24"/>
          <w:szCs w:val="24"/>
        </w:rPr>
        <w:t xml:space="preserve"> there anything that you might need </w:t>
      </w:r>
      <w:r w:rsidR="0434995F" w:rsidRPr="00394D0C">
        <w:rPr>
          <w:rFonts w:ascii="Calibri" w:eastAsia="Aptos" w:hAnsi="Calibri" w:cs="Calibri"/>
          <w:sz w:val="24"/>
          <w:szCs w:val="24"/>
        </w:rPr>
        <w:lastRenderedPageBreak/>
        <w:t xml:space="preserve">to help you </w:t>
      </w:r>
      <w:r w:rsidR="5D311890" w:rsidRPr="00394D0C">
        <w:rPr>
          <w:rFonts w:ascii="Calibri" w:eastAsia="Aptos" w:hAnsi="Calibri" w:cs="Calibri"/>
          <w:sz w:val="24"/>
          <w:szCs w:val="24"/>
        </w:rPr>
        <w:t>achieve your goals for the next few weeks?”]</w:t>
      </w:r>
    </w:p>
    <w:p w14:paraId="713168C4" w14:textId="77777777" w:rsidR="00893318" w:rsidRPr="00394D0C" w:rsidRDefault="00893318" w:rsidP="007D0BF9">
      <w:pPr>
        <w:spacing w:line="360" w:lineRule="auto"/>
        <w:jc w:val="left"/>
        <w:rPr>
          <w:rFonts w:ascii="Calibri" w:eastAsia="Aptos" w:hAnsi="Calibri" w:cs="Calibri"/>
          <w:sz w:val="24"/>
          <w:szCs w:val="24"/>
        </w:rPr>
      </w:pPr>
    </w:p>
    <w:p w14:paraId="2E0D05CA" w14:textId="174D47AD" w:rsidR="00077177" w:rsidRPr="00490888" w:rsidRDefault="00077177" w:rsidP="007D0BF9">
      <w:pPr>
        <w:spacing w:line="360" w:lineRule="auto"/>
        <w:jc w:val="left"/>
        <w:rPr>
          <w:rFonts w:ascii="Calibri" w:eastAsia="Aptos" w:hAnsi="Calibri" w:cs="Calibri"/>
          <w:b/>
          <w:bCs/>
          <w:sz w:val="24"/>
          <w:szCs w:val="24"/>
          <w:u w:val="single"/>
        </w:rPr>
      </w:pPr>
      <w:r w:rsidRPr="00490888">
        <w:rPr>
          <w:rFonts w:ascii="Calibri" w:eastAsia="Aptos" w:hAnsi="Calibri" w:cs="Calibri"/>
          <w:b/>
          <w:bCs/>
          <w:sz w:val="24"/>
          <w:szCs w:val="24"/>
          <w:u w:val="single"/>
        </w:rPr>
        <w:t xml:space="preserve">What to do next, why it matters, and what’s your +1? </w:t>
      </w:r>
    </w:p>
    <w:p w14:paraId="5DBC0507" w14:textId="2E176B0B" w:rsidR="00E20971" w:rsidRPr="00394D0C" w:rsidRDefault="6B45622B" w:rsidP="007D0BF9">
      <w:pPr>
        <w:spacing w:line="360" w:lineRule="auto"/>
        <w:jc w:val="left"/>
        <w:rPr>
          <w:rFonts w:ascii="Calibri" w:eastAsia="Aptos" w:hAnsi="Calibri" w:cs="Calibri"/>
          <w:sz w:val="24"/>
          <w:szCs w:val="24"/>
        </w:rPr>
      </w:pPr>
      <w:r w:rsidRPr="00394D0C">
        <w:rPr>
          <w:rFonts w:ascii="Calibri" w:eastAsia="Aptos" w:hAnsi="Calibri" w:cs="Calibri"/>
          <w:b/>
          <w:bCs/>
          <w:sz w:val="24"/>
          <w:szCs w:val="24"/>
        </w:rPr>
        <w:t xml:space="preserve">[Slide </w:t>
      </w:r>
      <w:r w:rsidR="00E62709" w:rsidRPr="00394D0C">
        <w:rPr>
          <w:rFonts w:ascii="Calibri" w:eastAsia="Aptos" w:hAnsi="Calibri" w:cs="Calibri"/>
          <w:b/>
          <w:bCs/>
          <w:sz w:val="24"/>
          <w:szCs w:val="24"/>
        </w:rPr>
        <w:t>12</w:t>
      </w:r>
      <w:r w:rsidR="00F83B61">
        <w:rPr>
          <w:rFonts w:ascii="Calibri" w:eastAsia="Aptos" w:hAnsi="Calibri" w:cs="Calibri"/>
          <w:b/>
          <w:bCs/>
          <w:sz w:val="24"/>
          <w:szCs w:val="24"/>
        </w:rPr>
        <w:t>]</w:t>
      </w:r>
      <w:r w:rsidR="00A55BAD">
        <w:rPr>
          <w:rFonts w:ascii="Calibri" w:eastAsia="Aptos" w:hAnsi="Calibri" w:cs="Calibri"/>
          <w:b/>
          <w:bCs/>
          <w:sz w:val="24"/>
          <w:szCs w:val="24"/>
        </w:rPr>
        <w:t xml:space="preserve"> Call to action</w:t>
      </w:r>
      <w:r w:rsidRPr="00394D0C">
        <w:rPr>
          <w:rFonts w:ascii="Calibri" w:eastAsia="Aptos" w:hAnsi="Calibri" w:cs="Calibri"/>
          <w:b/>
          <w:bCs/>
          <w:sz w:val="24"/>
          <w:szCs w:val="24"/>
        </w:rPr>
        <w:t xml:space="preserve"> </w:t>
      </w:r>
      <w:r w:rsidR="5E4E3D92" w:rsidRPr="00394D0C">
        <w:rPr>
          <w:rFonts w:ascii="Calibri" w:eastAsia="Aptos" w:hAnsi="Calibri" w:cs="Calibri"/>
          <w:sz w:val="24"/>
          <w:szCs w:val="24"/>
        </w:rPr>
        <w:t>The two cases, tied together by Noor, demonstrate how</w:t>
      </w:r>
      <w:r w:rsidR="02050C42" w:rsidRPr="00394D0C">
        <w:rPr>
          <w:rFonts w:ascii="Calibri" w:eastAsia="Aptos" w:hAnsi="Calibri" w:cs="Calibri"/>
          <w:sz w:val="24"/>
          <w:szCs w:val="24"/>
        </w:rPr>
        <w:t xml:space="preserve"> advising dialogues </w:t>
      </w:r>
      <w:r w:rsidR="29F0BF0F" w:rsidRPr="00394D0C">
        <w:rPr>
          <w:rFonts w:ascii="Calibri" w:eastAsia="Aptos" w:hAnsi="Calibri" w:cs="Calibri"/>
          <w:sz w:val="24"/>
          <w:szCs w:val="24"/>
        </w:rPr>
        <w:t>align with UDL guidelines for ‘engagement’ and can empower students</w:t>
      </w:r>
      <w:r w:rsidR="00E62709" w:rsidRPr="00394D0C">
        <w:rPr>
          <w:rFonts w:ascii="Calibri" w:eastAsia="Aptos" w:hAnsi="Calibri" w:cs="Calibri"/>
          <w:sz w:val="24"/>
          <w:szCs w:val="24"/>
        </w:rPr>
        <w:t xml:space="preserve"> as active participants </w:t>
      </w:r>
      <w:r w:rsidR="004013CC" w:rsidRPr="00394D0C">
        <w:rPr>
          <w:rFonts w:ascii="Calibri" w:eastAsia="Aptos" w:hAnsi="Calibri" w:cs="Calibri"/>
          <w:sz w:val="24"/>
          <w:szCs w:val="24"/>
        </w:rPr>
        <w:t xml:space="preserve">within their learning. </w:t>
      </w:r>
      <w:r w:rsidR="006323EF" w:rsidRPr="00394D0C">
        <w:rPr>
          <w:rFonts w:ascii="Calibri" w:eastAsia="Aptos" w:hAnsi="Calibri" w:cs="Calibri"/>
          <w:sz w:val="24"/>
          <w:szCs w:val="24"/>
        </w:rPr>
        <w:t xml:space="preserve">To us, this is an example of UDL as an institution-wide </w:t>
      </w:r>
      <w:r w:rsidR="005106D8" w:rsidRPr="00394D0C">
        <w:rPr>
          <w:rFonts w:ascii="Calibri" w:eastAsia="Aptos" w:hAnsi="Calibri" w:cs="Calibri"/>
          <w:sz w:val="24"/>
          <w:szCs w:val="24"/>
        </w:rPr>
        <w:t xml:space="preserve">project. </w:t>
      </w:r>
      <w:r w:rsidR="004013CC" w:rsidRPr="00394D0C">
        <w:rPr>
          <w:rFonts w:ascii="Calibri" w:eastAsia="Aptos" w:hAnsi="Calibri" w:cs="Calibri"/>
          <w:sz w:val="24"/>
          <w:szCs w:val="24"/>
        </w:rPr>
        <w:t>Our hope is that our presentation here shows how higher education can provide wrap-around care for students through advising services</w:t>
      </w:r>
      <w:r w:rsidR="00E20971" w:rsidRPr="00394D0C">
        <w:rPr>
          <w:rFonts w:ascii="Calibri" w:eastAsia="Aptos" w:hAnsi="Calibri" w:cs="Calibri"/>
          <w:sz w:val="24"/>
          <w:szCs w:val="24"/>
        </w:rPr>
        <w:t xml:space="preserve">, and encourage you to think of collaborative opportunities with the services at your institution. </w:t>
      </w:r>
    </w:p>
    <w:p w14:paraId="10AB9EC6" w14:textId="77777777" w:rsidR="00F55B71" w:rsidRPr="00394D0C" w:rsidRDefault="00F55B71" w:rsidP="007D0BF9">
      <w:pPr>
        <w:spacing w:line="360" w:lineRule="auto"/>
        <w:jc w:val="left"/>
        <w:rPr>
          <w:rFonts w:ascii="Calibri" w:eastAsia="Aptos" w:hAnsi="Calibri" w:cs="Calibri"/>
          <w:sz w:val="24"/>
          <w:szCs w:val="24"/>
        </w:rPr>
      </w:pPr>
    </w:p>
    <w:p w14:paraId="7B2E84B1" w14:textId="1296516C" w:rsidR="6B45622B" w:rsidRPr="00394D0C" w:rsidRDefault="00600265" w:rsidP="007D0BF9">
      <w:pPr>
        <w:spacing w:line="360" w:lineRule="auto"/>
        <w:jc w:val="left"/>
        <w:rPr>
          <w:rFonts w:ascii="Calibri" w:eastAsia="Aptos" w:hAnsi="Calibri" w:cs="Calibri"/>
          <w:sz w:val="24"/>
          <w:szCs w:val="24"/>
        </w:rPr>
      </w:pPr>
      <w:r w:rsidRPr="00394D0C">
        <w:rPr>
          <w:rFonts w:ascii="Calibri" w:eastAsia="Aptos" w:hAnsi="Calibri" w:cs="Calibri"/>
          <w:b/>
          <w:bCs/>
          <w:sz w:val="24"/>
          <w:szCs w:val="24"/>
        </w:rPr>
        <w:t>[Slide 13</w:t>
      </w:r>
      <w:r w:rsidR="00F83B61">
        <w:rPr>
          <w:rFonts w:ascii="Calibri" w:eastAsia="Aptos" w:hAnsi="Calibri" w:cs="Calibri"/>
          <w:b/>
          <w:bCs/>
          <w:sz w:val="24"/>
          <w:szCs w:val="24"/>
        </w:rPr>
        <w:t xml:space="preserve">] </w:t>
      </w:r>
      <w:r w:rsidR="0067475B">
        <w:rPr>
          <w:rFonts w:ascii="Calibri" w:eastAsia="Aptos" w:hAnsi="Calibri" w:cs="Calibri"/>
          <w:b/>
          <w:bCs/>
          <w:sz w:val="24"/>
          <w:szCs w:val="24"/>
        </w:rPr>
        <w:t>The impact of collaborative UDL</w:t>
      </w:r>
      <w:r w:rsidRPr="00394D0C">
        <w:rPr>
          <w:rFonts w:ascii="Calibri" w:eastAsia="Aptos" w:hAnsi="Calibri" w:cs="Calibri"/>
          <w:b/>
          <w:bCs/>
          <w:sz w:val="24"/>
          <w:szCs w:val="24"/>
        </w:rPr>
        <w:t xml:space="preserve"> </w:t>
      </w:r>
      <w:r w:rsidRPr="00394D0C">
        <w:rPr>
          <w:rFonts w:ascii="Calibri" w:eastAsia="Aptos" w:hAnsi="Calibri" w:cs="Calibri"/>
          <w:sz w:val="24"/>
          <w:szCs w:val="24"/>
        </w:rPr>
        <w:t>The impact of this approach can be seen in the feedback we’ve gathered from students like Noor</w:t>
      </w:r>
      <w:r w:rsidR="00F55B71" w:rsidRPr="00394D0C">
        <w:rPr>
          <w:rFonts w:ascii="Calibri" w:eastAsia="Aptos" w:hAnsi="Calibri" w:cs="Calibri"/>
          <w:sz w:val="24"/>
          <w:szCs w:val="24"/>
        </w:rPr>
        <w:t xml:space="preserve">. </w:t>
      </w:r>
      <w:r w:rsidR="00F83703" w:rsidRPr="00394D0C">
        <w:rPr>
          <w:rFonts w:ascii="Calibri" w:eastAsia="Aptos" w:hAnsi="Calibri" w:cs="Calibri"/>
          <w:sz w:val="24"/>
          <w:szCs w:val="24"/>
        </w:rPr>
        <w:t xml:space="preserve">Although advisors are situated between </w:t>
      </w:r>
      <w:r w:rsidR="00C756A1" w:rsidRPr="00394D0C">
        <w:rPr>
          <w:rFonts w:ascii="Calibri" w:eastAsia="Aptos" w:hAnsi="Calibri" w:cs="Calibri"/>
          <w:sz w:val="24"/>
          <w:szCs w:val="24"/>
        </w:rPr>
        <w:t xml:space="preserve">professional and academic roles, this work is integral to </w:t>
      </w:r>
      <w:r w:rsidR="0065615F" w:rsidRPr="00394D0C">
        <w:rPr>
          <w:rFonts w:ascii="Calibri" w:eastAsia="Aptos" w:hAnsi="Calibri" w:cs="Calibri"/>
          <w:sz w:val="24"/>
          <w:szCs w:val="24"/>
        </w:rPr>
        <w:t>removing learning barriers across an institution</w:t>
      </w:r>
      <w:r w:rsidR="00C756A1" w:rsidRPr="00394D0C">
        <w:rPr>
          <w:rFonts w:ascii="Calibri" w:eastAsia="Aptos" w:hAnsi="Calibri" w:cs="Calibri"/>
          <w:sz w:val="24"/>
          <w:szCs w:val="24"/>
        </w:rPr>
        <w:t>. These responses</w:t>
      </w:r>
      <w:r w:rsidR="0065615F" w:rsidRPr="00394D0C">
        <w:rPr>
          <w:rFonts w:ascii="Calibri" w:eastAsia="Aptos" w:hAnsi="Calibri" w:cs="Calibri"/>
          <w:sz w:val="24"/>
          <w:szCs w:val="24"/>
        </w:rPr>
        <w:t xml:space="preserve"> highlight the way that t</w:t>
      </w:r>
      <w:r w:rsidR="00A44FE1" w:rsidRPr="00394D0C">
        <w:rPr>
          <w:rFonts w:ascii="Calibri" w:eastAsia="Aptos" w:hAnsi="Calibri" w:cs="Calibri"/>
          <w:sz w:val="24"/>
          <w:szCs w:val="24"/>
        </w:rPr>
        <w:t xml:space="preserve">hird </w:t>
      </w:r>
      <w:r w:rsidR="00526864" w:rsidRPr="00394D0C">
        <w:rPr>
          <w:rFonts w:ascii="Calibri" w:eastAsia="Aptos" w:hAnsi="Calibri" w:cs="Calibri"/>
          <w:sz w:val="24"/>
          <w:szCs w:val="24"/>
        </w:rPr>
        <w:t>space</w:t>
      </w:r>
      <w:r w:rsidR="00503F84" w:rsidRPr="00394D0C">
        <w:rPr>
          <w:rFonts w:ascii="Calibri" w:eastAsia="Aptos" w:hAnsi="Calibri" w:cs="Calibri"/>
          <w:sz w:val="24"/>
          <w:szCs w:val="24"/>
        </w:rPr>
        <w:t>s</w:t>
      </w:r>
      <w:r w:rsidR="00526864" w:rsidRPr="00394D0C">
        <w:rPr>
          <w:rFonts w:ascii="Calibri" w:eastAsia="Aptos" w:hAnsi="Calibri" w:cs="Calibri"/>
          <w:sz w:val="24"/>
          <w:szCs w:val="24"/>
        </w:rPr>
        <w:t xml:space="preserve"> </w:t>
      </w:r>
      <w:r w:rsidR="0035514C" w:rsidRPr="00394D0C">
        <w:rPr>
          <w:rFonts w:ascii="Calibri" w:eastAsia="Aptos" w:hAnsi="Calibri" w:cs="Calibri"/>
          <w:sz w:val="24"/>
          <w:szCs w:val="24"/>
        </w:rPr>
        <w:t xml:space="preserve">can </w:t>
      </w:r>
      <w:r w:rsidR="0065615F" w:rsidRPr="00394D0C">
        <w:rPr>
          <w:rFonts w:ascii="Calibri" w:eastAsia="Aptos" w:hAnsi="Calibri" w:cs="Calibri"/>
          <w:sz w:val="24"/>
          <w:szCs w:val="24"/>
        </w:rPr>
        <w:t xml:space="preserve">support students in the moment, as well as </w:t>
      </w:r>
      <w:r w:rsidR="001D40A2" w:rsidRPr="00394D0C">
        <w:rPr>
          <w:rFonts w:ascii="Calibri" w:eastAsia="Aptos" w:hAnsi="Calibri" w:cs="Calibri"/>
          <w:sz w:val="24"/>
          <w:szCs w:val="24"/>
        </w:rPr>
        <w:t>scaffold</w:t>
      </w:r>
      <w:r w:rsidR="0065615F" w:rsidRPr="00394D0C">
        <w:rPr>
          <w:rFonts w:ascii="Calibri" w:eastAsia="Aptos" w:hAnsi="Calibri" w:cs="Calibri"/>
          <w:sz w:val="24"/>
          <w:szCs w:val="24"/>
        </w:rPr>
        <w:t>ing</w:t>
      </w:r>
      <w:r w:rsidR="001D40A2" w:rsidRPr="00394D0C">
        <w:rPr>
          <w:rFonts w:ascii="Calibri" w:eastAsia="Aptos" w:hAnsi="Calibri" w:cs="Calibri"/>
          <w:sz w:val="24"/>
          <w:szCs w:val="24"/>
        </w:rPr>
        <w:t xml:space="preserve"> and develop</w:t>
      </w:r>
      <w:r w:rsidR="0065615F" w:rsidRPr="00394D0C">
        <w:rPr>
          <w:rFonts w:ascii="Calibri" w:eastAsia="Aptos" w:hAnsi="Calibri" w:cs="Calibri"/>
          <w:sz w:val="24"/>
          <w:szCs w:val="24"/>
        </w:rPr>
        <w:t>ing</w:t>
      </w:r>
      <w:r w:rsidR="001D40A2" w:rsidRPr="00394D0C">
        <w:rPr>
          <w:rFonts w:ascii="Calibri" w:eastAsia="Aptos" w:hAnsi="Calibri" w:cs="Calibri"/>
          <w:sz w:val="24"/>
          <w:szCs w:val="24"/>
        </w:rPr>
        <w:t xml:space="preserve"> learning skills </w:t>
      </w:r>
      <w:r w:rsidR="0065615F" w:rsidRPr="00394D0C">
        <w:rPr>
          <w:rFonts w:ascii="Calibri" w:eastAsia="Aptos" w:hAnsi="Calibri" w:cs="Calibri"/>
          <w:sz w:val="24"/>
          <w:szCs w:val="24"/>
        </w:rPr>
        <w:t xml:space="preserve">for the future </w:t>
      </w:r>
      <w:r w:rsidR="001D40A2" w:rsidRPr="00394D0C">
        <w:rPr>
          <w:rFonts w:ascii="Calibri" w:eastAsia="Aptos" w:hAnsi="Calibri" w:cs="Calibri"/>
          <w:sz w:val="24"/>
          <w:szCs w:val="24"/>
        </w:rPr>
        <w:t>that support student engagement within the classroom</w:t>
      </w:r>
      <w:r w:rsidR="00F83703" w:rsidRPr="00394D0C">
        <w:rPr>
          <w:rFonts w:ascii="Calibri" w:eastAsia="Aptos" w:hAnsi="Calibri" w:cs="Calibri"/>
          <w:sz w:val="24"/>
          <w:szCs w:val="24"/>
        </w:rPr>
        <w:t>.</w:t>
      </w:r>
    </w:p>
    <w:p w14:paraId="5CC49CC1" w14:textId="525EDB7E" w:rsidR="00CC6690" w:rsidRPr="00CC6690" w:rsidRDefault="00CC6690" w:rsidP="007D0BF9">
      <w:pPr>
        <w:spacing w:line="360" w:lineRule="auto"/>
        <w:jc w:val="left"/>
        <w:rPr>
          <w:rFonts w:ascii="Calibri" w:eastAsia="Aptos" w:hAnsi="Calibri" w:cs="Calibri"/>
          <w:b/>
          <w:bCs/>
          <w:sz w:val="24"/>
          <w:szCs w:val="24"/>
        </w:rPr>
      </w:pPr>
    </w:p>
    <w:p w14:paraId="6D3D4DED" w14:textId="48CE467F" w:rsidR="00E46C86" w:rsidRPr="005C6D37" w:rsidRDefault="006275F4" w:rsidP="005C6D37">
      <w:pPr>
        <w:spacing w:line="360" w:lineRule="auto"/>
        <w:jc w:val="left"/>
        <w:rPr>
          <w:rFonts w:ascii="Calibri" w:eastAsia="Aptos" w:hAnsi="Calibri" w:cs="Calibri"/>
          <w:sz w:val="24"/>
          <w:szCs w:val="24"/>
        </w:rPr>
      </w:pPr>
      <w:r w:rsidRPr="00394D0C">
        <w:rPr>
          <w:rFonts w:ascii="Calibri" w:eastAsia="Aptos" w:hAnsi="Calibri" w:cs="Calibri"/>
          <w:b/>
          <w:bCs/>
          <w:sz w:val="24"/>
          <w:szCs w:val="24"/>
        </w:rPr>
        <w:t>[Slide 14</w:t>
      </w:r>
      <w:r w:rsidR="00F83B61">
        <w:rPr>
          <w:rFonts w:ascii="Calibri" w:eastAsia="Aptos" w:hAnsi="Calibri" w:cs="Calibri"/>
          <w:b/>
          <w:bCs/>
          <w:sz w:val="24"/>
          <w:szCs w:val="24"/>
        </w:rPr>
        <w:t>]</w:t>
      </w:r>
      <w:r w:rsidR="0067475B">
        <w:rPr>
          <w:rFonts w:ascii="Calibri" w:eastAsia="Aptos" w:hAnsi="Calibri" w:cs="Calibri"/>
          <w:b/>
          <w:bCs/>
          <w:sz w:val="24"/>
          <w:szCs w:val="24"/>
        </w:rPr>
        <w:t xml:space="preserve"> So, what’s your +1?</w:t>
      </w:r>
      <w:r w:rsidRPr="00394D0C">
        <w:rPr>
          <w:rFonts w:ascii="Calibri" w:eastAsia="Aptos" w:hAnsi="Calibri" w:cs="Calibri"/>
          <w:sz w:val="24"/>
          <w:szCs w:val="24"/>
        </w:rPr>
        <w:t xml:space="preserve"> We’d love to hear from you about how </w:t>
      </w:r>
      <w:r w:rsidR="00C910E0" w:rsidRPr="00394D0C">
        <w:rPr>
          <w:rFonts w:ascii="Calibri" w:eastAsia="Aptos" w:hAnsi="Calibri" w:cs="Calibri"/>
          <w:sz w:val="24"/>
          <w:szCs w:val="24"/>
        </w:rPr>
        <w:t xml:space="preserve">you might be able to use third spaces in your own learning environment. What engagement strategies do you use? Which services can you collaborate with? </w:t>
      </w:r>
    </w:p>
    <w:sectPr w:rsidR="00E46C86" w:rsidRPr="005C6D37">
      <w:pgSz w:w="11906" w:h="16838"/>
      <w:pgMar w:top="1440" w:right="1440" w:bottom="1440" w:left="1440"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Mincho Regular">
    <w:altName w:val="Yu Mincho"/>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jorEastAsia">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279A9"/>
    <w:multiLevelType w:val="hybridMultilevel"/>
    <w:tmpl w:val="FFFFFFFF"/>
    <w:lvl w:ilvl="0" w:tplc="3F481AF2">
      <w:start w:val="1"/>
      <w:numFmt w:val="bullet"/>
      <w:lvlText w:val=""/>
      <w:lvlJc w:val="left"/>
      <w:pPr>
        <w:ind w:left="720" w:hanging="360"/>
      </w:pPr>
      <w:rPr>
        <w:rFonts w:ascii="Symbol" w:hAnsi="Symbol" w:hint="default"/>
      </w:rPr>
    </w:lvl>
    <w:lvl w:ilvl="1" w:tplc="39F25C4A">
      <w:start w:val="1"/>
      <w:numFmt w:val="bullet"/>
      <w:lvlText w:val="-"/>
      <w:lvlJc w:val="left"/>
      <w:pPr>
        <w:ind w:left="1440" w:hanging="360"/>
      </w:pPr>
      <w:rPr>
        <w:rFonts w:ascii="Aptos" w:hAnsi="Aptos" w:hint="default"/>
      </w:rPr>
    </w:lvl>
    <w:lvl w:ilvl="2" w:tplc="E27E77C6">
      <w:start w:val="1"/>
      <w:numFmt w:val="bullet"/>
      <w:lvlText w:val=""/>
      <w:lvlJc w:val="left"/>
      <w:pPr>
        <w:ind w:left="2160" w:hanging="360"/>
      </w:pPr>
      <w:rPr>
        <w:rFonts w:ascii="Wingdings" w:hAnsi="Wingdings" w:hint="default"/>
      </w:rPr>
    </w:lvl>
    <w:lvl w:ilvl="3" w:tplc="82DA658A">
      <w:start w:val="1"/>
      <w:numFmt w:val="bullet"/>
      <w:lvlText w:val=""/>
      <w:lvlJc w:val="left"/>
      <w:pPr>
        <w:ind w:left="2880" w:hanging="360"/>
      </w:pPr>
      <w:rPr>
        <w:rFonts w:ascii="Symbol" w:hAnsi="Symbol" w:hint="default"/>
      </w:rPr>
    </w:lvl>
    <w:lvl w:ilvl="4" w:tplc="E5742CF4">
      <w:start w:val="1"/>
      <w:numFmt w:val="bullet"/>
      <w:lvlText w:val="o"/>
      <w:lvlJc w:val="left"/>
      <w:pPr>
        <w:ind w:left="3600" w:hanging="360"/>
      </w:pPr>
      <w:rPr>
        <w:rFonts w:ascii="Courier New" w:hAnsi="Courier New" w:hint="default"/>
      </w:rPr>
    </w:lvl>
    <w:lvl w:ilvl="5" w:tplc="F0C2CB00">
      <w:start w:val="1"/>
      <w:numFmt w:val="bullet"/>
      <w:lvlText w:val=""/>
      <w:lvlJc w:val="left"/>
      <w:pPr>
        <w:ind w:left="4320" w:hanging="360"/>
      </w:pPr>
      <w:rPr>
        <w:rFonts w:ascii="Wingdings" w:hAnsi="Wingdings" w:hint="default"/>
      </w:rPr>
    </w:lvl>
    <w:lvl w:ilvl="6" w:tplc="4D0AD5D4">
      <w:start w:val="1"/>
      <w:numFmt w:val="bullet"/>
      <w:lvlText w:val=""/>
      <w:lvlJc w:val="left"/>
      <w:pPr>
        <w:ind w:left="5040" w:hanging="360"/>
      </w:pPr>
      <w:rPr>
        <w:rFonts w:ascii="Symbol" w:hAnsi="Symbol" w:hint="default"/>
      </w:rPr>
    </w:lvl>
    <w:lvl w:ilvl="7" w:tplc="A378A264">
      <w:start w:val="1"/>
      <w:numFmt w:val="bullet"/>
      <w:lvlText w:val="o"/>
      <w:lvlJc w:val="left"/>
      <w:pPr>
        <w:ind w:left="5760" w:hanging="360"/>
      </w:pPr>
      <w:rPr>
        <w:rFonts w:ascii="Courier New" w:hAnsi="Courier New" w:hint="default"/>
      </w:rPr>
    </w:lvl>
    <w:lvl w:ilvl="8" w:tplc="8356E700">
      <w:start w:val="1"/>
      <w:numFmt w:val="bullet"/>
      <w:lvlText w:val=""/>
      <w:lvlJc w:val="left"/>
      <w:pPr>
        <w:ind w:left="6480" w:hanging="360"/>
      </w:pPr>
      <w:rPr>
        <w:rFonts w:ascii="Wingdings" w:hAnsi="Wingdings" w:hint="default"/>
      </w:rPr>
    </w:lvl>
  </w:abstractNum>
  <w:abstractNum w:abstractNumId="1" w15:restartNumberingAfterBreak="0">
    <w:nsid w:val="10B2B149"/>
    <w:multiLevelType w:val="hybridMultilevel"/>
    <w:tmpl w:val="FFFFFFFF"/>
    <w:lvl w:ilvl="0" w:tplc="1918027C">
      <w:start w:val="1"/>
      <w:numFmt w:val="bullet"/>
      <w:lvlText w:val="-"/>
      <w:lvlJc w:val="left"/>
      <w:pPr>
        <w:ind w:left="420" w:hanging="420"/>
      </w:pPr>
      <w:rPr>
        <w:rFonts w:ascii="MS Mincho" w:hAnsi="MS Mincho" w:hint="default"/>
      </w:rPr>
    </w:lvl>
    <w:lvl w:ilvl="1" w:tplc="A24CBAB4">
      <w:start w:val="1"/>
      <w:numFmt w:val="bullet"/>
      <w:lvlText w:val="o"/>
      <w:lvlJc w:val="left"/>
      <w:pPr>
        <w:ind w:left="840" w:hanging="420"/>
      </w:pPr>
      <w:rPr>
        <w:rFonts w:ascii="Courier New" w:hAnsi="Courier New" w:hint="default"/>
      </w:rPr>
    </w:lvl>
    <w:lvl w:ilvl="2" w:tplc="30E88000">
      <w:start w:val="1"/>
      <w:numFmt w:val="bullet"/>
      <w:lvlText w:val=""/>
      <w:lvlJc w:val="left"/>
      <w:pPr>
        <w:ind w:left="1260" w:hanging="420"/>
      </w:pPr>
      <w:rPr>
        <w:rFonts w:ascii="Wingdings" w:hAnsi="Wingdings" w:hint="default"/>
      </w:rPr>
    </w:lvl>
    <w:lvl w:ilvl="3" w:tplc="25E6500C">
      <w:start w:val="1"/>
      <w:numFmt w:val="bullet"/>
      <w:lvlText w:val=""/>
      <w:lvlJc w:val="left"/>
      <w:pPr>
        <w:ind w:left="1680" w:hanging="420"/>
      </w:pPr>
      <w:rPr>
        <w:rFonts w:ascii="Symbol" w:hAnsi="Symbol" w:hint="default"/>
      </w:rPr>
    </w:lvl>
    <w:lvl w:ilvl="4" w:tplc="5FD877D2">
      <w:start w:val="1"/>
      <w:numFmt w:val="bullet"/>
      <w:lvlText w:val="o"/>
      <w:lvlJc w:val="left"/>
      <w:pPr>
        <w:ind w:left="2100" w:hanging="420"/>
      </w:pPr>
      <w:rPr>
        <w:rFonts w:ascii="Courier New" w:hAnsi="Courier New" w:hint="default"/>
      </w:rPr>
    </w:lvl>
    <w:lvl w:ilvl="5" w:tplc="202A6D90">
      <w:start w:val="1"/>
      <w:numFmt w:val="bullet"/>
      <w:lvlText w:val=""/>
      <w:lvlJc w:val="left"/>
      <w:pPr>
        <w:ind w:left="2520" w:hanging="420"/>
      </w:pPr>
      <w:rPr>
        <w:rFonts w:ascii="Wingdings" w:hAnsi="Wingdings" w:hint="default"/>
      </w:rPr>
    </w:lvl>
    <w:lvl w:ilvl="6" w:tplc="ABF0AC08">
      <w:start w:val="1"/>
      <w:numFmt w:val="bullet"/>
      <w:lvlText w:val=""/>
      <w:lvlJc w:val="left"/>
      <w:pPr>
        <w:ind w:left="2940" w:hanging="420"/>
      </w:pPr>
      <w:rPr>
        <w:rFonts w:ascii="Symbol" w:hAnsi="Symbol" w:hint="default"/>
      </w:rPr>
    </w:lvl>
    <w:lvl w:ilvl="7" w:tplc="21F63A34">
      <w:start w:val="1"/>
      <w:numFmt w:val="bullet"/>
      <w:lvlText w:val="o"/>
      <w:lvlJc w:val="left"/>
      <w:pPr>
        <w:ind w:left="3360" w:hanging="420"/>
      </w:pPr>
      <w:rPr>
        <w:rFonts w:ascii="Courier New" w:hAnsi="Courier New" w:hint="default"/>
      </w:rPr>
    </w:lvl>
    <w:lvl w:ilvl="8" w:tplc="5C86F56E">
      <w:start w:val="1"/>
      <w:numFmt w:val="bullet"/>
      <w:lvlText w:val=""/>
      <w:lvlJc w:val="left"/>
      <w:pPr>
        <w:ind w:left="3780" w:hanging="420"/>
      </w:pPr>
      <w:rPr>
        <w:rFonts w:ascii="Wingdings" w:hAnsi="Wingdings" w:hint="default"/>
      </w:rPr>
    </w:lvl>
  </w:abstractNum>
  <w:abstractNum w:abstractNumId="2" w15:restartNumberingAfterBreak="0">
    <w:nsid w:val="13EE9D9A"/>
    <w:multiLevelType w:val="hybridMultilevel"/>
    <w:tmpl w:val="FFFFFFFF"/>
    <w:lvl w:ilvl="0" w:tplc="5D9E1446">
      <w:start w:val="1"/>
      <w:numFmt w:val="bullet"/>
      <w:lvlText w:val="-"/>
      <w:lvlJc w:val="left"/>
      <w:pPr>
        <w:ind w:left="420" w:hanging="420"/>
      </w:pPr>
      <w:rPr>
        <w:rFonts w:ascii="MS Mincho" w:hAnsi="MS Mincho" w:hint="default"/>
      </w:rPr>
    </w:lvl>
    <w:lvl w:ilvl="1" w:tplc="0E4E1F52">
      <w:start w:val="1"/>
      <w:numFmt w:val="bullet"/>
      <w:lvlText w:val="o"/>
      <w:lvlJc w:val="left"/>
      <w:pPr>
        <w:ind w:left="840" w:hanging="420"/>
      </w:pPr>
      <w:rPr>
        <w:rFonts w:ascii="Courier New" w:hAnsi="Courier New" w:hint="default"/>
      </w:rPr>
    </w:lvl>
    <w:lvl w:ilvl="2" w:tplc="09FC871A">
      <w:start w:val="1"/>
      <w:numFmt w:val="bullet"/>
      <w:lvlText w:val=""/>
      <w:lvlJc w:val="left"/>
      <w:pPr>
        <w:ind w:left="1260" w:hanging="420"/>
      </w:pPr>
      <w:rPr>
        <w:rFonts w:ascii="Wingdings" w:hAnsi="Wingdings" w:hint="default"/>
      </w:rPr>
    </w:lvl>
    <w:lvl w:ilvl="3" w:tplc="50C88DF0">
      <w:start w:val="1"/>
      <w:numFmt w:val="bullet"/>
      <w:lvlText w:val=""/>
      <w:lvlJc w:val="left"/>
      <w:pPr>
        <w:ind w:left="1680" w:hanging="420"/>
      </w:pPr>
      <w:rPr>
        <w:rFonts w:ascii="Symbol" w:hAnsi="Symbol" w:hint="default"/>
      </w:rPr>
    </w:lvl>
    <w:lvl w:ilvl="4" w:tplc="B128CBBE">
      <w:start w:val="1"/>
      <w:numFmt w:val="bullet"/>
      <w:lvlText w:val="o"/>
      <w:lvlJc w:val="left"/>
      <w:pPr>
        <w:ind w:left="2100" w:hanging="420"/>
      </w:pPr>
      <w:rPr>
        <w:rFonts w:ascii="Courier New" w:hAnsi="Courier New" w:hint="default"/>
      </w:rPr>
    </w:lvl>
    <w:lvl w:ilvl="5" w:tplc="D644830C">
      <w:start w:val="1"/>
      <w:numFmt w:val="bullet"/>
      <w:lvlText w:val=""/>
      <w:lvlJc w:val="left"/>
      <w:pPr>
        <w:ind w:left="2520" w:hanging="420"/>
      </w:pPr>
      <w:rPr>
        <w:rFonts w:ascii="Wingdings" w:hAnsi="Wingdings" w:hint="default"/>
      </w:rPr>
    </w:lvl>
    <w:lvl w:ilvl="6" w:tplc="010C673E">
      <w:start w:val="1"/>
      <w:numFmt w:val="bullet"/>
      <w:lvlText w:val=""/>
      <w:lvlJc w:val="left"/>
      <w:pPr>
        <w:ind w:left="2940" w:hanging="420"/>
      </w:pPr>
      <w:rPr>
        <w:rFonts w:ascii="Symbol" w:hAnsi="Symbol" w:hint="default"/>
      </w:rPr>
    </w:lvl>
    <w:lvl w:ilvl="7" w:tplc="0F5ED984">
      <w:start w:val="1"/>
      <w:numFmt w:val="bullet"/>
      <w:lvlText w:val="o"/>
      <w:lvlJc w:val="left"/>
      <w:pPr>
        <w:ind w:left="3360" w:hanging="420"/>
      </w:pPr>
      <w:rPr>
        <w:rFonts w:ascii="Courier New" w:hAnsi="Courier New" w:hint="default"/>
      </w:rPr>
    </w:lvl>
    <w:lvl w:ilvl="8" w:tplc="3D8EFBB4">
      <w:start w:val="1"/>
      <w:numFmt w:val="bullet"/>
      <w:lvlText w:val=""/>
      <w:lvlJc w:val="left"/>
      <w:pPr>
        <w:ind w:left="3780" w:hanging="420"/>
      </w:pPr>
      <w:rPr>
        <w:rFonts w:ascii="Wingdings" w:hAnsi="Wingdings" w:hint="default"/>
      </w:rPr>
    </w:lvl>
  </w:abstractNum>
  <w:abstractNum w:abstractNumId="3" w15:restartNumberingAfterBreak="0">
    <w:nsid w:val="1829245F"/>
    <w:multiLevelType w:val="multilevel"/>
    <w:tmpl w:val="F5DA76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582E1F"/>
    <w:multiLevelType w:val="hybridMultilevel"/>
    <w:tmpl w:val="FFFFFFFF"/>
    <w:lvl w:ilvl="0" w:tplc="147C2898">
      <w:start w:val="1"/>
      <w:numFmt w:val="bullet"/>
      <w:lvlText w:val="-"/>
      <w:lvlJc w:val="left"/>
      <w:pPr>
        <w:ind w:left="780" w:hanging="420"/>
      </w:pPr>
      <w:rPr>
        <w:rFonts w:ascii="MS Mincho" w:hAnsi="MS Mincho" w:hint="default"/>
      </w:rPr>
    </w:lvl>
    <w:lvl w:ilvl="1" w:tplc="CCEE7DD6">
      <w:start w:val="1"/>
      <w:numFmt w:val="bullet"/>
      <w:lvlText w:val="o"/>
      <w:lvlJc w:val="left"/>
      <w:pPr>
        <w:ind w:left="1200" w:hanging="420"/>
      </w:pPr>
      <w:rPr>
        <w:rFonts w:ascii="Courier New" w:hAnsi="Courier New" w:hint="default"/>
      </w:rPr>
    </w:lvl>
    <w:lvl w:ilvl="2" w:tplc="05BEB2A4">
      <w:start w:val="1"/>
      <w:numFmt w:val="bullet"/>
      <w:lvlText w:val=""/>
      <w:lvlJc w:val="left"/>
      <w:pPr>
        <w:ind w:left="1620" w:hanging="420"/>
      </w:pPr>
      <w:rPr>
        <w:rFonts w:ascii="Wingdings" w:hAnsi="Wingdings" w:hint="default"/>
      </w:rPr>
    </w:lvl>
    <w:lvl w:ilvl="3" w:tplc="AA2CD162">
      <w:start w:val="1"/>
      <w:numFmt w:val="bullet"/>
      <w:lvlText w:val=""/>
      <w:lvlJc w:val="left"/>
      <w:pPr>
        <w:ind w:left="2040" w:hanging="420"/>
      </w:pPr>
      <w:rPr>
        <w:rFonts w:ascii="Symbol" w:hAnsi="Symbol" w:hint="default"/>
      </w:rPr>
    </w:lvl>
    <w:lvl w:ilvl="4" w:tplc="5C22F616">
      <w:start w:val="1"/>
      <w:numFmt w:val="bullet"/>
      <w:lvlText w:val="o"/>
      <w:lvlJc w:val="left"/>
      <w:pPr>
        <w:ind w:left="2460" w:hanging="420"/>
      </w:pPr>
      <w:rPr>
        <w:rFonts w:ascii="Courier New" w:hAnsi="Courier New" w:hint="default"/>
      </w:rPr>
    </w:lvl>
    <w:lvl w:ilvl="5" w:tplc="560EF1D4">
      <w:start w:val="1"/>
      <w:numFmt w:val="bullet"/>
      <w:lvlText w:val=""/>
      <w:lvlJc w:val="left"/>
      <w:pPr>
        <w:ind w:left="2880" w:hanging="420"/>
      </w:pPr>
      <w:rPr>
        <w:rFonts w:ascii="Wingdings" w:hAnsi="Wingdings" w:hint="default"/>
      </w:rPr>
    </w:lvl>
    <w:lvl w:ilvl="6" w:tplc="FEB4CF84">
      <w:start w:val="1"/>
      <w:numFmt w:val="bullet"/>
      <w:lvlText w:val=""/>
      <w:lvlJc w:val="left"/>
      <w:pPr>
        <w:ind w:left="3300" w:hanging="420"/>
      </w:pPr>
      <w:rPr>
        <w:rFonts w:ascii="Symbol" w:hAnsi="Symbol" w:hint="default"/>
      </w:rPr>
    </w:lvl>
    <w:lvl w:ilvl="7" w:tplc="70C221B4">
      <w:start w:val="1"/>
      <w:numFmt w:val="bullet"/>
      <w:lvlText w:val="o"/>
      <w:lvlJc w:val="left"/>
      <w:pPr>
        <w:ind w:left="3720" w:hanging="420"/>
      </w:pPr>
      <w:rPr>
        <w:rFonts w:ascii="Courier New" w:hAnsi="Courier New" w:hint="default"/>
      </w:rPr>
    </w:lvl>
    <w:lvl w:ilvl="8" w:tplc="4CDCE66E">
      <w:start w:val="1"/>
      <w:numFmt w:val="bullet"/>
      <w:lvlText w:val=""/>
      <w:lvlJc w:val="left"/>
      <w:pPr>
        <w:ind w:left="4140" w:hanging="420"/>
      </w:pPr>
      <w:rPr>
        <w:rFonts w:ascii="Wingdings" w:hAnsi="Wingdings" w:hint="default"/>
      </w:rPr>
    </w:lvl>
  </w:abstractNum>
  <w:abstractNum w:abstractNumId="5" w15:restartNumberingAfterBreak="0">
    <w:nsid w:val="31B65EE7"/>
    <w:multiLevelType w:val="multilevel"/>
    <w:tmpl w:val="1C622C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AE7B25"/>
    <w:multiLevelType w:val="multilevel"/>
    <w:tmpl w:val="F52AD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BBB259"/>
    <w:multiLevelType w:val="hybridMultilevel"/>
    <w:tmpl w:val="FFFFFFFF"/>
    <w:lvl w:ilvl="0" w:tplc="F8D80E54">
      <w:start w:val="1"/>
      <w:numFmt w:val="bullet"/>
      <w:lvlText w:val="-"/>
      <w:lvlJc w:val="left"/>
      <w:pPr>
        <w:ind w:left="420" w:hanging="420"/>
      </w:pPr>
      <w:rPr>
        <w:rFonts w:ascii="MS Mincho" w:hAnsi="MS Mincho" w:hint="default"/>
      </w:rPr>
    </w:lvl>
    <w:lvl w:ilvl="1" w:tplc="0616C7EA">
      <w:start w:val="1"/>
      <w:numFmt w:val="bullet"/>
      <w:lvlText w:val="o"/>
      <w:lvlJc w:val="left"/>
      <w:pPr>
        <w:ind w:left="840" w:hanging="420"/>
      </w:pPr>
      <w:rPr>
        <w:rFonts w:ascii="Courier New" w:hAnsi="Courier New" w:hint="default"/>
      </w:rPr>
    </w:lvl>
    <w:lvl w:ilvl="2" w:tplc="E3480558">
      <w:start w:val="1"/>
      <w:numFmt w:val="bullet"/>
      <w:lvlText w:val=""/>
      <w:lvlJc w:val="left"/>
      <w:pPr>
        <w:ind w:left="1260" w:hanging="420"/>
      </w:pPr>
      <w:rPr>
        <w:rFonts w:ascii="Wingdings" w:hAnsi="Wingdings" w:hint="default"/>
      </w:rPr>
    </w:lvl>
    <w:lvl w:ilvl="3" w:tplc="43BCEB5E">
      <w:start w:val="1"/>
      <w:numFmt w:val="bullet"/>
      <w:lvlText w:val=""/>
      <w:lvlJc w:val="left"/>
      <w:pPr>
        <w:ind w:left="1680" w:hanging="420"/>
      </w:pPr>
      <w:rPr>
        <w:rFonts w:ascii="Symbol" w:hAnsi="Symbol" w:hint="default"/>
      </w:rPr>
    </w:lvl>
    <w:lvl w:ilvl="4" w:tplc="0380987A">
      <w:start w:val="1"/>
      <w:numFmt w:val="bullet"/>
      <w:lvlText w:val="o"/>
      <w:lvlJc w:val="left"/>
      <w:pPr>
        <w:ind w:left="2100" w:hanging="420"/>
      </w:pPr>
      <w:rPr>
        <w:rFonts w:ascii="Courier New" w:hAnsi="Courier New" w:hint="default"/>
      </w:rPr>
    </w:lvl>
    <w:lvl w:ilvl="5" w:tplc="02C47E9E">
      <w:start w:val="1"/>
      <w:numFmt w:val="bullet"/>
      <w:lvlText w:val=""/>
      <w:lvlJc w:val="left"/>
      <w:pPr>
        <w:ind w:left="2520" w:hanging="420"/>
      </w:pPr>
      <w:rPr>
        <w:rFonts w:ascii="Wingdings" w:hAnsi="Wingdings" w:hint="default"/>
      </w:rPr>
    </w:lvl>
    <w:lvl w:ilvl="6" w:tplc="E9B8B42E">
      <w:start w:val="1"/>
      <w:numFmt w:val="bullet"/>
      <w:lvlText w:val=""/>
      <w:lvlJc w:val="left"/>
      <w:pPr>
        <w:ind w:left="2940" w:hanging="420"/>
      </w:pPr>
      <w:rPr>
        <w:rFonts w:ascii="Symbol" w:hAnsi="Symbol" w:hint="default"/>
      </w:rPr>
    </w:lvl>
    <w:lvl w:ilvl="7" w:tplc="C38EBDB0">
      <w:start w:val="1"/>
      <w:numFmt w:val="bullet"/>
      <w:lvlText w:val="o"/>
      <w:lvlJc w:val="left"/>
      <w:pPr>
        <w:ind w:left="3360" w:hanging="420"/>
      </w:pPr>
      <w:rPr>
        <w:rFonts w:ascii="Courier New" w:hAnsi="Courier New" w:hint="default"/>
      </w:rPr>
    </w:lvl>
    <w:lvl w:ilvl="8" w:tplc="C2D4E036">
      <w:start w:val="1"/>
      <w:numFmt w:val="bullet"/>
      <w:lvlText w:val=""/>
      <w:lvlJc w:val="left"/>
      <w:pPr>
        <w:ind w:left="3780" w:hanging="420"/>
      </w:pPr>
      <w:rPr>
        <w:rFonts w:ascii="Wingdings" w:hAnsi="Wingdings" w:hint="default"/>
      </w:rPr>
    </w:lvl>
  </w:abstractNum>
  <w:abstractNum w:abstractNumId="8" w15:restartNumberingAfterBreak="0">
    <w:nsid w:val="3AC22FF1"/>
    <w:multiLevelType w:val="hybridMultilevel"/>
    <w:tmpl w:val="FFFFFFFF"/>
    <w:lvl w:ilvl="0" w:tplc="4BDA6672">
      <w:start w:val="1"/>
      <w:numFmt w:val="bullet"/>
      <w:lvlText w:val="-"/>
      <w:lvlJc w:val="left"/>
      <w:pPr>
        <w:ind w:left="420" w:hanging="420"/>
      </w:pPr>
      <w:rPr>
        <w:rFonts w:ascii="MS Mincho" w:hAnsi="MS Mincho" w:hint="default"/>
      </w:rPr>
    </w:lvl>
    <w:lvl w:ilvl="1" w:tplc="B0BC9A6C">
      <w:start w:val="1"/>
      <w:numFmt w:val="bullet"/>
      <w:lvlText w:val="o"/>
      <w:lvlJc w:val="left"/>
      <w:pPr>
        <w:ind w:left="840" w:hanging="420"/>
      </w:pPr>
      <w:rPr>
        <w:rFonts w:ascii="Courier New" w:hAnsi="Courier New" w:hint="default"/>
      </w:rPr>
    </w:lvl>
    <w:lvl w:ilvl="2" w:tplc="85D01B7E">
      <w:start w:val="1"/>
      <w:numFmt w:val="bullet"/>
      <w:lvlText w:val=""/>
      <w:lvlJc w:val="left"/>
      <w:pPr>
        <w:ind w:left="1260" w:hanging="420"/>
      </w:pPr>
      <w:rPr>
        <w:rFonts w:ascii="Wingdings" w:hAnsi="Wingdings" w:hint="default"/>
      </w:rPr>
    </w:lvl>
    <w:lvl w:ilvl="3" w:tplc="1B502AAC">
      <w:start w:val="1"/>
      <w:numFmt w:val="bullet"/>
      <w:lvlText w:val=""/>
      <w:lvlJc w:val="left"/>
      <w:pPr>
        <w:ind w:left="1680" w:hanging="420"/>
      </w:pPr>
      <w:rPr>
        <w:rFonts w:ascii="Symbol" w:hAnsi="Symbol" w:hint="default"/>
      </w:rPr>
    </w:lvl>
    <w:lvl w:ilvl="4" w:tplc="87288818">
      <w:start w:val="1"/>
      <w:numFmt w:val="bullet"/>
      <w:lvlText w:val="o"/>
      <w:lvlJc w:val="left"/>
      <w:pPr>
        <w:ind w:left="2100" w:hanging="420"/>
      </w:pPr>
      <w:rPr>
        <w:rFonts w:ascii="Courier New" w:hAnsi="Courier New" w:hint="default"/>
      </w:rPr>
    </w:lvl>
    <w:lvl w:ilvl="5" w:tplc="8A3A5FDC">
      <w:start w:val="1"/>
      <w:numFmt w:val="bullet"/>
      <w:lvlText w:val=""/>
      <w:lvlJc w:val="left"/>
      <w:pPr>
        <w:ind w:left="2520" w:hanging="420"/>
      </w:pPr>
      <w:rPr>
        <w:rFonts w:ascii="Wingdings" w:hAnsi="Wingdings" w:hint="default"/>
      </w:rPr>
    </w:lvl>
    <w:lvl w:ilvl="6" w:tplc="DC1CDA7C">
      <w:start w:val="1"/>
      <w:numFmt w:val="bullet"/>
      <w:lvlText w:val=""/>
      <w:lvlJc w:val="left"/>
      <w:pPr>
        <w:ind w:left="2940" w:hanging="420"/>
      </w:pPr>
      <w:rPr>
        <w:rFonts w:ascii="Symbol" w:hAnsi="Symbol" w:hint="default"/>
      </w:rPr>
    </w:lvl>
    <w:lvl w:ilvl="7" w:tplc="51E29AC8">
      <w:start w:val="1"/>
      <w:numFmt w:val="bullet"/>
      <w:lvlText w:val="o"/>
      <w:lvlJc w:val="left"/>
      <w:pPr>
        <w:ind w:left="3360" w:hanging="420"/>
      </w:pPr>
      <w:rPr>
        <w:rFonts w:ascii="Courier New" w:hAnsi="Courier New" w:hint="default"/>
      </w:rPr>
    </w:lvl>
    <w:lvl w:ilvl="8" w:tplc="653ACB1A">
      <w:start w:val="1"/>
      <w:numFmt w:val="bullet"/>
      <w:lvlText w:val=""/>
      <w:lvlJc w:val="left"/>
      <w:pPr>
        <w:ind w:left="3780" w:hanging="420"/>
      </w:pPr>
      <w:rPr>
        <w:rFonts w:ascii="Wingdings" w:hAnsi="Wingdings" w:hint="default"/>
      </w:rPr>
    </w:lvl>
  </w:abstractNum>
  <w:abstractNum w:abstractNumId="9" w15:restartNumberingAfterBreak="0">
    <w:nsid w:val="4438F8F3"/>
    <w:multiLevelType w:val="hybridMultilevel"/>
    <w:tmpl w:val="FFFFFFFF"/>
    <w:lvl w:ilvl="0" w:tplc="99806136">
      <w:start w:val="1"/>
      <w:numFmt w:val="bullet"/>
      <w:lvlText w:val="-"/>
      <w:lvlJc w:val="left"/>
      <w:pPr>
        <w:ind w:left="420" w:hanging="420"/>
      </w:pPr>
      <w:rPr>
        <w:rFonts w:ascii="MS Mincho" w:hAnsi="MS Mincho" w:hint="default"/>
      </w:rPr>
    </w:lvl>
    <w:lvl w:ilvl="1" w:tplc="C79C3F3A">
      <w:start w:val="1"/>
      <w:numFmt w:val="bullet"/>
      <w:lvlText w:val="o"/>
      <w:lvlJc w:val="left"/>
      <w:pPr>
        <w:ind w:left="840" w:hanging="420"/>
      </w:pPr>
      <w:rPr>
        <w:rFonts w:ascii="Courier New" w:hAnsi="Courier New" w:hint="default"/>
      </w:rPr>
    </w:lvl>
    <w:lvl w:ilvl="2" w:tplc="E540732A">
      <w:start w:val="1"/>
      <w:numFmt w:val="bullet"/>
      <w:lvlText w:val=""/>
      <w:lvlJc w:val="left"/>
      <w:pPr>
        <w:ind w:left="1260" w:hanging="420"/>
      </w:pPr>
      <w:rPr>
        <w:rFonts w:ascii="Wingdings" w:hAnsi="Wingdings" w:hint="default"/>
      </w:rPr>
    </w:lvl>
    <w:lvl w:ilvl="3" w:tplc="7CEE3744">
      <w:start w:val="1"/>
      <w:numFmt w:val="bullet"/>
      <w:lvlText w:val=""/>
      <w:lvlJc w:val="left"/>
      <w:pPr>
        <w:ind w:left="1680" w:hanging="420"/>
      </w:pPr>
      <w:rPr>
        <w:rFonts w:ascii="Symbol" w:hAnsi="Symbol" w:hint="default"/>
      </w:rPr>
    </w:lvl>
    <w:lvl w:ilvl="4" w:tplc="BE9C1DE0">
      <w:start w:val="1"/>
      <w:numFmt w:val="bullet"/>
      <w:lvlText w:val="o"/>
      <w:lvlJc w:val="left"/>
      <w:pPr>
        <w:ind w:left="2100" w:hanging="420"/>
      </w:pPr>
      <w:rPr>
        <w:rFonts w:ascii="Courier New" w:hAnsi="Courier New" w:hint="default"/>
      </w:rPr>
    </w:lvl>
    <w:lvl w:ilvl="5" w:tplc="92788318">
      <w:start w:val="1"/>
      <w:numFmt w:val="bullet"/>
      <w:lvlText w:val=""/>
      <w:lvlJc w:val="left"/>
      <w:pPr>
        <w:ind w:left="2520" w:hanging="420"/>
      </w:pPr>
      <w:rPr>
        <w:rFonts w:ascii="Wingdings" w:hAnsi="Wingdings" w:hint="default"/>
      </w:rPr>
    </w:lvl>
    <w:lvl w:ilvl="6" w:tplc="8E086F2A">
      <w:start w:val="1"/>
      <w:numFmt w:val="bullet"/>
      <w:lvlText w:val=""/>
      <w:lvlJc w:val="left"/>
      <w:pPr>
        <w:ind w:left="2940" w:hanging="420"/>
      </w:pPr>
      <w:rPr>
        <w:rFonts w:ascii="Symbol" w:hAnsi="Symbol" w:hint="default"/>
      </w:rPr>
    </w:lvl>
    <w:lvl w:ilvl="7" w:tplc="2BF6E2AC">
      <w:start w:val="1"/>
      <w:numFmt w:val="bullet"/>
      <w:lvlText w:val="o"/>
      <w:lvlJc w:val="left"/>
      <w:pPr>
        <w:ind w:left="3360" w:hanging="420"/>
      </w:pPr>
      <w:rPr>
        <w:rFonts w:ascii="Courier New" w:hAnsi="Courier New" w:hint="default"/>
      </w:rPr>
    </w:lvl>
    <w:lvl w:ilvl="8" w:tplc="854892F8">
      <w:start w:val="1"/>
      <w:numFmt w:val="bullet"/>
      <w:lvlText w:val=""/>
      <w:lvlJc w:val="left"/>
      <w:pPr>
        <w:ind w:left="3780" w:hanging="420"/>
      </w:pPr>
      <w:rPr>
        <w:rFonts w:ascii="Wingdings" w:hAnsi="Wingdings" w:hint="default"/>
      </w:rPr>
    </w:lvl>
  </w:abstractNum>
  <w:abstractNum w:abstractNumId="10" w15:restartNumberingAfterBreak="0">
    <w:nsid w:val="67905B03"/>
    <w:multiLevelType w:val="hybridMultilevel"/>
    <w:tmpl w:val="FFFFFFFF"/>
    <w:lvl w:ilvl="0" w:tplc="AFF83746">
      <w:start w:val="1"/>
      <w:numFmt w:val="bullet"/>
      <w:lvlText w:val="-"/>
      <w:lvlJc w:val="left"/>
      <w:pPr>
        <w:ind w:left="420" w:hanging="420"/>
      </w:pPr>
      <w:rPr>
        <w:rFonts w:ascii="MS Mincho" w:hAnsi="MS Mincho" w:hint="default"/>
      </w:rPr>
    </w:lvl>
    <w:lvl w:ilvl="1" w:tplc="C518D558">
      <w:start w:val="1"/>
      <w:numFmt w:val="bullet"/>
      <w:lvlText w:val="o"/>
      <w:lvlJc w:val="left"/>
      <w:pPr>
        <w:ind w:left="840" w:hanging="420"/>
      </w:pPr>
      <w:rPr>
        <w:rFonts w:ascii="Courier New" w:hAnsi="Courier New" w:hint="default"/>
      </w:rPr>
    </w:lvl>
    <w:lvl w:ilvl="2" w:tplc="47260612">
      <w:start w:val="1"/>
      <w:numFmt w:val="bullet"/>
      <w:lvlText w:val=""/>
      <w:lvlJc w:val="left"/>
      <w:pPr>
        <w:ind w:left="1260" w:hanging="420"/>
      </w:pPr>
      <w:rPr>
        <w:rFonts w:ascii="Wingdings" w:hAnsi="Wingdings" w:hint="default"/>
      </w:rPr>
    </w:lvl>
    <w:lvl w:ilvl="3" w:tplc="5BAA127A">
      <w:start w:val="1"/>
      <w:numFmt w:val="bullet"/>
      <w:lvlText w:val=""/>
      <w:lvlJc w:val="left"/>
      <w:pPr>
        <w:ind w:left="1680" w:hanging="420"/>
      </w:pPr>
      <w:rPr>
        <w:rFonts w:ascii="Symbol" w:hAnsi="Symbol" w:hint="default"/>
      </w:rPr>
    </w:lvl>
    <w:lvl w:ilvl="4" w:tplc="2A0A2730">
      <w:start w:val="1"/>
      <w:numFmt w:val="bullet"/>
      <w:lvlText w:val="o"/>
      <w:lvlJc w:val="left"/>
      <w:pPr>
        <w:ind w:left="2100" w:hanging="420"/>
      </w:pPr>
      <w:rPr>
        <w:rFonts w:ascii="Courier New" w:hAnsi="Courier New" w:hint="default"/>
      </w:rPr>
    </w:lvl>
    <w:lvl w:ilvl="5" w:tplc="D2C8E018">
      <w:start w:val="1"/>
      <w:numFmt w:val="bullet"/>
      <w:lvlText w:val=""/>
      <w:lvlJc w:val="left"/>
      <w:pPr>
        <w:ind w:left="2520" w:hanging="420"/>
      </w:pPr>
      <w:rPr>
        <w:rFonts w:ascii="Wingdings" w:hAnsi="Wingdings" w:hint="default"/>
      </w:rPr>
    </w:lvl>
    <w:lvl w:ilvl="6" w:tplc="9C6C6086">
      <w:start w:val="1"/>
      <w:numFmt w:val="bullet"/>
      <w:lvlText w:val=""/>
      <w:lvlJc w:val="left"/>
      <w:pPr>
        <w:ind w:left="2940" w:hanging="420"/>
      </w:pPr>
      <w:rPr>
        <w:rFonts w:ascii="Symbol" w:hAnsi="Symbol" w:hint="default"/>
      </w:rPr>
    </w:lvl>
    <w:lvl w:ilvl="7" w:tplc="584E36AC">
      <w:start w:val="1"/>
      <w:numFmt w:val="bullet"/>
      <w:lvlText w:val="o"/>
      <w:lvlJc w:val="left"/>
      <w:pPr>
        <w:ind w:left="3360" w:hanging="420"/>
      </w:pPr>
      <w:rPr>
        <w:rFonts w:ascii="Courier New" w:hAnsi="Courier New" w:hint="default"/>
      </w:rPr>
    </w:lvl>
    <w:lvl w:ilvl="8" w:tplc="F1223D40">
      <w:start w:val="1"/>
      <w:numFmt w:val="bullet"/>
      <w:lvlText w:val=""/>
      <w:lvlJc w:val="left"/>
      <w:pPr>
        <w:ind w:left="3780" w:hanging="420"/>
      </w:pPr>
      <w:rPr>
        <w:rFonts w:ascii="Wingdings" w:hAnsi="Wingdings" w:hint="default"/>
      </w:rPr>
    </w:lvl>
  </w:abstractNum>
  <w:abstractNum w:abstractNumId="11" w15:restartNumberingAfterBreak="0">
    <w:nsid w:val="6A7C7669"/>
    <w:multiLevelType w:val="multilevel"/>
    <w:tmpl w:val="E5545E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C13A9D"/>
    <w:multiLevelType w:val="multilevel"/>
    <w:tmpl w:val="B420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2790154"/>
    <w:multiLevelType w:val="hybridMultilevel"/>
    <w:tmpl w:val="FFFFFFFF"/>
    <w:lvl w:ilvl="0" w:tplc="71B83C9A">
      <w:start w:val="1"/>
      <w:numFmt w:val="bullet"/>
      <w:lvlText w:val="-"/>
      <w:lvlJc w:val="left"/>
      <w:pPr>
        <w:ind w:left="420" w:hanging="420"/>
      </w:pPr>
      <w:rPr>
        <w:rFonts w:ascii="MS Mincho" w:hAnsi="MS Mincho" w:hint="default"/>
      </w:rPr>
    </w:lvl>
    <w:lvl w:ilvl="1" w:tplc="67B87302">
      <w:start w:val="1"/>
      <w:numFmt w:val="bullet"/>
      <w:lvlText w:val="o"/>
      <w:lvlJc w:val="left"/>
      <w:pPr>
        <w:ind w:left="840" w:hanging="420"/>
      </w:pPr>
      <w:rPr>
        <w:rFonts w:ascii="Courier New" w:hAnsi="Courier New" w:hint="default"/>
      </w:rPr>
    </w:lvl>
    <w:lvl w:ilvl="2" w:tplc="B464FE7C">
      <w:start w:val="1"/>
      <w:numFmt w:val="bullet"/>
      <w:lvlText w:val=""/>
      <w:lvlJc w:val="left"/>
      <w:pPr>
        <w:ind w:left="1260" w:hanging="420"/>
      </w:pPr>
      <w:rPr>
        <w:rFonts w:ascii="Wingdings" w:hAnsi="Wingdings" w:hint="default"/>
      </w:rPr>
    </w:lvl>
    <w:lvl w:ilvl="3" w:tplc="6CE4F490">
      <w:start w:val="1"/>
      <w:numFmt w:val="bullet"/>
      <w:lvlText w:val=""/>
      <w:lvlJc w:val="left"/>
      <w:pPr>
        <w:ind w:left="1680" w:hanging="420"/>
      </w:pPr>
      <w:rPr>
        <w:rFonts w:ascii="Symbol" w:hAnsi="Symbol" w:hint="default"/>
      </w:rPr>
    </w:lvl>
    <w:lvl w:ilvl="4" w:tplc="E3B06BCC">
      <w:start w:val="1"/>
      <w:numFmt w:val="bullet"/>
      <w:lvlText w:val="o"/>
      <w:lvlJc w:val="left"/>
      <w:pPr>
        <w:ind w:left="2100" w:hanging="420"/>
      </w:pPr>
      <w:rPr>
        <w:rFonts w:ascii="Courier New" w:hAnsi="Courier New" w:hint="default"/>
      </w:rPr>
    </w:lvl>
    <w:lvl w:ilvl="5" w:tplc="EF5A1706">
      <w:start w:val="1"/>
      <w:numFmt w:val="bullet"/>
      <w:lvlText w:val=""/>
      <w:lvlJc w:val="left"/>
      <w:pPr>
        <w:ind w:left="2520" w:hanging="420"/>
      </w:pPr>
      <w:rPr>
        <w:rFonts w:ascii="Wingdings" w:hAnsi="Wingdings" w:hint="default"/>
      </w:rPr>
    </w:lvl>
    <w:lvl w:ilvl="6" w:tplc="9E080F6E">
      <w:start w:val="1"/>
      <w:numFmt w:val="bullet"/>
      <w:lvlText w:val=""/>
      <w:lvlJc w:val="left"/>
      <w:pPr>
        <w:ind w:left="2940" w:hanging="420"/>
      </w:pPr>
      <w:rPr>
        <w:rFonts w:ascii="Symbol" w:hAnsi="Symbol" w:hint="default"/>
      </w:rPr>
    </w:lvl>
    <w:lvl w:ilvl="7" w:tplc="5CD26170">
      <w:start w:val="1"/>
      <w:numFmt w:val="bullet"/>
      <w:lvlText w:val="o"/>
      <w:lvlJc w:val="left"/>
      <w:pPr>
        <w:ind w:left="3360" w:hanging="420"/>
      </w:pPr>
      <w:rPr>
        <w:rFonts w:ascii="Courier New" w:hAnsi="Courier New" w:hint="default"/>
      </w:rPr>
    </w:lvl>
    <w:lvl w:ilvl="8" w:tplc="7BEC838E">
      <w:start w:val="1"/>
      <w:numFmt w:val="bullet"/>
      <w:lvlText w:val=""/>
      <w:lvlJc w:val="left"/>
      <w:pPr>
        <w:ind w:left="3780" w:hanging="420"/>
      </w:pPr>
      <w:rPr>
        <w:rFonts w:ascii="Wingdings" w:hAnsi="Wingdings" w:hint="default"/>
      </w:rPr>
    </w:lvl>
  </w:abstractNum>
  <w:abstractNum w:abstractNumId="14" w15:restartNumberingAfterBreak="0">
    <w:nsid w:val="7359FFC9"/>
    <w:multiLevelType w:val="hybridMultilevel"/>
    <w:tmpl w:val="FFFFFFFF"/>
    <w:lvl w:ilvl="0" w:tplc="599E702A">
      <w:start w:val="1"/>
      <w:numFmt w:val="bullet"/>
      <w:lvlText w:val="-"/>
      <w:lvlJc w:val="left"/>
      <w:pPr>
        <w:ind w:left="420" w:hanging="420"/>
      </w:pPr>
      <w:rPr>
        <w:rFonts w:ascii="MS Mincho" w:hAnsi="MS Mincho" w:hint="default"/>
      </w:rPr>
    </w:lvl>
    <w:lvl w:ilvl="1" w:tplc="9926EB18">
      <w:start w:val="1"/>
      <w:numFmt w:val="bullet"/>
      <w:lvlText w:val="o"/>
      <w:lvlJc w:val="left"/>
      <w:pPr>
        <w:ind w:left="840" w:hanging="420"/>
      </w:pPr>
      <w:rPr>
        <w:rFonts w:ascii="Courier New" w:hAnsi="Courier New" w:hint="default"/>
      </w:rPr>
    </w:lvl>
    <w:lvl w:ilvl="2" w:tplc="9080E118">
      <w:start w:val="1"/>
      <w:numFmt w:val="bullet"/>
      <w:lvlText w:val=""/>
      <w:lvlJc w:val="left"/>
      <w:pPr>
        <w:ind w:left="1260" w:hanging="420"/>
      </w:pPr>
      <w:rPr>
        <w:rFonts w:ascii="Wingdings" w:hAnsi="Wingdings" w:hint="default"/>
      </w:rPr>
    </w:lvl>
    <w:lvl w:ilvl="3" w:tplc="F0BA9630">
      <w:start w:val="1"/>
      <w:numFmt w:val="bullet"/>
      <w:lvlText w:val=""/>
      <w:lvlJc w:val="left"/>
      <w:pPr>
        <w:ind w:left="1680" w:hanging="420"/>
      </w:pPr>
      <w:rPr>
        <w:rFonts w:ascii="Symbol" w:hAnsi="Symbol" w:hint="default"/>
      </w:rPr>
    </w:lvl>
    <w:lvl w:ilvl="4" w:tplc="1CDC6E0A">
      <w:start w:val="1"/>
      <w:numFmt w:val="bullet"/>
      <w:lvlText w:val="o"/>
      <w:lvlJc w:val="left"/>
      <w:pPr>
        <w:ind w:left="2100" w:hanging="420"/>
      </w:pPr>
      <w:rPr>
        <w:rFonts w:ascii="Courier New" w:hAnsi="Courier New" w:hint="default"/>
      </w:rPr>
    </w:lvl>
    <w:lvl w:ilvl="5" w:tplc="EFFC28E6">
      <w:start w:val="1"/>
      <w:numFmt w:val="bullet"/>
      <w:lvlText w:val=""/>
      <w:lvlJc w:val="left"/>
      <w:pPr>
        <w:ind w:left="2520" w:hanging="420"/>
      </w:pPr>
      <w:rPr>
        <w:rFonts w:ascii="Wingdings" w:hAnsi="Wingdings" w:hint="default"/>
      </w:rPr>
    </w:lvl>
    <w:lvl w:ilvl="6" w:tplc="5B70610A">
      <w:start w:val="1"/>
      <w:numFmt w:val="bullet"/>
      <w:lvlText w:val=""/>
      <w:lvlJc w:val="left"/>
      <w:pPr>
        <w:ind w:left="2940" w:hanging="420"/>
      </w:pPr>
      <w:rPr>
        <w:rFonts w:ascii="Symbol" w:hAnsi="Symbol" w:hint="default"/>
      </w:rPr>
    </w:lvl>
    <w:lvl w:ilvl="7" w:tplc="32288D0C">
      <w:start w:val="1"/>
      <w:numFmt w:val="bullet"/>
      <w:lvlText w:val="o"/>
      <w:lvlJc w:val="left"/>
      <w:pPr>
        <w:ind w:left="3360" w:hanging="420"/>
      </w:pPr>
      <w:rPr>
        <w:rFonts w:ascii="Courier New" w:hAnsi="Courier New" w:hint="default"/>
      </w:rPr>
    </w:lvl>
    <w:lvl w:ilvl="8" w:tplc="704C7C6C">
      <w:start w:val="1"/>
      <w:numFmt w:val="bullet"/>
      <w:lvlText w:val=""/>
      <w:lvlJc w:val="left"/>
      <w:pPr>
        <w:ind w:left="3780" w:hanging="420"/>
      </w:pPr>
      <w:rPr>
        <w:rFonts w:ascii="Wingdings" w:hAnsi="Wingdings" w:hint="default"/>
      </w:rPr>
    </w:lvl>
  </w:abstractNum>
  <w:abstractNum w:abstractNumId="15" w15:restartNumberingAfterBreak="0">
    <w:nsid w:val="7548B033"/>
    <w:multiLevelType w:val="hybridMultilevel"/>
    <w:tmpl w:val="FFFFFFFF"/>
    <w:lvl w:ilvl="0" w:tplc="BBC29736">
      <w:start w:val="1"/>
      <w:numFmt w:val="bullet"/>
      <w:lvlText w:val="-"/>
      <w:lvlJc w:val="left"/>
      <w:pPr>
        <w:ind w:left="420" w:hanging="420"/>
      </w:pPr>
      <w:rPr>
        <w:rFonts w:ascii="MS Mincho" w:hAnsi="MS Mincho" w:hint="default"/>
      </w:rPr>
    </w:lvl>
    <w:lvl w:ilvl="1" w:tplc="5F0E0A54">
      <w:start w:val="1"/>
      <w:numFmt w:val="bullet"/>
      <w:lvlText w:val="o"/>
      <w:lvlJc w:val="left"/>
      <w:pPr>
        <w:ind w:left="840" w:hanging="420"/>
      </w:pPr>
      <w:rPr>
        <w:rFonts w:ascii="Courier New" w:hAnsi="Courier New" w:hint="default"/>
      </w:rPr>
    </w:lvl>
    <w:lvl w:ilvl="2" w:tplc="B5C4A3C8">
      <w:start w:val="1"/>
      <w:numFmt w:val="bullet"/>
      <w:lvlText w:val=""/>
      <w:lvlJc w:val="left"/>
      <w:pPr>
        <w:ind w:left="1260" w:hanging="420"/>
      </w:pPr>
      <w:rPr>
        <w:rFonts w:ascii="Wingdings" w:hAnsi="Wingdings" w:hint="default"/>
      </w:rPr>
    </w:lvl>
    <w:lvl w:ilvl="3" w:tplc="A76438C8">
      <w:start w:val="1"/>
      <w:numFmt w:val="bullet"/>
      <w:lvlText w:val=""/>
      <w:lvlJc w:val="left"/>
      <w:pPr>
        <w:ind w:left="1680" w:hanging="420"/>
      </w:pPr>
      <w:rPr>
        <w:rFonts w:ascii="Symbol" w:hAnsi="Symbol" w:hint="default"/>
      </w:rPr>
    </w:lvl>
    <w:lvl w:ilvl="4" w:tplc="C7AA74CA">
      <w:start w:val="1"/>
      <w:numFmt w:val="bullet"/>
      <w:lvlText w:val="o"/>
      <w:lvlJc w:val="left"/>
      <w:pPr>
        <w:ind w:left="2100" w:hanging="420"/>
      </w:pPr>
      <w:rPr>
        <w:rFonts w:ascii="Courier New" w:hAnsi="Courier New" w:hint="default"/>
      </w:rPr>
    </w:lvl>
    <w:lvl w:ilvl="5" w:tplc="0CDE139C">
      <w:start w:val="1"/>
      <w:numFmt w:val="bullet"/>
      <w:lvlText w:val=""/>
      <w:lvlJc w:val="left"/>
      <w:pPr>
        <w:ind w:left="2520" w:hanging="420"/>
      </w:pPr>
      <w:rPr>
        <w:rFonts w:ascii="Wingdings" w:hAnsi="Wingdings" w:hint="default"/>
      </w:rPr>
    </w:lvl>
    <w:lvl w:ilvl="6" w:tplc="A0EE65B4">
      <w:start w:val="1"/>
      <w:numFmt w:val="bullet"/>
      <w:lvlText w:val=""/>
      <w:lvlJc w:val="left"/>
      <w:pPr>
        <w:ind w:left="2940" w:hanging="420"/>
      </w:pPr>
      <w:rPr>
        <w:rFonts w:ascii="Symbol" w:hAnsi="Symbol" w:hint="default"/>
      </w:rPr>
    </w:lvl>
    <w:lvl w:ilvl="7" w:tplc="2BF4AD14">
      <w:start w:val="1"/>
      <w:numFmt w:val="bullet"/>
      <w:lvlText w:val="o"/>
      <w:lvlJc w:val="left"/>
      <w:pPr>
        <w:ind w:left="3360" w:hanging="420"/>
      </w:pPr>
      <w:rPr>
        <w:rFonts w:ascii="Courier New" w:hAnsi="Courier New" w:hint="default"/>
      </w:rPr>
    </w:lvl>
    <w:lvl w:ilvl="8" w:tplc="5AA4E1FE">
      <w:start w:val="1"/>
      <w:numFmt w:val="bullet"/>
      <w:lvlText w:val=""/>
      <w:lvlJc w:val="left"/>
      <w:pPr>
        <w:ind w:left="3780" w:hanging="420"/>
      </w:pPr>
      <w:rPr>
        <w:rFonts w:ascii="Wingdings" w:hAnsi="Wingdings" w:hint="default"/>
      </w:rPr>
    </w:lvl>
  </w:abstractNum>
  <w:abstractNum w:abstractNumId="16" w15:restartNumberingAfterBreak="0">
    <w:nsid w:val="7840497D"/>
    <w:multiLevelType w:val="hybridMultilevel"/>
    <w:tmpl w:val="FFFFFFFF"/>
    <w:lvl w:ilvl="0" w:tplc="89226498">
      <w:start w:val="1"/>
      <w:numFmt w:val="bullet"/>
      <w:lvlText w:val="-"/>
      <w:lvlJc w:val="left"/>
      <w:pPr>
        <w:ind w:left="420" w:hanging="420"/>
      </w:pPr>
      <w:rPr>
        <w:rFonts w:ascii="MS Mincho" w:hAnsi="MS Mincho" w:hint="default"/>
      </w:rPr>
    </w:lvl>
    <w:lvl w:ilvl="1" w:tplc="96387860">
      <w:start w:val="1"/>
      <w:numFmt w:val="bullet"/>
      <w:lvlText w:val="o"/>
      <w:lvlJc w:val="left"/>
      <w:pPr>
        <w:ind w:left="840" w:hanging="420"/>
      </w:pPr>
      <w:rPr>
        <w:rFonts w:ascii="Courier New" w:hAnsi="Courier New" w:hint="default"/>
      </w:rPr>
    </w:lvl>
    <w:lvl w:ilvl="2" w:tplc="9C8ACF44">
      <w:start w:val="1"/>
      <w:numFmt w:val="bullet"/>
      <w:lvlText w:val=""/>
      <w:lvlJc w:val="left"/>
      <w:pPr>
        <w:ind w:left="1260" w:hanging="420"/>
      </w:pPr>
      <w:rPr>
        <w:rFonts w:ascii="Wingdings" w:hAnsi="Wingdings" w:hint="default"/>
      </w:rPr>
    </w:lvl>
    <w:lvl w:ilvl="3" w:tplc="E2045F2C">
      <w:start w:val="1"/>
      <w:numFmt w:val="bullet"/>
      <w:lvlText w:val=""/>
      <w:lvlJc w:val="left"/>
      <w:pPr>
        <w:ind w:left="1680" w:hanging="420"/>
      </w:pPr>
      <w:rPr>
        <w:rFonts w:ascii="Symbol" w:hAnsi="Symbol" w:hint="default"/>
      </w:rPr>
    </w:lvl>
    <w:lvl w:ilvl="4" w:tplc="7E842C26">
      <w:start w:val="1"/>
      <w:numFmt w:val="bullet"/>
      <w:lvlText w:val="o"/>
      <w:lvlJc w:val="left"/>
      <w:pPr>
        <w:ind w:left="2100" w:hanging="420"/>
      </w:pPr>
      <w:rPr>
        <w:rFonts w:ascii="Courier New" w:hAnsi="Courier New" w:hint="default"/>
      </w:rPr>
    </w:lvl>
    <w:lvl w:ilvl="5" w:tplc="38F0B82E">
      <w:start w:val="1"/>
      <w:numFmt w:val="bullet"/>
      <w:lvlText w:val=""/>
      <w:lvlJc w:val="left"/>
      <w:pPr>
        <w:ind w:left="2520" w:hanging="420"/>
      </w:pPr>
      <w:rPr>
        <w:rFonts w:ascii="Wingdings" w:hAnsi="Wingdings" w:hint="default"/>
      </w:rPr>
    </w:lvl>
    <w:lvl w:ilvl="6" w:tplc="3E605130">
      <w:start w:val="1"/>
      <w:numFmt w:val="bullet"/>
      <w:lvlText w:val=""/>
      <w:lvlJc w:val="left"/>
      <w:pPr>
        <w:ind w:left="2940" w:hanging="420"/>
      </w:pPr>
      <w:rPr>
        <w:rFonts w:ascii="Symbol" w:hAnsi="Symbol" w:hint="default"/>
      </w:rPr>
    </w:lvl>
    <w:lvl w:ilvl="7" w:tplc="06EA7F4A">
      <w:start w:val="1"/>
      <w:numFmt w:val="bullet"/>
      <w:lvlText w:val="o"/>
      <w:lvlJc w:val="left"/>
      <w:pPr>
        <w:ind w:left="3360" w:hanging="420"/>
      </w:pPr>
      <w:rPr>
        <w:rFonts w:ascii="Courier New" w:hAnsi="Courier New" w:hint="default"/>
      </w:rPr>
    </w:lvl>
    <w:lvl w:ilvl="8" w:tplc="B6405974">
      <w:start w:val="1"/>
      <w:numFmt w:val="bullet"/>
      <w:lvlText w:val=""/>
      <w:lvlJc w:val="left"/>
      <w:pPr>
        <w:ind w:left="3780" w:hanging="420"/>
      </w:pPr>
      <w:rPr>
        <w:rFonts w:ascii="Wingdings" w:hAnsi="Wingdings" w:hint="default"/>
      </w:rPr>
    </w:lvl>
  </w:abstractNum>
  <w:abstractNum w:abstractNumId="17" w15:restartNumberingAfterBreak="0">
    <w:nsid w:val="7B548928"/>
    <w:multiLevelType w:val="hybridMultilevel"/>
    <w:tmpl w:val="FFFFFFFF"/>
    <w:lvl w:ilvl="0" w:tplc="CB865256">
      <w:start w:val="1"/>
      <w:numFmt w:val="bullet"/>
      <w:lvlText w:val="-"/>
      <w:lvlJc w:val="left"/>
      <w:pPr>
        <w:ind w:left="780" w:hanging="420"/>
      </w:pPr>
      <w:rPr>
        <w:rFonts w:ascii="MS Mincho" w:hAnsi="MS Mincho" w:hint="default"/>
      </w:rPr>
    </w:lvl>
    <w:lvl w:ilvl="1" w:tplc="13A05724">
      <w:start w:val="1"/>
      <w:numFmt w:val="bullet"/>
      <w:lvlText w:val="o"/>
      <w:lvlJc w:val="left"/>
      <w:pPr>
        <w:ind w:left="1200" w:hanging="420"/>
      </w:pPr>
      <w:rPr>
        <w:rFonts w:ascii="Courier New" w:hAnsi="Courier New" w:hint="default"/>
      </w:rPr>
    </w:lvl>
    <w:lvl w:ilvl="2" w:tplc="97E84272">
      <w:start w:val="1"/>
      <w:numFmt w:val="bullet"/>
      <w:lvlText w:val=""/>
      <w:lvlJc w:val="left"/>
      <w:pPr>
        <w:ind w:left="1620" w:hanging="420"/>
      </w:pPr>
      <w:rPr>
        <w:rFonts w:ascii="Wingdings" w:hAnsi="Wingdings" w:hint="default"/>
      </w:rPr>
    </w:lvl>
    <w:lvl w:ilvl="3" w:tplc="A058C370">
      <w:start w:val="1"/>
      <w:numFmt w:val="bullet"/>
      <w:lvlText w:val=""/>
      <w:lvlJc w:val="left"/>
      <w:pPr>
        <w:ind w:left="2040" w:hanging="420"/>
      </w:pPr>
      <w:rPr>
        <w:rFonts w:ascii="Symbol" w:hAnsi="Symbol" w:hint="default"/>
      </w:rPr>
    </w:lvl>
    <w:lvl w:ilvl="4" w:tplc="272AF650">
      <w:start w:val="1"/>
      <w:numFmt w:val="bullet"/>
      <w:lvlText w:val="o"/>
      <w:lvlJc w:val="left"/>
      <w:pPr>
        <w:ind w:left="2460" w:hanging="420"/>
      </w:pPr>
      <w:rPr>
        <w:rFonts w:ascii="Courier New" w:hAnsi="Courier New" w:hint="default"/>
      </w:rPr>
    </w:lvl>
    <w:lvl w:ilvl="5" w:tplc="DC7E656C">
      <w:start w:val="1"/>
      <w:numFmt w:val="bullet"/>
      <w:lvlText w:val=""/>
      <w:lvlJc w:val="left"/>
      <w:pPr>
        <w:ind w:left="2880" w:hanging="420"/>
      </w:pPr>
      <w:rPr>
        <w:rFonts w:ascii="Wingdings" w:hAnsi="Wingdings" w:hint="default"/>
      </w:rPr>
    </w:lvl>
    <w:lvl w:ilvl="6" w:tplc="6C661358">
      <w:start w:val="1"/>
      <w:numFmt w:val="bullet"/>
      <w:lvlText w:val=""/>
      <w:lvlJc w:val="left"/>
      <w:pPr>
        <w:ind w:left="3300" w:hanging="420"/>
      </w:pPr>
      <w:rPr>
        <w:rFonts w:ascii="Symbol" w:hAnsi="Symbol" w:hint="default"/>
      </w:rPr>
    </w:lvl>
    <w:lvl w:ilvl="7" w:tplc="8B90735E">
      <w:start w:val="1"/>
      <w:numFmt w:val="bullet"/>
      <w:lvlText w:val="o"/>
      <w:lvlJc w:val="left"/>
      <w:pPr>
        <w:ind w:left="3720" w:hanging="420"/>
      </w:pPr>
      <w:rPr>
        <w:rFonts w:ascii="Courier New" w:hAnsi="Courier New" w:hint="default"/>
      </w:rPr>
    </w:lvl>
    <w:lvl w:ilvl="8" w:tplc="5ACA566C">
      <w:start w:val="1"/>
      <w:numFmt w:val="bullet"/>
      <w:lvlText w:val=""/>
      <w:lvlJc w:val="left"/>
      <w:pPr>
        <w:ind w:left="4140" w:hanging="420"/>
      </w:pPr>
      <w:rPr>
        <w:rFonts w:ascii="Wingdings" w:hAnsi="Wingdings" w:hint="default"/>
      </w:rPr>
    </w:lvl>
  </w:abstractNum>
  <w:abstractNum w:abstractNumId="18" w15:restartNumberingAfterBreak="0">
    <w:nsid w:val="7EBD7B8E"/>
    <w:multiLevelType w:val="hybridMultilevel"/>
    <w:tmpl w:val="772646FE"/>
    <w:lvl w:ilvl="0" w:tplc="1578EA30">
      <w:start w:val="1"/>
      <w:numFmt w:val="bullet"/>
      <w:lvlText w:val="•"/>
      <w:lvlJc w:val="left"/>
      <w:pPr>
        <w:tabs>
          <w:tab w:val="num" w:pos="720"/>
        </w:tabs>
        <w:ind w:left="720" w:hanging="360"/>
      </w:pPr>
      <w:rPr>
        <w:rFonts w:ascii="Arial" w:hAnsi="Arial" w:hint="default"/>
      </w:rPr>
    </w:lvl>
    <w:lvl w:ilvl="1" w:tplc="CC766634" w:tentative="1">
      <w:start w:val="1"/>
      <w:numFmt w:val="bullet"/>
      <w:lvlText w:val="•"/>
      <w:lvlJc w:val="left"/>
      <w:pPr>
        <w:tabs>
          <w:tab w:val="num" w:pos="1440"/>
        </w:tabs>
        <w:ind w:left="1440" w:hanging="360"/>
      </w:pPr>
      <w:rPr>
        <w:rFonts w:ascii="Arial" w:hAnsi="Arial" w:hint="default"/>
      </w:rPr>
    </w:lvl>
    <w:lvl w:ilvl="2" w:tplc="2E48C67E" w:tentative="1">
      <w:start w:val="1"/>
      <w:numFmt w:val="bullet"/>
      <w:lvlText w:val="•"/>
      <w:lvlJc w:val="left"/>
      <w:pPr>
        <w:tabs>
          <w:tab w:val="num" w:pos="2160"/>
        </w:tabs>
        <w:ind w:left="2160" w:hanging="360"/>
      </w:pPr>
      <w:rPr>
        <w:rFonts w:ascii="Arial" w:hAnsi="Arial" w:hint="default"/>
      </w:rPr>
    </w:lvl>
    <w:lvl w:ilvl="3" w:tplc="53764572" w:tentative="1">
      <w:start w:val="1"/>
      <w:numFmt w:val="bullet"/>
      <w:lvlText w:val="•"/>
      <w:lvlJc w:val="left"/>
      <w:pPr>
        <w:tabs>
          <w:tab w:val="num" w:pos="2880"/>
        </w:tabs>
        <w:ind w:left="2880" w:hanging="360"/>
      </w:pPr>
      <w:rPr>
        <w:rFonts w:ascii="Arial" w:hAnsi="Arial" w:hint="default"/>
      </w:rPr>
    </w:lvl>
    <w:lvl w:ilvl="4" w:tplc="896C606C" w:tentative="1">
      <w:start w:val="1"/>
      <w:numFmt w:val="bullet"/>
      <w:lvlText w:val="•"/>
      <w:lvlJc w:val="left"/>
      <w:pPr>
        <w:tabs>
          <w:tab w:val="num" w:pos="3600"/>
        </w:tabs>
        <w:ind w:left="3600" w:hanging="360"/>
      </w:pPr>
      <w:rPr>
        <w:rFonts w:ascii="Arial" w:hAnsi="Arial" w:hint="default"/>
      </w:rPr>
    </w:lvl>
    <w:lvl w:ilvl="5" w:tplc="A53A42D0" w:tentative="1">
      <w:start w:val="1"/>
      <w:numFmt w:val="bullet"/>
      <w:lvlText w:val="•"/>
      <w:lvlJc w:val="left"/>
      <w:pPr>
        <w:tabs>
          <w:tab w:val="num" w:pos="4320"/>
        </w:tabs>
        <w:ind w:left="4320" w:hanging="360"/>
      </w:pPr>
      <w:rPr>
        <w:rFonts w:ascii="Arial" w:hAnsi="Arial" w:hint="default"/>
      </w:rPr>
    </w:lvl>
    <w:lvl w:ilvl="6" w:tplc="A642A930" w:tentative="1">
      <w:start w:val="1"/>
      <w:numFmt w:val="bullet"/>
      <w:lvlText w:val="•"/>
      <w:lvlJc w:val="left"/>
      <w:pPr>
        <w:tabs>
          <w:tab w:val="num" w:pos="5040"/>
        </w:tabs>
        <w:ind w:left="5040" w:hanging="360"/>
      </w:pPr>
      <w:rPr>
        <w:rFonts w:ascii="Arial" w:hAnsi="Arial" w:hint="default"/>
      </w:rPr>
    </w:lvl>
    <w:lvl w:ilvl="7" w:tplc="03C4CCF2" w:tentative="1">
      <w:start w:val="1"/>
      <w:numFmt w:val="bullet"/>
      <w:lvlText w:val="•"/>
      <w:lvlJc w:val="left"/>
      <w:pPr>
        <w:tabs>
          <w:tab w:val="num" w:pos="5760"/>
        </w:tabs>
        <w:ind w:left="5760" w:hanging="360"/>
      </w:pPr>
      <w:rPr>
        <w:rFonts w:ascii="Arial" w:hAnsi="Arial" w:hint="default"/>
      </w:rPr>
    </w:lvl>
    <w:lvl w:ilvl="8" w:tplc="DE54C174" w:tentative="1">
      <w:start w:val="1"/>
      <w:numFmt w:val="bullet"/>
      <w:lvlText w:val="•"/>
      <w:lvlJc w:val="left"/>
      <w:pPr>
        <w:tabs>
          <w:tab w:val="num" w:pos="6480"/>
        </w:tabs>
        <w:ind w:left="6480" w:hanging="360"/>
      </w:pPr>
      <w:rPr>
        <w:rFonts w:ascii="Arial" w:hAnsi="Arial" w:hint="default"/>
      </w:rPr>
    </w:lvl>
  </w:abstractNum>
  <w:num w:numId="1" w16cid:durableId="111898651">
    <w:abstractNumId w:val="6"/>
  </w:num>
  <w:num w:numId="2" w16cid:durableId="1281064835">
    <w:abstractNumId w:val="16"/>
  </w:num>
  <w:num w:numId="3" w16cid:durableId="1331059383">
    <w:abstractNumId w:val="2"/>
  </w:num>
  <w:num w:numId="4" w16cid:durableId="1382705775">
    <w:abstractNumId w:val="10"/>
  </w:num>
  <w:num w:numId="5" w16cid:durableId="1440949968">
    <w:abstractNumId w:val="3"/>
  </w:num>
  <w:num w:numId="6" w16cid:durableId="1625306020">
    <w:abstractNumId w:val="0"/>
  </w:num>
  <w:num w:numId="7" w16cid:durableId="1879120352">
    <w:abstractNumId w:val="5"/>
  </w:num>
  <w:num w:numId="8" w16cid:durableId="1996448990">
    <w:abstractNumId w:val="12"/>
  </w:num>
  <w:num w:numId="9" w16cid:durableId="2034727845">
    <w:abstractNumId w:val="9"/>
  </w:num>
  <w:num w:numId="10" w16cid:durableId="2132311899">
    <w:abstractNumId w:val="15"/>
  </w:num>
  <w:num w:numId="11" w16cid:durableId="274363507">
    <w:abstractNumId w:val="7"/>
  </w:num>
  <w:num w:numId="12" w16cid:durableId="419058224">
    <w:abstractNumId w:val="4"/>
  </w:num>
  <w:num w:numId="13" w16cid:durableId="542329824">
    <w:abstractNumId w:val="13"/>
  </w:num>
  <w:num w:numId="14" w16cid:durableId="646326515">
    <w:abstractNumId w:val="14"/>
  </w:num>
  <w:num w:numId="15" w16cid:durableId="702247253">
    <w:abstractNumId w:val="1"/>
  </w:num>
  <w:num w:numId="16" w16cid:durableId="838738527">
    <w:abstractNumId w:val="8"/>
  </w:num>
  <w:num w:numId="17" w16cid:durableId="873273211">
    <w:abstractNumId w:val="11"/>
  </w:num>
  <w:num w:numId="18" w16cid:durableId="972440819">
    <w:abstractNumId w:val="17"/>
  </w:num>
  <w:num w:numId="19" w16cid:durableId="1103348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42CF3F"/>
    <w:rsid w:val="000013CD"/>
    <w:rsid w:val="00003828"/>
    <w:rsid w:val="0000575E"/>
    <w:rsid w:val="000152B8"/>
    <w:rsid w:val="000157CE"/>
    <w:rsid w:val="00015AE4"/>
    <w:rsid w:val="00024B82"/>
    <w:rsid w:val="000279A7"/>
    <w:rsid w:val="000304FE"/>
    <w:rsid w:val="00032449"/>
    <w:rsid w:val="0003416A"/>
    <w:rsid w:val="00035364"/>
    <w:rsid w:val="000407A5"/>
    <w:rsid w:val="00040BDC"/>
    <w:rsid w:val="00044D01"/>
    <w:rsid w:val="00044E54"/>
    <w:rsid w:val="0004905E"/>
    <w:rsid w:val="00055CC1"/>
    <w:rsid w:val="000564A2"/>
    <w:rsid w:val="000615D0"/>
    <w:rsid w:val="00061C25"/>
    <w:rsid w:val="00062E4B"/>
    <w:rsid w:val="00067BB8"/>
    <w:rsid w:val="00073DB2"/>
    <w:rsid w:val="0007418D"/>
    <w:rsid w:val="00077177"/>
    <w:rsid w:val="00080FCB"/>
    <w:rsid w:val="000833C1"/>
    <w:rsid w:val="00093213"/>
    <w:rsid w:val="00095447"/>
    <w:rsid w:val="00097DB7"/>
    <w:rsid w:val="000A40D1"/>
    <w:rsid w:val="000B174B"/>
    <w:rsid w:val="000B3CA9"/>
    <w:rsid w:val="000C15B1"/>
    <w:rsid w:val="000C45D0"/>
    <w:rsid w:val="000E4164"/>
    <w:rsid w:val="000E5634"/>
    <w:rsid w:val="000E5757"/>
    <w:rsid w:val="000E60C6"/>
    <w:rsid w:val="000E7307"/>
    <w:rsid w:val="000F0766"/>
    <w:rsid w:val="000F45F8"/>
    <w:rsid w:val="000F6EC4"/>
    <w:rsid w:val="00102A3F"/>
    <w:rsid w:val="00104C5F"/>
    <w:rsid w:val="0011153E"/>
    <w:rsid w:val="00111731"/>
    <w:rsid w:val="00112B48"/>
    <w:rsid w:val="0011703F"/>
    <w:rsid w:val="00117376"/>
    <w:rsid w:val="00117861"/>
    <w:rsid w:val="00122128"/>
    <w:rsid w:val="001235CE"/>
    <w:rsid w:val="00140643"/>
    <w:rsid w:val="00141163"/>
    <w:rsid w:val="001524F8"/>
    <w:rsid w:val="001545CA"/>
    <w:rsid w:val="001602BC"/>
    <w:rsid w:val="00165CFB"/>
    <w:rsid w:val="00165FBA"/>
    <w:rsid w:val="00165FC5"/>
    <w:rsid w:val="0017074B"/>
    <w:rsid w:val="00172112"/>
    <w:rsid w:val="0017271E"/>
    <w:rsid w:val="001727F2"/>
    <w:rsid w:val="0017566D"/>
    <w:rsid w:val="0017774B"/>
    <w:rsid w:val="0018108F"/>
    <w:rsid w:val="00181EE8"/>
    <w:rsid w:val="001856B9"/>
    <w:rsid w:val="001860EB"/>
    <w:rsid w:val="001939EE"/>
    <w:rsid w:val="00195318"/>
    <w:rsid w:val="0019543C"/>
    <w:rsid w:val="001956DD"/>
    <w:rsid w:val="00196F8C"/>
    <w:rsid w:val="001A7685"/>
    <w:rsid w:val="001B38C1"/>
    <w:rsid w:val="001B58BE"/>
    <w:rsid w:val="001C40CA"/>
    <w:rsid w:val="001C50BF"/>
    <w:rsid w:val="001D1423"/>
    <w:rsid w:val="001D205D"/>
    <w:rsid w:val="001D2EAF"/>
    <w:rsid w:val="001D40A2"/>
    <w:rsid w:val="001D5BC6"/>
    <w:rsid w:val="001D5F4C"/>
    <w:rsid w:val="001D6D8E"/>
    <w:rsid w:val="001D7F7B"/>
    <w:rsid w:val="001E0C16"/>
    <w:rsid w:val="001E2BD2"/>
    <w:rsid w:val="001F26FE"/>
    <w:rsid w:val="001F315B"/>
    <w:rsid w:val="001F3AEB"/>
    <w:rsid w:val="001F7FEB"/>
    <w:rsid w:val="00206F53"/>
    <w:rsid w:val="00211A07"/>
    <w:rsid w:val="002156F8"/>
    <w:rsid w:val="00217D9D"/>
    <w:rsid w:val="002202A4"/>
    <w:rsid w:val="00220C7C"/>
    <w:rsid w:val="00220E72"/>
    <w:rsid w:val="002219B0"/>
    <w:rsid w:val="00225B99"/>
    <w:rsid w:val="0022751C"/>
    <w:rsid w:val="00233255"/>
    <w:rsid w:val="00235A01"/>
    <w:rsid w:val="00236DA8"/>
    <w:rsid w:val="00240221"/>
    <w:rsid w:val="00241F60"/>
    <w:rsid w:val="002448F2"/>
    <w:rsid w:val="002451A6"/>
    <w:rsid w:val="00247C78"/>
    <w:rsid w:val="0025161A"/>
    <w:rsid w:val="00253E11"/>
    <w:rsid w:val="00254241"/>
    <w:rsid w:val="00254AC3"/>
    <w:rsid w:val="00255721"/>
    <w:rsid w:val="00261EF8"/>
    <w:rsid w:val="00262A52"/>
    <w:rsid w:val="0026602F"/>
    <w:rsid w:val="00266C0C"/>
    <w:rsid w:val="002673A3"/>
    <w:rsid w:val="0027057A"/>
    <w:rsid w:val="00275F65"/>
    <w:rsid w:val="002815A4"/>
    <w:rsid w:val="00282999"/>
    <w:rsid w:val="002832EC"/>
    <w:rsid w:val="00292DEC"/>
    <w:rsid w:val="0029442C"/>
    <w:rsid w:val="00295C2E"/>
    <w:rsid w:val="002A775A"/>
    <w:rsid w:val="002B218D"/>
    <w:rsid w:val="002B33CA"/>
    <w:rsid w:val="002C4CB5"/>
    <w:rsid w:val="002C6B1E"/>
    <w:rsid w:val="002D1C34"/>
    <w:rsid w:val="002E69AD"/>
    <w:rsid w:val="002F1E18"/>
    <w:rsid w:val="002F370D"/>
    <w:rsid w:val="002F53E6"/>
    <w:rsid w:val="002F5B07"/>
    <w:rsid w:val="003013AF"/>
    <w:rsid w:val="00301693"/>
    <w:rsid w:val="00302C17"/>
    <w:rsid w:val="003060BD"/>
    <w:rsid w:val="00307296"/>
    <w:rsid w:val="003100DE"/>
    <w:rsid w:val="00314353"/>
    <w:rsid w:val="00322548"/>
    <w:rsid w:val="00322C91"/>
    <w:rsid w:val="003230A6"/>
    <w:rsid w:val="00323696"/>
    <w:rsid w:val="00326B4C"/>
    <w:rsid w:val="00330B27"/>
    <w:rsid w:val="0033358E"/>
    <w:rsid w:val="0033523B"/>
    <w:rsid w:val="00336DB0"/>
    <w:rsid w:val="0034010D"/>
    <w:rsid w:val="00344B63"/>
    <w:rsid w:val="00346CE9"/>
    <w:rsid w:val="003505E6"/>
    <w:rsid w:val="00353221"/>
    <w:rsid w:val="00354CDD"/>
    <w:rsid w:val="0035514C"/>
    <w:rsid w:val="00356606"/>
    <w:rsid w:val="00362221"/>
    <w:rsid w:val="003635C0"/>
    <w:rsid w:val="003646F2"/>
    <w:rsid w:val="00367289"/>
    <w:rsid w:val="00367EDE"/>
    <w:rsid w:val="003707DF"/>
    <w:rsid w:val="003714E7"/>
    <w:rsid w:val="00371996"/>
    <w:rsid w:val="00371F97"/>
    <w:rsid w:val="003728D4"/>
    <w:rsid w:val="003738BC"/>
    <w:rsid w:val="00380EC3"/>
    <w:rsid w:val="0038235D"/>
    <w:rsid w:val="00382CC3"/>
    <w:rsid w:val="003858D3"/>
    <w:rsid w:val="00391444"/>
    <w:rsid w:val="003919E2"/>
    <w:rsid w:val="00394D0C"/>
    <w:rsid w:val="00396E14"/>
    <w:rsid w:val="00397F3A"/>
    <w:rsid w:val="003A4954"/>
    <w:rsid w:val="003A73E5"/>
    <w:rsid w:val="003A7425"/>
    <w:rsid w:val="003B4254"/>
    <w:rsid w:val="003C2457"/>
    <w:rsid w:val="003C25CC"/>
    <w:rsid w:val="003C451B"/>
    <w:rsid w:val="003C4530"/>
    <w:rsid w:val="003D7574"/>
    <w:rsid w:val="003E0E4F"/>
    <w:rsid w:val="003E1151"/>
    <w:rsid w:val="003E3EA7"/>
    <w:rsid w:val="003E4696"/>
    <w:rsid w:val="003E6A45"/>
    <w:rsid w:val="003F2FF4"/>
    <w:rsid w:val="003F4D96"/>
    <w:rsid w:val="003F757C"/>
    <w:rsid w:val="00400BF6"/>
    <w:rsid w:val="004013CC"/>
    <w:rsid w:val="00404256"/>
    <w:rsid w:val="00405B49"/>
    <w:rsid w:val="004070CF"/>
    <w:rsid w:val="00413FD0"/>
    <w:rsid w:val="00420BE5"/>
    <w:rsid w:val="00421689"/>
    <w:rsid w:val="0042375F"/>
    <w:rsid w:val="00425FFB"/>
    <w:rsid w:val="00431E62"/>
    <w:rsid w:val="00443BC9"/>
    <w:rsid w:val="00445C95"/>
    <w:rsid w:val="00456DD8"/>
    <w:rsid w:val="0046096C"/>
    <w:rsid w:val="00461EB4"/>
    <w:rsid w:val="00463FEB"/>
    <w:rsid w:val="00471ABC"/>
    <w:rsid w:val="00477090"/>
    <w:rsid w:val="0048158B"/>
    <w:rsid w:val="0048304F"/>
    <w:rsid w:val="004859E0"/>
    <w:rsid w:val="00486E80"/>
    <w:rsid w:val="00490888"/>
    <w:rsid w:val="00491244"/>
    <w:rsid w:val="004921FC"/>
    <w:rsid w:val="00492559"/>
    <w:rsid w:val="004952B6"/>
    <w:rsid w:val="00496BF0"/>
    <w:rsid w:val="00497494"/>
    <w:rsid w:val="004A1D06"/>
    <w:rsid w:val="004A3F00"/>
    <w:rsid w:val="004A52C5"/>
    <w:rsid w:val="004B18F2"/>
    <w:rsid w:val="004B2C05"/>
    <w:rsid w:val="004B3088"/>
    <w:rsid w:val="004C5457"/>
    <w:rsid w:val="004C55B8"/>
    <w:rsid w:val="004D6602"/>
    <w:rsid w:val="004D67AD"/>
    <w:rsid w:val="004E64B8"/>
    <w:rsid w:val="004E7CAB"/>
    <w:rsid w:val="004F14E2"/>
    <w:rsid w:val="004F1960"/>
    <w:rsid w:val="004F435C"/>
    <w:rsid w:val="004F69DA"/>
    <w:rsid w:val="00503F84"/>
    <w:rsid w:val="0050583D"/>
    <w:rsid w:val="005106D8"/>
    <w:rsid w:val="00514F15"/>
    <w:rsid w:val="00515D54"/>
    <w:rsid w:val="0051705F"/>
    <w:rsid w:val="0052166F"/>
    <w:rsid w:val="00526864"/>
    <w:rsid w:val="00527130"/>
    <w:rsid w:val="00527DA0"/>
    <w:rsid w:val="0053267C"/>
    <w:rsid w:val="0053277E"/>
    <w:rsid w:val="005371BB"/>
    <w:rsid w:val="0054143E"/>
    <w:rsid w:val="00541D8C"/>
    <w:rsid w:val="00542E2C"/>
    <w:rsid w:val="005447A8"/>
    <w:rsid w:val="0055139D"/>
    <w:rsid w:val="00553D7B"/>
    <w:rsid w:val="005601C2"/>
    <w:rsid w:val="00560F0C"/>
    <w:rsid w:val="00562173"/>
    <w:rsid w:val="0056521A"/>
    <w:rsid w:val="00566522"/>
    <w:rsid w:val="00570EFF"/>
    <w:rsid w:val="00573AB9"/>
    <w:rsid w:val="005861DE"/>
    <w:rsid w:val="00593D6A"/>
    <w:rsid w:val="00595563"/>
    <w:rsid w:val="00597C90"/>
    <w:rsid w:val="005A2E60"/>
    <w:rsid w:val="005A3426"/>
    <w:rsid w:val="005B142C"/>
    <w:rsid w:val="005B5898"/>
    <w:rsid w:val="005B7AB8"/>
    <w:rsid w:val="005C6D37"/>
    <w:rsid w:val="005D167C"/>
    <w:rsid w:val="005D7925"/>
    <w:rsid w:val="005E326B"/>
    <w:rsid w:val="005E3928"/>
    <w:rsid w:val="005E6856"/>
    <w:rsid w:val="005F2C78"/>
    <w:rsid w:val="005F3845"/>
    <w:rsid w:val="005F4DD4"/>
    <w:rsid w:val="00600265"/>
    <w:rsid w:val="006070AF"/>
    <w:rsid w:val="006111E5"/>
    <w:rsid w:val="0062281E"/>
    <w:rsid w:val="00622DAE"/>
    <w:rsid w:val="006275F4"/>
    <w:rsid w:val="0063099B"/>
    <w:rsid w:val="006323EF"/>
    <w:rsid w:val="00633114"/>
    <w:rsid w:val="00636610"/>
    <w:rsid w:val="00637F26"/>
    <w:rsid w:val="006443AD"/>
    <w:rsid w:val="0065055A"/>
    <w:rsid w:val="00650B51"/>
    <w:rsid w:val="0065615F"/>
    <w:rsid w:val="0066450E"/>
    <w:rsid w:val="00667C29"/>
    <w:rsid w:val="00672B96"/>
    <w:rsid w:val="0067475B"/>
    <w:rsid w:val="00674BAA"/>
    <w:rsid w:val="00680084"/>
    <w:rsid w:val="00681517"/>
    <w:rsid w:val="00683601"/>
    <w:rsid w:val="00686DE8"/>
    <w:rsid w:val="006870F3"/>
    <w:rsid w:val="00690BA6"/>
    <w:rsid w:val="00692D06"/>
    <w:rsid w:val="00697AAF"/>
    <w:rsid w:val="006A5854"/>
    <w:rsid w:val="006B2724"/>
    <w:rsid w:val="006B58CA"/>
    <w:rsid w:val="006C24AF"/>
    <w:rsid w:val="006C5022"/>
    <w:rsid w:val="006C560A"/>
    <w:rsid w:val="006D1369"/>
    <w:rsid w:val="006E1469"/>
    <w:rsid w:val="006E2C34"/>
    <w:rsid w:val="006E4318"/>
    <w:rsid w:val="006E4512"/>
    <w:rsid w:val="006F3970"/>
    <w:rsid w:val="007021B7"/>
    <w:rsid w:val="00703141"/>
    <w:rsid w:val="00703C70"/>
    <w:rsid w:val="007063C8"/>
    <w:rsid w:val="00707037"/>
    <w:rsid w:val="00707EA4"/>
    <w:rsid w:val="00721481"/>
    <w:rsid w:val="00733529"/>
    <w:rsid w:val="00734956"/>
    <w:rsid w:val="00741C65"/>
    <w:rsid w:val="00742F58"/>
    <w:rsid w:val="0074431F"/>
    <w:rsid w:val="007450FD"/>
    <w:rsid w:val="00750A8F"/>
    <w:rsid w:val="007567FB"/>
    <w:rsid w:val="00756C4D"/>
    <w:rsid w:val="00757C0C"/>
    <w:rsid w:val="0076106D"/>
    <w:rsid w:val="0076397C"/>
    <w:rsid w:val="00766504"/>
    <w:rsid w:val="00775EEF"/>
    <w:rsid w:val="00777788"/>
    <w:rsid w:val="00784BBA"/>
    <w:rsid w:val="0078784D"/>
    <w:rsid w:val="00792845"/>
    <w:rsid w:val="00793813"/>
    <w:rsid w:val="0079654D"/>
    <w:rsid w:val="007A4F38"/>
    <w:rsid w:val="007A6B0A"/>
    <w:rsid w:val="007A6DCB"/>
    <w:rsid w:val="007B14A8"/>
    <w:rsid w:val="007C2897"/>
    <w:rsid w:val="007D03A1"/>
    <w:rsid w:val="007D0916"/>
    <w:rsid w:val="007D0BF9"/>
    <w:rsid w:val="007D6615"/>
    <w:rsid w:val="007E68A4"/>
    <w:rsid w:val="007E7896"/>
    <w:rsid w:val="007F36BA"/>
    <w:rsid w:val="007F4A02"/>
    <w:rsid w:val="007F510F"/>
    <w:rsid w:val="00803C51"/>
    <w:rsid w:val="00804B91"/>
    <w:rsid w:val="008058B0"/>
    <w:rsid w:val="00813BEB"/>
    <w:rsid w:val="0081421B"/>
    <w:rsid w:val="00816B48"/>
    <w:rsid w:val="0082270F"/>
    <w:rsid w:val="00823C6B"/>
    <w:rsid w:val="00826EE9"/>
    <w:rsid w:val="008300BA"/>
    <w:rsid w:val="008308CE"/>
    <w:rsid w:val="0083117D"/>
    <w:rsid w:val="00832902"/>
    <w:rsid w:val="00844B80"/>
    <w:rsid w:val="008475FE"/>
    <w:rsid w:val="008517B2"/>
    <w:rsid w:val="00851DC0"/>
    <w:rsid w:val="00852B21"/>
    <w:rsid w:val="00855CF3"/>
    <w:rsid w:val="00860818"/>
    <w:rsid w:val="00863F40"/>
    <w:rsid w:val="00863FB6"/>
    <w:rsid w:val="008666D5"/>
    <w:rsid w:val="008727B4"/>
    <w:rsid w:val="00873C0A"/>
    <w:rsid w:val="00874FA6"/>
    <w:rsid w:val="008766E9"/>
    <w:rsid w:val="00880E10"/>
    <w:rsid w:val="00883EEB"/>
    <w:rsid w:val="0088400C"/>
    <w:rsid w:val="008874ED"/>
    <w:rsid w:val="00887B4C"/>
    <w:rsid w:val="00892190"/>
    <w:rsid w:val="00893318"/>
    <w:rsid w:val="0089782E"/>
    <w:rsid w:val="008A1C79"/>
    <w:rsid w:val="008A7D6C"/>
    <w:rsid w:val="008B6260"/>
    <w:rsid w:val="008B6387"/>
    <w:rsid w:val="008C0BCC"/>
    <w:rsid w:val="008C5FF7"/>
    <w:rsid w:val="008D2BB5"/>
    <w:rsid w:val="008D7ADC"/>
    <w:rsid w:val="008E03D7"/>
    <w:rsid w:val="008F2A60"/>
    <w:rsid w:val="008F6256"/>
    <w:rsid w:val="009055E9"/>
    <w:rsid w:val="00907370"/>
    <w:rsid w:val="009078D9"/>
    <w:rsid w:val="00911101"/>
    <w:rsid w:val="00912BC0"/>
    <w:rsid w:val="00920B1B"/>
    <w:rsid w:val="009411EE"/>
    <w:rsid w:val="00941A0E"/>
    <w:rsid w:val="009451CC"/>
    <w:rsid w:val="009474DB"/>
    <w:rsid w:val="00947A0D"/>
    <w:rsid w:val="00951526"/>
    <w:rsid w:val="0095203C"/>
    <w:rsid w:val="009520BC"/>
    <w:rsid w:val="00953972"/>
    <w:rsid w:val="009602A3"/>
    <w:rsid w:val="009657AC"/>
    <w:rsid w:val="009711E7"/>
    <w:rsid w:val="009735B3"/>
    <w:rsid w:val="00981110"/>
    <w:rsid w:val="00986931"/>
    <w:rsid w:val="00993B20"/>
    <w:rsid w:val="0099539D"/>
    <w:rsid w:val="009972E6"/>
    <w:rsid w:val="009A0E3F"/>
    <w:rsid w:val="009A1F3D"/>
    <w:rsid w:val="009A6D97"/>
    <w:rsid w:val="009B2AAB"/>
    <w:rsid w:val="009B4AD3"/>
    <w:rsid w:val="009B7B55"/>
    <w:rsid w:val="009C74B2"/>
    <w:rsid w:val="009D19E0"/>
    <w:rsid w:val="009D2054"/>
    <w:rsid w:val="009F1E41"/>
    <w:rsid w:val="009F2187"/>
    <w:rsid w:val="009F3639"/>
    <w:rsid w:val="009F6ABB"/>
    <w:rsid w:val="00A021C8"/>
    <w:rsid w:val="00A03708"/>
    <w:rsid w:val="00A11912"/>
    <w:rsid w:val="00A16B39"/>
    <w:rsid w:val="00A20CF6"/>
    <w:rsid w:val="00A2235C"/>
    <w:rsid w:val="00A24D26"/>
    <w:rsid w:val="00A25C4D"/>
    <w:rsid w:val="00A351CA"/>
    <w:rsid w:val="00A44FE1"/>
    <w:rsid w:val="00A45919"/>
    <w:rsid w:val="00A51A24"/>
    <w:rsid w:val="00A55AAB"/>
    <w:rsid w:val="00A55BAD"/>
    <w:rsid w:val="00A63893"/>
    <w:rsid w:val="00A64494"/>
    <w:rsid w:val="00A6573E"/>
    <w:rsid w:val="00A701DD"/>
    <w:rsid w:val="00A72ECC"/>
    <w:rsid w:val="00A74119"/>
    <w:rsid w:val="00A77FE5"/>
    <w:rsid w:val="00A82A8C"/>
    <w:rsid w:val="00A85CE1"/>
    <w:rsid w:val="00A87458"/>
    <w:rsid w:val="00A903B0"/>
    <w:rsid w:val="00A941B7"/>
    <w:rsid w:val="00A95250"/>
    <w:rsid w:val="00AA0C6E"/>
    <w:rsid w:val="00AA2B04"/>
    <w:rsid w:val="00AA5AAB"/>
    <w:rsid w:val="00AA5DB6"/>
    <w:rsid w:val="00AA72EE"/>
    <w:rsid w:val="00AA7F84"/>
    <w:rsid w:val="00AB09D2"/>
    <w:rsid w:val="00AB2FC3"/>
    <w:rsid w:val="00AB3E69"/>
    <w:rsid w:val="00AB4063"/>
    <w:rsid w:val="00AB48AC"/>
    <w:rsid w:val="00AB7843"/>
    <w:rsid w:val="00AC2D6B"/>
    <w:rsid w:val="00AC7E71"/>
    <w:rsid w:val="00AD00FA"/>
    <w:rsid w:val="00AD7311"/>
    <w:rsid w:val="00AD79A6"/>
    <w:rsid w:val="00AE189C"/>
    <w:rsid w:val="00AE426F"/>
    <w:rsid w:val="00AE6F9F"/>
    <w:rsid w:val="00AE719D"/>
    <w:rsid w:val="00B01617"/>
    <w:rsid w:val="00B067AC"/>
    <w:rsid w:val="00B06916"/>
    <w:rsid w:val="00B0F344"/>
    <w:rsid w:val="00B11C0D"/>
    <w:rsid w:val="00B1384D"/>
    <w:rsid w:val="00B147B4"/>
    <w:rsid w:val="00B14B4F"/>
    <w:rsid w:val="00B2108A"/>
    <w:rsid w:val="00B256F9"/>
    <w:rsid w:val="00B2F8A8"/>
    <w:rsid w:val="00B30FF4"/>
    <w:rsid w:val="00B315B6"/>
    <w:rsid w:val="00B3179E"/>
    <w:rsid w:val="00B36CF3"/>
    <w:rsid w:val="00B413AD"/>
    <w:rsid w:val="00B4162F"/>
    <w:rsid w:val="00B45414"/>
    <w:rsid w:val="00B50FD3"/>
    <w:rsid w:val="00B52E08"/>
    <w:rsid w:val="00B556EC"/>
    <w:rsid w:val="00B57C01"/>
    <w:rsid w:val="00B62F88"/>
    <w:rsid w:val="00B65E81"/>
    <w:rsid w:val="00B75CE9"/>
    <w:rsid w:val="00B75F2F"/>
    <w:rsid w:val="00B76159"/>
    <w:rsid w:val="00B7786F"/>
    <w:rsid w:val="00B77D6D"/>
    <w:rsid w:val="00B9E04E"/>
    <w:rsid w:val="00BA056E"/>
    <w:rsid w:val="00BA36F0"/>
    <w:rsid w:val="00BA52E4"/>
    <w:rsid w:val="00BB1EC1"/>
    <w:rsid w:val="00BB42D8"/>
    <w:rsid w:val="00BB5444"/>
    <w:rsid w:val="00BC35BA"/>
    <w:rsid w:val="00BC3B23"/>
    <w:rsid w:val="00BC69F7"/>
    <w:rsid w:val="00BD03E7"/>
    <w:rsid w:val="00BD36AA"/>
    <w:rsid w:val="00BD48B9"/>
    <w:rsid w:val="00BD4C91"/>
    <w:rsid w:val="00BD6C81"/>
    <w:rsid w:val="00BD7F6F"/>
    <w:rsid w:val="00BE1A1D"/>
    <w:rsid w:val="00BE69BD"/>
    <w:rsid w:val="00BE78D8"/>
    <w:rsid w:val="00BF5D72"/>
    <w:rsid w:val="00BF6759"/>
    <w:rsid w:val="00C02351"/>
    <w:rsid w:val="00C0380D"/>
    <w:rsid w:val="00C12BB8"/>
    <w:rsid w:val="00C14904"/>
    <w:rsid w:val="00C16CC7"/>
    <w:rsid w:val="00C203B0"/>
    <w:rsid w:val="00C21B3F"/>
    <w:rsid w:val="00C21F3C"/>
    <w:rsid w:val="00C32029"/>
    <w:rsid w:val="00C32D22"/>
    <w:rsid w:val="00C33E29"/>
    <w:rsid w:val="00C421E4"/>
    <w:rsid w:val="00C5055B"/>
    <w:rsid w:val="00C55B66"/>
    <w:rsid w:val="00C57990"/>
    <w:rsid w:val="00C6241F"/>
    <w:rsid w:val="00C64E8E"/>
    <w:rsid w:val="00C66A22"/>
    <w:rsid w:val="00C66C3D"/>
    <w:rsid w:val="00C7054A"/>
    <w:rsid w:val="00C72C68"/>
    <w:rsid w:val="00C74CC8"/>
    <w:rsid w:val="00C756A1"/>
    <w:rsid w:val="00C765F7"/>
    <w:rsid w:val="00C802AF"/>
    <w:rsid w:val="00C803D4"/>
    <w:rsid w:val="00C83E51"/>
    <w:rsid w:val="00C87AAC"/>
    <w:rsid w:val="00C910E0"/>
    <w:rsid w:val="00C9187D"/>
    <w:rsid w:val="00C969F6"/>
    <w:rsid w:val="00CA12AE"/>
    <w:rsid w:val="00CA30CF"/>
    <w:rsid w:val="00CA6700"/>
    <w:rsid w:val="00CB54DA"/>
    <w:rsid w:val="00CC3325"/>
    <w:rsid w:val="00CC6690"/>
    <w:rsid w:val="00CC6817"/>
    <w:rsid w:val="00CC6CB5"/>
    <w:rsid w:val="00CD139D"/>
    <w:rsid w:val="00CD1F71"/>
    <w:rsid w:val="00CD2AF0"/>
    <w:rsid w:val="00CD638C"/>
    <w:rsid w:val="00CE01D8"/>
    <w:rsid w:val="00CE420B"/>
    <w:rsid w:val="00CE4865"/>
    <w:rsid w:val="00CE5DF9"/>
    <w:rsid w:val="00CF186D"/>
    <w:rsid w:val="00CF1E25"/>
    <w:rsid w:val="00CF492A"/>
    <w:rsid w:val="00CF5B81"/>
    <w:rsid w:val="00D06355"/>
    <w:rsid w:val="00D16526"/>
    <w:rsid w:val="00D24FFC"/>
    <w:rsid w:val="00D279E6"/>
    <w:rsid w:val="00D32BEF"/>
    <w:rsid w:val="00D3453D"/>
    <w:rsid w:val="00D37342"/>
    <w:rsid w:val="00D400CB"/>
    <w:rsid w:val="00D4029B"/>
    <w:rsid w:val="00D4066B"/>
    <w:rsid w:val="00D406EF"/>
    <w:rsid w:val="00D42B24"/>
    <w:rsid w:val="00D43E95"/>
    <w:rsid w:val="00D4678E"/>
    <w:rsid w:val="00D4787A"/>
    <w:rsid w:val="00D5020E"/>
    <w:rsid w:val="00D51E1A"/>
    <w:rsid w:val="00D5201D"/>
    <w:rsid w:val="00D52711"/>
    <w:rsid w:val="00D6790D"/>
    <w:rsid w:val="00D72896"/>
    <w:rsid w:val="00D82AD2"/>
    <w:rsid w:val="00D861EF"/>
    <w:rsid w:val="00D8746C"/>
    <w:rsid w:val="00D92BD0"/>
    <w:rsid w:val="00D967E0"/>
    <w:rsid w:val="00DA263C"/>
    <w:rsid w:val="00DA40DE"/>
    <w:rsid w:val="00DA4A70"/>
    <w:rsid w:val="00DA4E1D"/>
    <w:rsid w:val="00DA72E9"/>
    <w:rsid w:val="00DB1C1B"/>
    <w:rsid w:val="00DB226C"/>
    <w:rsid w:val="00DB22A6"/>
    <w:rsid w:val="00DB4C09"/>
    <w:rsid w:val="00DB5195"/>
    <w:rsid w:val="00DB60E7"/>
    <w:rsid w:val="00DB6E8D"/>
    <w:rsid w:val="00DC07D6"/>
    <w:rsid w:val="00DC09C0"/>
    <w:rsid w:val="00DD2A88"/>
    <w:rsid w:val="00DD4D1D"/>
    <w:rsid w:val="00DD50EA"/>
    <w:rsid w:val="00DD5BF0"/>
    <w:rsid w:val="00DD7E11"/>
    <w:rsid w:val="00DE5253"/>
    <w:rsid w:val="00DE68DA"/>
    <w:rsid w:val="00DF0449"/>
    <w:rsid w:val="00DF62FB"/>
    <w:rsid w:val="00E133EE"/>
    <w:rsid w:val="00E168DC"/>
    <w:rsid w:val="00E172FA"/>
    <w:rsid w:val="00E20971"/>
    <w:rsid w:val="00E22E23"/>
    <w:rsid w:val="00E2308A"/>
    <w:rsid w:val="00E2310F"/>
    <w:rsid w:val="00E26338"/>
    <w:rsid w:val="00E27A17"/>
    <w:rsid w:val="00E3514E"/>
    <w:rsid w:val="00E3690E"/>
    <w:rsid w:val="00E41826"/>
    <w:rsid w:val="00E45FF5"/>
    <w:rsid w:val="00E46199"/>
    <w:rsid w:val="00E46C86"/>
    <w:rsid w:val="00E47D49"/>
    <w:rsid w:val="00E52544"/>
    <w:rsid w:val="00E54CDD"/>
    <w:rsid w:val="00E5504A"/>
    <w:rsid w:val="00E553E8"/>
    <w:rsid w:val="00E62709"/>
    <w:rsid w:val="00E62B3C"/>
    <w:rsid w:val="00E7151D"/>
    <w:rsid w:val="00E73A4D"/>
    <w:rsid w:val="00E80588"/>
    <w:rsid w:val="00E80A21"/>
    <w:rsid w:val="00E82557"/>
    <w:rsid w:val="00E826C3"/>
    <w:rsid w:val="00E827C3"/>
    <w:rsid w:val="00E8489F"/>
    <w:rsid w:val="00E925CD"/>
    <w:rsid w:val="00E94BA2"/>
    <w:rsid w:val="00EA0457"/>
    <w:rsid w:val="00EA108C"/>
    <w:rsid w:val="00EB0DCF"/>
    <w:rsid w:val="00EB26FA"/>
    <w:rsid w:val="00EB5197"/>
    <w:rsid w:val="00EB5668"/>
    <w:rsid w:val="00EB5CBD"/>
    <w:rsid w:val="00ED73F7"/>
    <w:rsid w:val="00ED7F48"/>
    <w:rsid w:val="00EE3E8F"/>
    <w:rsid w:val="00EE48E3"/>
    <w:rsid w:val="00EE5CDA"/>
    <w:rsid w:val="00EE67B3"/>
    <w:rsid w:val="00EF6B95"/>
    <w:rsid w:val="00EF7757"/>
    <w:rsid w:val="00F078E4"/>
    <w:rsid w:val="00F10A84"/>
    <w:rsid w:val="00F11A58"/>
    <w:rsid w:val="00F14C7F"/>
    <w:rsid w:val="00F21FFC"/>
    <w:rsid w:val="00F2794F"/>
    <w:rsid w:val="00F501F9"/>
    <w:rsid w:val="00F50D35"/>
    <w:rsid w:val="00F51F02"/>
    <w:rsid w:val="00F55B71"/>
    <w:rsid w:val="00F57503"/>
    <w:rsid w:val="00F71025"/>
    <w:rsid w:val="00F71073"/>
    <w:rsid w:val="00F712F4"/>
    <w:rsid w:val="00F7225F"/>
    <w:rsid w:val="00F741DF"/>
    <w:rsid w:val="00F7534E"/>
    <w:rsid w:val="00F75659"/>
    <w:rsid w:val="00F768FE"/>
    <w:rsid w:val="00F80F04"/>
    <w:rsid w:val="00F83295"/>
    <w:rsid w:val="00F83703"/>
    <w:rsid w:val="00F83B61"/>
    <w:rsid w:val="00F862BF"/>
    <w:rsid w:val="00F94E52"/>
    <w:rsid w:val="00FA1214"/>
    <w:rsid w:val="00FB0313"/>
    <w:rsid w:val="00FB10AD"/>
    <w:rsid w:val="00FB2002"/>
    <w:rsid w:val="00FB3D81"/>
    <w:rsid w:val="00FB69F6"/>
    <w:rsid w:val="00FC0104"/>
    <w:rsid w:val="00FC2C51"/>
    <w:rsid w:val="00FC4CFC"/>
    <w:rsid w:val="00FC5530"/>
    <w:rsid w:val="00FC6532"/>
    <w:rsid w:val="00FD5113"/>
    <w:rsid w:val="00FD55B4"/>
    <w:rsid w:val="00FE0400"/>
    <w:rsid w:val="00FE1582"/>
    <w:rsid w:val="00FE168A"/>
    <w:rsid w:val="00FE24EA"/>
    <w:rsid w:val="00FE6F02"/>
    <w:rsid w:val="00FF333E"/>
    <w:rsid w:val="00FF3D15"/>
    <w:rsid w:val="011817F3"/>
    <w:rsid w:val="01186D06"/>
    <w:rsid w:val="0144C8FB"/>
    <w:rsid w:val="016EF2B7"/>
    <w:rsid w:val="01795AC0"/>
    <w:rsid w:val="01B1EBD3"/>
    <w:rsid w:val="01B49C19"/>
    <w:rsid w:val="01DC9494"/>
    <w:rsid w:val="01DD3847"/>
    <w:rsid w:val="01F9D97E"/>
    <w:rsid w:val="0202154C"/>
    <w:rsid w:val="02050C42"/>
    <w:rsid w:val="020E225E"/>
    <w:rsid w:val="025DF391"/>
    <w:rsid w:val="0275A0DA"/>
    <w:rsid w:val="029C6F4A"/>
    <w:rsid w:val="02C2B0FE"/>
    <w:rsid w:val="02E232E4"/>
    <w:rsid w:val="0300E051"/>
    <w:rsid w:val="0313A36F"/>
    <w:rsid w:val="03942DA4"/>
    <w:rsid w:val="03F54756"/>
    <w:rsid w:val="042C7874"/>
    <w:rsid w:val="0434995F"/>
    <w:rsid w:val="045F8FED"/>
    <w:rsid w:val="04695DB8"/>
    <w:rsid w:val="050B1E6D"/>
    <w:rsid w:val="056A6D86"/>
    <w:rsid w:val="057F2829"/>
    <w:rsid w:val="058B52FB"/>
    <w:rsid w:val="058BA7B8"/>
    <w:rsid w:val="059806FF"/>
    <w:rsid w:val="0599AD00"/>
    <w:rsid w:val="05A859C8"/>
    <w:rsid w:val="05C157ED"/>
    <w:rsid w:val="05DCE976"/>
    <w:rsid w:val="05EDEE0C"/>
    <w:rsid w:val="0603CFC8"/>
    <w:rsid w:val="060F988A"/>
    <w:rsid w:val="064250D2"/>
    <w:rsid w:val="06468B76"/>
    <w:rsid w:val="0687944F"/>
    <w:rsid w:val="0689D63D"/>
    <w:rsid w:val="06C181DB"/>
    <w:rsid w:val="06D2017E"/>
    <w:rsid w:val="06F0C809"/>
    <w:rsid w:val="07052401"/>
    <w:rsid w:val="0736FD11"/>
    <w:rsid w:val="075211A0"/>
    <w:rsid w:val="079417E4"/>
    <w:rsid w:val="0797F07C"/>
    <w:rsid w:val="07AD88A2"/>
    <w:rsid w:val="07B6AA0D"/>
    <w:rsid w:val="07F153FE"/>
    <w:rsid w:val="07F227F7"/>
    <w:rsid w:val="07FF86AA"/>
    <w:rsid w:val="082ADE4E"/>
    <w:rsid w:val="083B0269"/>
    <w:rsid w:val="08631112"/>
    <w:rsid w:val="08AA4FFA"/>
    <w:rsid w:val="08C2B57F"/>
    <w:rsid w:val="08D3DB4F"/>
    <w:rsid w:val="08DB6B1A"/>
    <w:rsid w:val="08DFF646"/>
    <w:rsid w:val="099AB218"/>
    <w:rsid w:val="09B288A7"/>
    <w:rsid w:val="09B86D29"/>
    <w:rsid w:val="09C60613"/>
    <w:rsid w:val="09E58CF2"/>
    <w:rsid w:val="09EC3815"/>
    <w:rsid w:val="0A150830"/>
    <w:rsid w:val="0A182779"/>
    <w:rsid w:val="0A193538"/>
    <w:rsid w:val="0A7CD4F2"/>
    <w:rsid w:val="0A903738"/>
    <w:rsid w:val="0A951134"/>
    <w:rsid w:val="0AA88495"/>
    <w:rsid w:val="0AB15AB9"/>
    <w:rsid w:val="0AB65A43"/>
    <w:rsid w:val="0AFD7651"/>
    <w:rsid w:val="0B1EADF0"/>
    <w:rsid w:val="0B221015"/>
    <w:rsid w:val="0B235557"/>
    <w:rsid w:val="0B3D2939"/>
    <w:rsid w:val="0B4DE799"/>
    <w:rsid w:val="0B77C399"/>
    <w:rsid w:val="0B7A2440"/>
    <w:rsid w:val="0BB1F5E9"/>
    <w:rsid w:val="0BB46EF2"/>
    <w:rsid w:val="0C038DED"/>
    <w:rsid w:val="0C0A2930"/>
    <w:rsid w:val="0C161312"/>
    <w:rsid w:val="0C78F194"/>
    <w:rsid w:val="0CD1C431"/>
    <w:rsid w:val="0D3C646A"/>
    <w:rsid w:val="0D3CB29C"/>
    <w:rsid w:val="0D448460"/>
    <w:rsid w:val="0D658BAB"/>
    <w:rsid w:val="0D6D0729"/>
    <w:rsid w:val="0D6F459F"/>
    <w:rsid w:val="0D85A0AA"/>
    <w:rsid w:val="0D9C728B"/>
    <w:rsid w:val="0DC7760A"/>
    <w:rsid w:val="0DF307C0"/>
    <w:rsid w:val="0E4329BA"/>
    <w:rsid w:val="0E5053BC"/>
    <w:rsid w:val="0E761F72"/>
    <w:rsid w:val="0E839157"/>
    <w:rsid w:val="0EA1327E"/>
    <w:rsid w:val="0EB2708D"/>
    <w:rsid w:val="0EB66077"/>
    <w:rsid w:val="0EC00917"/>
    <w:rsid w:val="0EEBD45C"/>
    <w:rsid w:val="0F038981"/>
    <w:rsid w:val="0F05714F"/>
    <w:rsid w:val="0F14AF10"/>
    <w:rsid w:val="0F2373B9"/>
    <w:rsid w:val="0F4B7289"/>
    <w:rsid w:val="0F537BBF"/>
    <w:rsid w:val="0F9F9220"/>
    <w:rsid w:val="0FAAFED8"/>
    <w:rsid w:val="0FB2059B"/>
    <w:rsid w:val="0FBADB72"/>
    <w:rsid w:val="0FFE5F1C"/>
    <w:rsid w:val="1024D4F8"/>
    <w:rsid w:val="1025EE3C"/>
    <w:rsid w:val="1034FC49"/>
    <w:rsid w:val="1045D448"/>
    <w:rsid w:val="105CB313"/>
    <w:rsid w:val="106FD65A"/>
    <w:rsid w:val="107C0BC1"/>
    <w:rsid w:val="1081C3CF"/>
    <w:rsid w:val="10AB7290"/>
    <w:rsid w:val="10F85756"/>
    <w:rsid w:val="11148110"/>
    <w:rsid w:val="113376D2"/>
    <w:rsid w:val="113E854D"/>
    <w:rsid w:val="116C1905"/>
    <w:rsid w:val="11B6BF23"/>
    <w:rsid w:val="1222E945"/>
    <w:rsid w:val="1267AE2F"/>
    <w:rsid w:val="127296F0"/>
    <w:rsid w:val="1305CD6C"/>
    <w:rsid w:val="13371FB2"/>
    <w:rsid w:val="1349F0EF"/>
    <w:rsid w:val="13520C91"/>
    <w:rsid w:val="13A8417B"/>
    <w:rsid w:val="13B25F07"/>
    <w:rsid w:val="13D3A553"/>
    <w:rsid w:val="13E79DB7"/>
    <w:rsid w:val="13F42AA4"/>
    <w:rsid w:val="13FA2AC6"/>
    <w:rsid w:val="145EB19C"/>
    <w:rsid w:val="145FEF4B"/>
    <w:rsid w:val="149B020A"/>
    <w:rsid w:val="14AB43A9"/>
    <w:rsid w:val="14D1FC15"/>
    <w:rsid w:val="14D35D5B"/>
    <w:rsid w:val="1543C613"/>
    <w:rsid w:val="1589EDF4"/>
    <w:rsid w:val="159427A0"/>
    <w:rsid w:val="15BBFF53"/>
    <w:rsid w:val="15C393D5"/>
    <w:rsid w:val="15C46035"/>
    <w:rsid w:val="15C99A56"/>
    <w:rsid w:val="15EADD54"/>
    <w:rsid w:val="16620390"/>
    <w:rsid w:val="16729948"/>
    <w:rsid w:val="16B67AAE"/>
    <w:rsid w:val="16BB1B1D"/>
    <w:rsid w:val="16C6768D"/>
    <w:rsid w:val="16F2FA42"/>
    <w:rsid w:val="16F3A0EB"/>
    <w:rsid w:val="1724A003"/>
    <w:rsid w:val="1764566D"/>
    <w:rsid w:val="17835E0D"/>
    <w:rsid w:val="17AA885A"/>
    <w:rsid w:val="17B5133D"/>
    <w:rsid w:val="17B930C2"/>
    <w:rsid w:val="17C3BB47"/>
    <w:rsid w:val="17D57695"/>
    <w:rsid w:val="180DB3CE"/>
    <w:rsid w:val="18358973"/>
    <w:rsid w:val="18594373"/>
    <w:rsid w:val="18B98E3C"/>
    <w:rsid w:val="18E55BE4"/>
    <w:rsid w:val="18FDE76B"/>
    <w:rsid w:val="1916F86C"/>
    <w:rsid w:val="192DF987"/>
    <w:rsid w:val="1944B2DF"/>
    <w:rsid w:val="195D68F4"/>
    <w:rsid w:val="196869ED"/>
    <w:rsid w:val="19702402"/>
    <w:rsid w:val="19B54FD2"/>
    <w:rsid w:val="19BFCEB9"/>
    <w:rsid w:val="1A5361D9"/>
    <w:rsid w:val="1A81DDEB"/>
    <w:rsid w:val="1AB3B964"/>
    <w:rsid w:val="1B3DAF1D"/>
    <w:rsid w:val="1B62E6C2"/>
    <w:rsid w:val="1BA5EE8D"/>
    <w:rsid w:val="1BAF4894"/>
    <w:rsid w:val="1BB505E5"/>
    <w:rsid w:val="1BDFA02E"/>
    <w:rsid w:val="1BE114E9"/>
    <w:rsid w:val="1C5778A9"/>
    <w:rsid w:val="1C728BFF"/>
    <w:rsid w:val="1C7473E5"/>
    <w:rsid w:val="1C78B070"/>
    <w:rsid w:val="1C7C79E2"/>
    <w:rsid w:val="1CBFE5DB"/>
    <w:rsid w:val="1CCFACA8"/>
    <w:rsid w:val="1CD6F3F7"/>
    <w:rsid w:val="1CDAEE6C"/>
    <w:rsid w:val="1CF89327"/>
    <w:rsid w:val="1D01B912"/>
    <w:rsid w:val="1D04E051"/>
    <w:rsid w:val="1D1B8F3E"/>
    <w:rsid w:val="1D2CEAB0"/>
    <w:rsid w:val="1D55B94A"/>
    <w:rsid w:val="1D5ECB2C"/>
    <w:rsid w:val="1D6937F9"/>
    <w:rsid w:val="1DD2F8F1"/>
    <w:rsid w:val="1DEB37CA"/>
    <w:rsid w:val="1E05A219"/>
    <w:rsid w:val="1E30E40E"/>
    <w:rsid w:val="1E69C753"/>
    <w:rsid w:val="1E6B0D02"/>
    <w:rsid w:val="1E94E0B4"/>
    <w:rsid w:val="1ED5853B"/>
    <w:rsid w:val="1F1EAABD"/>
    <w:rsid w:val="1F20AE28"/>
    <w:rsid w:val="1F2F90B9"/>
    <w:rsid w:val="1F52FEB5"/>
    <w:rsid w:val="1FA86808"/>
    <w:rsid w:val="1FBF0520"/>
    <w:rsid w:val="1FC863A9"/>
    <w:rsid w:val="1FE6853A"/>
    <w:rsid w:val="20264E17"/>
    <w:rsid w:val="202BEDE9"/>
    <w:rsid w:val="203767C2"/>
    <w:rsid w:val="2040FA56"/>
    <w:rsid w:val="20601EE9"/>
    <w:rsid w:val="207C00AA"/>
    <w:rsid w:val="20910732"/>
    <w:rsid w:val="2091085D"/>
    <w:rsid w:val="20B31393"/>
    <w:rsid w:val="20DF73D7"/>
    <w:rsid w:val="20EB2157"/>
    <w:rsid w:val="2152032C"/>
    <w:rsid w:val="215D79B7"/>
    <w:rsid w:val="21A0A23A"/>
    <w:rsid w:val="21BA3697"/>
    <w:rsid w:val="21C98B2A"/>
    <w:rsid w:val="21CB9050"/>
    <w:rsid w:val="21E6073A"/>
    <w:rsid w:val="22098EA2"/>
    <w:rsid w:val="2215592F"/>
    <w:rsid w:val="2223BB68"/>
    <w:rsid w:val="22327A32"/>
    <w:rsid w:val="223A6313"/>
    <w:rsid w:val="223E3793"/>
    <w:rsid w:val="22404857"/>
    <w:rsid w:val="2291F626"/>
    <w:rsid w:val="22BDA636"/>
    <w:rsid w:val="22CE39D6"/>
    <w:rsid w:val="22D6F280"/>
    <w:rsid w:val="22EBDD49"/>
    <w:rsid w:val="23012264"/>
    <w:rsid w:val="231C8AE2"/>
    <w:rsid w:val="2333402E"/>
    <w:rsid w:val="236816E1"/>
    <w:rsid w:val="236C878F"/>
    <w:rsid w:val="23810D2B"/>
    <w:rsid w:val="238C23EB"/>
    <w:rsid w:val="23AD8055"/>
    <w:rsid w:val="23B72D3E"/>
    <w:rsid w:val="23D03349"/>
    <w:rsid w:val="2415D158"/>
    <w:rsid w:val="24414D52"/>
    <w:rsid w:val="24778F61"/>
    <w:rsid w:val="24A84FCB"/>
    <w:rsid w:val="24BDFA41"/>
    <w:rsid w:val="24C45D68"/>
    <w:rsid w:val="25110B01"/>
    <w:rsid w:val="251AB974"/>
    <w:rsid w:val="2584C06F"/>
    <w:rsid w:val="2588458F"/>
    <w:rsid w:val="258BDE92"/>
    <w:rsid w:val="25E48D2F"/>
    <w:rsid w:val="25E905C2"/>
    <w:rsid w:val="26512B20"/>
    <w:rsid w:val="26558D08"/>
    <w:rsid w:val="266A63FC"/>
    <w:rsid w:val="267A1024"/>
    <w:rsid w:val="26853AA1"/>
    <w:rsid w:val="270BEE46"/>
    <w:rsid w:val="270FE247"/>
    <w:rsid w:val="2712AD9E"/>
    <w:rsid w:val="274A873D"/>
    <w:rsid w:val="274F4D30"/>
    <w:rsid w:val="275B7C5C"/>
    <w:rsid w:val="27676359"/>
    <w:rsid w:val="27B155A2"/>
    <w:rsid w:val="27BDE73A"/>
    <w:rsid w:val="27BE08B4"/>
    <w:rsid w:val="27C77717"/>
    <w:rsid w:val="27FD068E"/>
    <w:rsid w:val="2812741F"/>
    <w:rsid w:val="281C1641"/>
    <w:rsid w:val="28309B37"/>
    <w:rsid w:val="2836CC60"/>
    <w:rsid w:val="28752B19"/>
    <w:rsid w:val="2876AB58"/>
    <w:rsid w:val="287834C4"/>
    <w:rsid w:val="2882595E"/>
    <w:rsid w:val="28F76B82"/>
    <w:rsid w:val="29327C45"/>
    <w:rsid w:val="293D216E"/>
    <w:rsid w:val="2942AF2D"/>
    <w:rsid w:val="296E9C67"/>
    <w:rsid w:val="29700A13"/>
    <w:rsid w:val="299C021E"/>
    <w:rsid w:val="29D89D18"/>
    <w:rsid w:val="29D94257"/>
    <w:rsid w:val="29E38AE7"/>
    <w:rsid w:val="29F0BF0F"/>
    <w:rsid w:val="2A4161CA"/>
    <w:rsid w:val="2A455FA0"/>
    <w:rsid w:val="2A50EE8F"/>
    <w:rsid w:val="2A5B050D"/>
    <w:rsid w:val="2A7BC47A"/>
    <w:rsid w:val="2A9AD5FD"/>
    <w:rsid w:val="2AC0C26E"/>
    <w:rsid w:val="2AFC50BA"/>
    <w:rsid w:val="2B0FB1BD"/>
    <w:rsid w:val="2B1D09A9"/>
    <w:rsid w:val="2B514EF4"/>
    <w:rsid w:val="2B5E1152"/>
    <w:rsid w:val="2B655B28"/>
    <w:rsid w:val="2B80F0D8"/>
    <w:rsid w:val="2BA98CA0"/>
    <w:rsid w:val="2BBDC040"/>
    <w:rsid w:val="2BCECB09"/>
    <w:rsid w:val="2C2668CC"/>
    <w:rsid w:val="2C757392"/>
    <w:rsid w:val="2C7727F8"/>
    <w:rsid w:val="2C8BF23E"/>
    <w:rsid w:val="2CBCD6A6"/>
    <w:rsid w:val="2CC83D09"/>
    <w:rsid w:val="2CE1B0E0"/>
    <w:rsid w:val="2D0353C3"/>
    <w:rsid w:val="2D6E9A69"/>
    <w:rsid w:val="2E082E96"/>
    <w:rsid w:val="2E5431C3"/>
    <w:rsid w:val="2E62C7CA"/>
    <w:rsid w:val="2E74B369"/>
    <w:rsid w:val="2E7B5DF1"/>
    <w:rsid w:val="2E930DB2"/>
    <w:rsid w:val="2EBDE862"/>
    <w:rsid w:val="2ED5A0DE"/>
    <w:rsid w:val="2EDA7176"/>
    <w:rsid w:val="2EDED5E1"/>
    <w:rsid w:val="2EE65E68"/>
    <w:rsid w:val="2F12919F"/>
    <w:rsid w:val="2F4B90D2"/>
    <w:rsid w:val="2F64A41C"/>
    <w:rsid w:val="2FC9E27B"/>
    <w:rsid w:val="2FEB4165"/>
    <w:rsid w:val="2FFF6633"/>
    <w:rsid w:val="3002BCF4"/>
    <w:rsid w:val="30520C72"/>
    <w:rsid w:val="306205C3"/>
    <w:rsid w:val="3065927E"/>
    <w:rsid w:val="306D03E2"/>
    <w:rsid w:val="3075E740"/>
    <w:rsid w:val="3084A440"/>
    <w:rsid w:val="309C6C3B"/>
    <w:rsid w:val="30A53024"/>
    <w:rsid w:val="30C8786A"/>
    <w:rsid w:val="30C995D3"/>
    <w:rsid w:val="30D3CDA3"/>
    <w:rsid w:val="30E3474B"/>
    <w:rsid w:val="3113ACD6"/>
    <w:rsid w:val="3136104E"/>
    <w:rsid w:val="315805A8"/>
    <w:rsid w:val="31BB75FA"/>
    <w:rsid w:val="31C05FFD"/>
    <w:rsid w:val="31D4BAAC"/>
    <w:rsid w:val="31DD2283"/>
    <w:rsid w:val="31F7A8D3"/>
    <w:rsid w:val="320B0181"/>
    <w:rsid w:val="322DB44B"/>
    <w:rsid w:val="323210CD"/>
    <w:rsid w:val="327EE5F7"/>
    <w:rsid w:val="32C4200E"/>
    <w:rsid w:val="32F11C8E"/>
    <w:rsid w:val="32F20948"/>
    <w:rsid w:val="32F211DE"/>
    <w:rsid w:val="331455FD"/>
    <w:rsid w:val="331EBCCC"/>
    <w:rsid w:val="333ABEE4"/>
    <w:rsid w:val="33512712"/>
    <w:rsid w:val="337838B7"/>
    <w:rsid w:val="33BF2718"/>
    <w:rsid w:val="34391C13"/>
    <w:rsid w:val="343DBB0D"/>
    <w:rsid w:val="345C3138"/>
    <w:rsid w:val="3460996D"/>
    <w:rsid w:val="346135F5"/>
    <w:rsid w:val="346847F3"/>
    <w:rsid w:val="347B4D9B"/>
    <w:rsid w:val="34B589C7"/>
    <w:rsid w:val="34C3CFFD"/>
    <w:rsid w:val="350822B9"/>
    <w:rsid w:val="3594DA72"/>
    <w:rsid w:val="35C2B96A"/>
    <w:rsid w:val="35C6E634"/>
    <w:rsid w:val="35D064FD"/>
    <w:rsid w:val="35EA171B"/>
    <w:rsid w:val="361831C6"/>
    <w:rsid w:val="3626C8A9"/>
    <w:rsid w:val="3636A07E"/>
    <w:rsid w:val="3641EFC3"/>
    <w:rsid w:val="364C7283"/>
    <w:rsid w:val="364F5764"/>
    <w:rsid w:val="365DC576"/>
    <w:rsid w:val="36678512"/>
    <w:rsid w:val="36998074"/>
    <w:rsid w:val="36CF50D3"/>
    <w:rsid w:val="36D65309"/>
    <w:rsid w:val="36F0F37A"/>
    <w:rsid w:val="3700606F"/>
    <w:rsid w:val="37149022"/>
    <w:rsid w:val="3716218B"/>
    <w:rsid w:val="3719FE5F"/>
    <w:rsid w:val="372C0253"/>
    <w:rsid w:val="3733AE53"/>
    <w:rsid w:val="3736BA79"/>
    <w:rsid w:val="3740C9E5"/>
    <w:rsid w:val="374D3DB0"/>
    <w:rsid w:val="3778E6C6"/>
    <w:rsid w:val="3786F62B"/>
    <w:rsid w:val="379254EC"/>
    <w:rsid w:val="37996088"/>
    <w:rsid w:val="379F0010"/>
    <w:rsid w:val="37A2CB4B"/>
    <w:rsid w:val="37C47915"/>
    <w:rsid w:val="37C89D9B"/>
    <w:rsid w:val="37FEBD72"/>
    <w:rsid w:val="38044DB2"/>
    <w:rsid w:val="381B42E4"/>
    <w:rsid w:val="38511D45"/>
    <w:rsid w:val="3855990C"/>
    <w:rsid w:val="38A0B514"/>
    <w:rsid w:val="38C5BB73"/>
    <w:rsid w:val="38CFC70B"/>
    <w:rsid w:val="38DE3B97"/>
    <w:rsid w:val="390512A0"/>
    <w:rsid w:val="39401A94"/>
    <w:rsid w:val="396BC7B7"/>
    <w:rsid w:val="396F94BA"/>
    <w:rsid w:val="39709AD3"/>
    <w:rsid w:val="3973C0A6"/>
    <w:rsid w:val="3989965B"/>
    <w:rsid w:val="39936E1E"/>
    <w:rsid w:val="39AB3602"/>
    <w:rsid w:val="39B480E9"/>
    <w:rsid w:val="39F1616E"/>
    <w:rsid w:val="3A2327DD"/>
    <w:rsid w:val="3A3F10F1"/>
    <w:rsid w:val="3A8B7C52"/>
    <w:rsid w:val="3ADEE53A"/>
    <w:rsid w:val="3AF9627B"/>
    <w:rsid w:val="3B3B5704"/>
    <w:rsid w:val="3B503B41"/>
    <w:rsid w:val="3B5DAF9E"/>
    <w:rsid w:val="3B6C9FD1"/>
    <w:rsid w:val="3B7A6851"/>
    <w:rsid w:val="3BAC0D2C"/>
    <w:rsid w:val="3BAD55DB"/>
    <w:rsid w:val="3BB7DD81"/>
    <w:rsid w:val="3BE79B23"/>
    <w:rsid w:val="3BEC06D2"/>
    <w:rsid w:val="3BF956F6"/>
    <w:rsid w:val="3BFD8823"/>
    <w:rsid w:val="3C31015B"/>
    <w:rsid w:val="3C47D76D"/>
    <w:rsid w:val="3C4DF623"/>
    <w:rsid w:val="3C4E5ABD"/>
    <w:rsid w:val="3C79E031"/>
    <w:rsid w:val="3C9759B2"/>
    <w:rsid w:val="3CA315C3"/>
    <w:rsid w:val="3CB3A3C6"/>
    <w:rsid w:val="3CC3CAB3"/>
    <w:rsid w:val="3CD7F8D6"/>
    <w:rsid w:val="3D4F90CF"/>
    <w:rsid w:val="3D53DFF2"/>
    <w:rsid w:val="3DA52D67"/>
    <w:rsid w:val="3DAD86B6"/>
    <w:rsid w:val="3DE91DFC"/>
    <w:rsid w:val="3E15887C"/>
    <w:rsid w:val="3E589398"/>
    <w:rsid w:val="3E5D6D9B"/>
    <w:rsid w:val="3EB28FFD"/>
    <w:rsid w:val="3EE179E7"/>
    <w:rsid w:val="3F042281"/>
    <w:rsid w:val="3F13ACB4"/>
    <w:rsid w:val="3F14CC04"/>
    <w:rsid w:val="3F567B27"/>
    <w:rsid w:val="3F5B9ACC"/>
    <w:rsid w:val="3F65753B"/>
    <w:rsid w:val="3F76C7EB"/>
    <w:rsid w:val="3F9A447F"/>
    <w:rsid w:val="3F9AA396"/>
    <w:rsid w:val="3FAC4349"/>
    <w:rsid w:val="3FB11F47"/>
    <w:rsid w:val="3FD2B392"/>
    <w:rsid w:val="40152760"/>
    <w:rsid w:val="402A2AB4"/>
    <w:rsid w:val="4075685E"/>
    <w:rsid w:val="407E7F01"/>
    <w:rsid w:val="40BD5E58"/>
    <w:rsid w:val="40F371FE"/>
    <w:rsid w:val="41070E5C"/>
    <w:rsid w:val="410FA57B"/>
    <w:rsid w:val="4118CDA5"/>
    <w:rsid w:val="4148F5C9"/>
    <w:rsid w:val="417CB421"/>
    <w:rsid w:val="418C3628"/>
    <w:rsid w:val="419895F1"/>
    <w:rsid w:val="419BA1E8"/>
    <w:rsid w:val="41C6D2B6"/>
    <w:rsid w:val="422A13AC"/>
    <w:rsid w:val="4254C106"/>
    <w:rsid w:val="4257EE95"/>
    <w:rsid w:val="4283FA82"/>
    <w:rsid w:val="428E56A6"/>
    <w:rsid w:val="42E8FA1D"/>
    <w:rsid w:val="434BF144"/>
    <w:rsid w:val="43756664"/>
    <w:rsid w:val="43913CC0"/>
    <w:rsid w:val="439B8366"/>
    <w:rsid w:val="43BCBCF8"/>
    <w:rsid w:val="43F37B4E"/>
    <w:rsid w:val="4406720C"/>
    <w:rsid w:val="44467F54"/>
    <w:rsid w:val="445994BD"/>
    <w:rsid w:val="4465710B"/>
    <w:rsid w:val="449BF9B5"/>
    <w:rsid w:val="44C1BFF0"/>
    <w:rsid w:val="44E53519"/>
    <w:rsid w:val="44ECB80E"/>
    <w:rsid w:val="45795FFB"/>
    <w:rsid w:val="45A95EEB"/>
    <w:rsid w:val="45BD6BD5"/>
    <w:rsid w:val="46049424"/>
    <w:rsid w:val="4623DCB4"/>
    <w:rsid w:val="46401184"/>
    <w:rsid w:val="4651462F"/>
    <w:rsid w:val="46619959"/>
    <w:rsid w:val="46B1925E"/>
    <w:rsid w:val="46CC18DB"/>
    <w:rsid w:val="46CE630B"/>
    <w:rsid w:val="4717ED7A"/>
    <w:rsid w:val="4753BCFF"/>
    <w:rsid w:val="47675CD0"/>
    <w:rsid w:val="476EC94A"/>
    <w:rsid w:val="478E73D0"/>
    <w:rsid w:val="47951CB7"/>
    <w:rsid w:val="47A94159"/>
    <w:rsid w:val="47B19514"/>
    <w:rsid w:val="47B941DE"/>
    <w:rsid w:val="47C848A0"/>
    <w:rsid w:val="47DC4E2C"/>
    <w:rsid w:val="48076369"/>
    <w:rsid w:val="48186EF0"/>
    <w:rsid w:val="485A7468"/>
    <w:rsid w:val="4877CF06"/>
    <w:rsid w:val="48928B0D"/>
    <w:rsid w:val="48B79E13"/>
    <w:rsid w:val="4900E509"/>
    <w:rsid w:val="4921A7A3"/>
    <w:rsid w:val="49867D8B"/>
    <w:rsid w:val="49A7B963"/>
    <w:rsid w:val="49C0617A"/>
    <w:rsid w:val="49E51ADE"/>
    <w:rsid w:val="4A071678"/>
    <w:rsid w:val="4A1A4758"/>
    <w:rsid w:val="4A1D047A"/>
    <w:rsid w:val="4A26326B"/>
    <w:rsid w:val="4A900891"/>
    <w:rsid w:val="4ABDD7C0"/>
    <w:rsid w:val="4AD8084D"/>
    <w:rsid w:val="4AFB6C69"/>
    <w:rsid w:val="4B0015C0"/>
    <w:rsid w:val="4B0A91F6"/>
    <w:rsid w:val="4B7B62D8"/>
    <w:rsid w:val="4BC42116"/>
    <w:rsid w:val="4BCA260D"/>
    <w:rsid w:val="4BD92F5E"/>
    <w:rsid w:val="4BE13480"/>
    <w:rsid w:val="4C262CAA"/>
    <w:rsid w:val="4C406D30"/>
    <w:rsid w:val="4C41A82B"/>
    <w:rsid w:val="4C45B8B8"/>
    <w:rsid w:val="4C6A7EB7"/>
    <w:rsid w:val="4C765958"/>
    <w:rsid w:val="4C76D96B"/>
    <w:rsid w:val="4CEC022D"/>
    <w:rsid w:val="4CF3B634"/>
    <w:rsid w:val="4D4C867F"/>
    <w:rsid w:val="4D754D35"/>
    <w:rsid w:val="4D875851"/>
    <w:rsid w:val="4D897159"/>
    <w:rsid w:val="4D9992AE"/>
    <w:rsid w:val="4DDAD221"/>
    <w:rsid w:val="4DF1F0A2"/>
    <w:rsid w:val="4E2EC3C8"/>
    <w:rsid w:val="4E3F7330"/>
    <w:rsid w:val="4E4E1D63"/>
    <w:rsid w:val="4E765795"/>
    <w:rsid w:val="4E8ECF40"/>
    <w:rsid w:val="4E927498"/>
    <w:rsid w:val="4E9364AB"/>
    <w:rsid w:val="4EA6666E"/>
    <w:rsid w:val="4EE971D8"/>
    <w:rsid w:val="4EF85129"/>
    <w:rsid w:val="4F09E90A"/>
    <w:rsid w:val="4F55DC1C"/>
    <w:rsid w:val="4F81E441"/>
    <w:rsid w:val="4FA5BFF7"/>
    <w:rsid w:val="4FCEF3BE"/>
    <w:rsid w:val="4FDAE268"/>
    <w:rsid w:val="50035378"/>
    <w:rsid w:val="50046A66"/>
    <w:rsid w:val="500CDAD3"/>
    <w:rsid w:val="501695FB"/>
    <w:rsid w:val="505341D1"/>
    <w:rsid w:val="506586F6"/>
    <w:rsid w:val="5082C3BF"/>
    <w:rsid w:val="5084CDEA"/>
    <w:rsid w:val="509BE52D"/>
    <w:rsid w:val="50B98D34"/>
    <w:rsid w:val="50C13F6B"/>
    <w:rsid w:val="50C1DAF4"/>
    <w:rsid w:val="50DC92E9"/>
    <w:rsid w:val="5113D259"/>
    <w:rsid w:val="511F72A2"/>
    <w:rsid w:val="51305178"/>
    <w:rsid w:val="513053CD"/>
    <w:rsid w:val="513D115C"/>
    <w:rsid w:val="515F54F7"/>
    <w:rsid w:val="5163C52D"/>
    <w:rsid w:val="51787CA0"/>
    <w:rsid w:val="519C716C"/>
    <w:rsid w:val="51E55629"/>
    <w:rsid w:val="51E88D91"/>
    <w:rsid w:val="51FB6759"/>
    <w:rsid w:val="520BAAF0"/>
    <w:rsid w:val="5234B7D5"/>
    <w:rsid w:val="527DEFF6"/>
    <w:rsid w:val="529C0B0A"/>
    <w:rsid w:val="52D109F5"/>
    <w:rsid w:val="52F2A5BF"/>
    <w:rsid w:val="52F7E2DA"/>
    <w:rsid w:val="532C5830"/>
    <w:rsid w:val="53480D04"/>
    <w:rsid w:val="534E8499"/>
    <w:rsid w:val="5386F2AC"/>
    <w:rsid w:val="538F7F05"/>
    <w:rsid w:val="53C1C893"/>
    <w:rsid w:val="53C564B2"/>
    <w:rsid w:val="53C88575"/>
    <w:rsid w:val="5419F5AC"/>
    <w:rsid w:val="545C6B57"/>
    <w:rsid w:val="5462FCDA"/>
    <w:rsid w:val="54807AD9"/>
    <w:rsid w:val="54D749AD"/>
    <w:rsid w:val="54D954BB"/>
    <w:rsid w:val="553CCBBA"/>
    <w:rsid w:val="557D82B4"/>
    <w:rsid w:val="563A7EE8"/>
    <w:rsid w:val="563C7496"/>
    <w:rsid w:val="56409E20"/>
    <w:rsid w:val="564CC899"/>
    <w:rsid w:val="5656D06A"/>
    <w:rsid w:val="565BCC3D"/>
    <w:rsid w:val="566062F9"/>
    <w:rsid w:val="567B39E2"/>
    <w:rsid w:val="56AEBE2F"/>
    <w:rsid w:val="56D59123"/>
    <w:rsid w:val="56D77F69"/>
    <w:rsid w:val="57165B89"/>
    <w:rsid w:val="5721AE47"/>
    <w:rsid w:val="579F9F54"/>
    <w:rsid w:val="57B7B404"/>
    <w:rsid w:val="57D51010"/>
    <w:rsid w:val="57FB1621"/>
    <w:rsid w:val="580029A7"/>
    <w:rsid w:val="58011ED9"/>
    <w:rsid w:val="5804DB00"/>
    <w:rsid w:val="581F5D32"/>
    <w:rsid w:val="5886F931"/>
    <w:rsid w:val="58872629"/>
    <w:rsid w:val="58AAC020"/>
    <w:rsid w:val="58B230DE"/>
    <w:rsid w:val="58B59D1F"/>
    <w:rsid w:val="5953BC53"/>
    <w:rsid w:val="59BEBC6C"/>
    <w:rsid w:val="59E419AF"/>
    <w:rsid w:val="59E4D4B4"/>
    <w:rsid w:val="5A215B18"/>
    <w:rsid w:val="5A41D36C"/>
    <w:rsid w:val="5A42CF3F"/>
    <w:rsid w:val="5A700A66"/>
    <w:rsid w:val="5A732BBF"/>
    <w:rsid w:val="5A76BBC1"/>
    <w:rsid w:val="5A8A333B"/>
    <w:rsid w:val="5AACDFC6"/>
    <w:rsid w:val="5AAEDF72"/>
    <w:rsid w:val="5AC0D819"/>
    <w:rsid w:val="5AC9A2C6"/>
    <w:rsid w:val="5AE98969"/>
    <w:rsid w:val="5AEC9880"/>
    <w:rsid w:val="5B0EE7D6"/>
    <w:rsid w:val="5B274086"/>
    <w:rsid w:val="5B2A991D"/>
    <w:rsid w:val="5B494266"/>
    <w:rsid w:val="5B53912A"/>
    <w:rsid w:val="5B5F2411"/>
    <w:rsid w:val="5B7A867E"/>
    <w:rsid w:val="5BD21B50"/>
    <w:rsid w:val="5BF41EC4"/>
    <w:rsid w:val="5BF5CF54"/>
    <w:rsid w:val="5C28EE8C"/>
    <w:rsid w:val="5C4FFD64"/>
    <w:rsid w:val="5C5CA0E3"/>
    <w:rsid w:val="5CF2B1BD"/>
    <w:rsid w:val="5D1B0F23"/>
    <w:rsid w:val="5D2E822A"/>
    <w:rsid w:val="5D311890"/>
    <w:rsid w:val="5D51C15C"/>
    <w:rsid w:val="5D7ED2E1"/>
    <w:rsid w:val="5D884845"/>
    <w:rsid w:val="5D9A5D2F"/>
    <w:rsid w:val="5DA3FB6E"/>
    <w:rsid w:val="5DB2B6A1"/>
    <w:rsid w:val="5DFEDC54"/>
    <w:rsid w:val="5E19333F"/>
    <w:rsid w:val="5E3E3DC2"/>
    <w:rsid w:val="5E4C9960"/>
    <w:rsid w:val="5E4E3D92"/>
    <w:rsid w:val="5E76A3F2"/>
    <w:rsid w:val="5EEE4224"/>
    <w:rsid w:val="5EF1CE51"/>
    <w:rsid w:val="5F076555"/>
    <w:rsid w:val="5F1B0781"/>
    <w:rsid w:val="5F4A3C2D"/>
    <w:rsid w:val="5F713BC5"/>
    <w:rsid w:val="5F814532"/>
    <w:rsid w:val="5F87A3EF"/>
    <w:rsid w:val="5FA66B49"/>
    <w:rsid w:val="5FBBA529"/>
    <w:rsid w:val="5FCA76C1"/>
    <w:rsid w:val="5FF91062"/>
    <w:rsid w:val="600C174C"/>
    <w:rsid w:val="6016F18E"/>
    <w:rsid w:val="601F9D75"/>
    <w:rsid w:val="60515E19"/>
    <w:rsid w:val="606FB273"/>
    <w:rsid w:val="6079C82B"/>
    <w:rsid w:val="607C741D"/>
    <w:rsid w:val="60958D92"/>
    <w:rsid w:val="60A3FBDC"/>
    <w:rsid w:val="60E064A1"/>
    <w:rsid w:val="60FB1A9E"/>
    <w:rsid w:val="60FB859E"/>
    <w:rsid w:val="61026F9C"/>
    <w:rsid w:val="6120BBE5"/>
    <w:rsid w:val="61218B12"/>
    <w:rsid w:val="614D6736"/>
    <w:rsid w:val="61771A65"/>
    <w:rsid w:val="61C4ADC9"/>
    <w:rsid w:val="61D466EB"/>
    <w:rsid w:val="61D47E76"/>
    <w:rsid w:val="61F8DEAE"/>
    <w:rsid w:val="62462AC7"/>
    <w:rsid w:val="62756989"/>
    <w:rsid w:val="628B39AD"/>
    <w:rsid w:val="6290A82F"/>
    <w:rsid w:val="62B50EFE"/>
    <w:rsid w:val="62B8C3FC"/>
    <w:rsid w:val="62E268D0"/>
    <w:rsid w:val="631D78D4"/>
    <w:rsid w:val="6334E54C"/>
    <w:rsid w:val="63355CCD"/>
    <w:rsid w:val="6338BE4B"/>
    <w:rsid w:val="6358AFDA"/>
    <w:rsid w:val="6371FC3D"/>
    <w:rsid w:val="63890111"/>
    <w:rsid w:val="6392BB4B"/>
    <w:rsid w:val="6399E1AD"/>
    <w:rsid w:val="639B3CE9"/>
    <w:rsid w:val="63CB882C"/>
    <w:rsid w:val="63E60442"/>
    <w:rsid w:val="63EF5C54"/>
    <w:rsid w:val="63FB09B5"/>
    <w:rsid w:val="641FEC6A"/>
    <w:rsid w:val="646B249B"/>
    <w:rsid w:val="64A26850"/>
    <w:rsid w:val="64BD63E5"/>
    <w:rsid w:val="64DF5ACD"/>
    <w:rsid w:val="64FEB875"/>
    <w:rsid w:val="65608422"/>
    <w:rsid w:val="656F6992"/>
    <w:rsid w:val="65709C87"/>
    <w:rsid w:val="6584A9BB"/>
    <w:rsid w:val="65B1B4B7"/>
    <w:rsid w:val="65BB9FF0"/>
    <w:rsid w:val="65FE8A8C"/>
    <w:rsid w:val="662DF2B7"/>
    <w:rsid w:val="664922C8"/>
    <w:rsid w:val="6655FF8A"/>
    <w:rsid w:val="665EA11E"/>
    <w:rsid w:val="6660141E"/>
    <w:rsid w:val="6661898A"/>
    <w:rsid w:val="666E7BA8"/>
    <w:rsid w:val="66A9B5D4"/>
    <w:rsid w:val="66AC1099"/>
    <w:rsid w:val="66BFA8BE"/>
    <w:rsid w:val="670C0EB0"/>
    <w:rsid w:val="6719B899"/>
    <w:rsid w:val="672BC3A2"/>
    <w:rsid w:val="67334D96"/>
    <w:rsid w:val="6751F122"/>
    <w:rsid w:val="67565CF3"/>
    <w:rsid w:val="677DA28C"/>
    <w:rsid w:val="678E612D"/>
    <w:rsid w:val="67A4CC64"/>
    <w:rsid w:val="67D7D7A3"/>
    <w:rsid w:val="67F335A1"/>
    <w:rsid w:val="67FF7DB1"/>
    <w:rsid w:val="680474EE"/>
    <w:rsid w:val="6847FE56"/>
    <w:rsid w:val="68645657"/>
    <w:rsid w:val="68810E63"/>
    <w:rsid w:val="68A78E2A"/>
    <w:rsid w:val="68E1792A"/>
    <w:rsid w:val="69135A2E"/>
    <w:rsid w:val="693BF3E1"/>
    <w:rsid w:val="696A1A85"/>
    <w:rsid w:val="698908AD"/>
    <w:rsid w:val="699C60BC"/>
    <w:rsid w:val="69E97F27"/>
    <w:rsid w:val="6A02AB8B"/>
    <w:rsid w:val="6A035506"/>
    <w:rsid w:val="6A52EF55"/>
    <w:rsid w:val="6A974C3B"/>
    <w:rsid w:val="6AA4292F"/>
    <w:rsid w:val="6AA64224"/>
    <w:rsid w:val="6AB42AC6"/>
    <w:rsid w:val="6AEAA183"/>
    <w:rsid w:val="6AF88991"/>
    <w:rsid w:val="6B0C73C0"/>
    <w:rsid w:val="6B45622B"/>
    <w:rsid w:val="6BBBA5D1"/>
    <w:rsid w:val="6BC0BCF9"/>
    <w:rsid w:val="6C35A2DB"/>
    <w:rsid w:val="6C5AB814"/>
    <w:rsid w:val="6C83F4E9"/>
    <w:rsid w:val="6C98CAD5"/>
    <w:rsid w:val="6CA95482"/>
    <w:rsid w:val="6CC32E02"/>
    <w:rsid w:val="6CE98207"/>
    <w:rsid w:val="6D217BB2"/>
    <w:rsid w:val="6D297713"/>
    <w:rsid w:val="6D3AA260"/>
    <w:rsid w:val="6D5A0C8A"/>
    <w:rsid w:val="6D5D0436"/>
    <w:rsid w:val="6D8E3E82"/>
    <w:rsid w:val="6E00063E"/>
    <w:rsid w:val="6E1CDE2D"/>
    <w:rsid w:val="6E3F7DA4"/>
    <w:rsid w:val="6E415895"/>
    <w:rsid w:val="6E599361"/>
    <w:rsid w:val="6E6FE8BD"/>
    <w:rsid w:val="6E7BD138"/>
    <w:rsid w:val="6EA63C25"/>
    <w:rsid w:val="6EC8A85C"/>
    <w:rsid w:val="6EDDC2AE"/>
    <w:rsid w:val="6EE51C8E"/>
    <w:rsid w:val="6EEAAD0D"/>
    <w:rsid w:val="6EFE7A6E"/>
    <w:rsid w:val="6F0CB41E"/>
    <w:rsid w:val="6F1A2561"/>
    <w:rsid w:val="6F38FDA3"/>
    <w:rsid w:val="6F4B8D11"/>
    <w:rsid w:val="6F5939D0"/>
    <w:rsid w:val="6F76E58A"/>
    <w:rsid w:val="6F792E8A"/>
    <w:rsid w:val="6F92B275"/>
    <w:rsid w:val="6FD27FAF"/>
    <w:rsid w:val="6FE3BFA9"/>
    <w:rsid w:val="6FEA3C0F"/>
    <w:rsid w:val="6FEB8F5A"/>
    <w:rsid w:val="6FF36137"/>
    <w:rsid w:val="700025FB"/>
    <w:rsid w:val="7015AB17"/>
    <w:rsid w:val="704B72EE"/>
    <w:rsid w:val="706ADD3E"/>
    <w:rsid w:val="70772E83"/>
    <w:rsid w:val="70DE8ACD"/>
    <w:rsid w:val="70FD0CE2"/>
    <w:rsid w:val="712D696D"/>
    <w:rsid w:val="7148CFBF"/>
    <w:rsid w:val="716FB996"/>
    <w:rsid w:val="717A2F37"/>
    <w:rsid w:val="71C0A3CA"/>
    <w:rsid w:val="72427A6D"/>
    <w:rsid w:val="72717813"/>
    <w:rsid w:val="72837534"/>
    <w:rsid w:val="72839005"/>
    <w:rsid w:val="729A37F1"/>
    <w:rsid w:val="729E78CD"/>
    <w:rsid w:val="72C78F8F"/>
    <w:rsid w:val="7320FF50"/>
    <w:rsid w:val="733C59D3"/>
    <w:rsid w:val="734107C7"/>
    <w:rsid w:val="734326D2"/>
    <w:rsid w:val="7393EB24"/>
    <w:rsid w:val="73ACDCAA"/>
    <w:rsid w:val="73CB6BC0"/>
    <w:rsid w:val="73DE3BAA"/>
    <w:rsid w:val="73E8332D"/>
    <w:rsid w:val="74108F55"/>
    <w:rsid w:val="7437041C"/>
    <w:rsid w:val="744C49B6"/>
    <w:rsid w:val="745DD0B3"/>
    <w:rsid w:val="74B1C858"/>
    <w:rsid w:val="74B80382"/>
    <w:rsid w:val="74C774E9"/>
    <w:rsid w:val="74E33E6B"/>
    <w:rsid w:val="74FC488F"/>
    <w:rsid w:val="7505AE7A"/>
    <w:rsid w:val="7521839B"/>
    <w:rsid w:val="75293E84"/>
    <w:rsid w:val="753B934F"/>
    <w:rsid w:val="754EF4B2"/>
    <w:rsid w:val="757681D8"/>
    <w:rsid w:val="75974D47"/>
    <w:rsid w:val="75B116DE"/>
    <w:rsid w:val="75BF75E2"/>
    <w:rsid w:val="75F2A0BA"/>
    <w:rsid w:val="75FF02D5"/>
    <w:rsid w:val="7661D90D"/>
    <w:rsid w:val="76756264"/>
    <w:rsid w:val="769899D8"/>
    <w:rsid w:val="769FDED8"/>
    <w:rsid w:val="76F8163D"/>
    <w:rsid w:val="770A85B7"/>
    <w:rsid w:val="7724EFE9"/>
    <w:rsid w:val="776B336E"/>
    <w:rsid w:val="777196B3"/>
    <w:rsid w:val="77806770"/>
    <w:rsid w:val="77CA491D"/>
    <w:rsid w:val="77F7C01B"/>
    <w:rsid w:val="780E4A7E"/>
    <w:rsid w:val="783973AF"/>
    <w:rsid w:val="784B354E"/>
    <w:rsid w:val="786199AA"/>
    <w:rsid w:val="7867F081"/>
    <w:rsid w:val="78683AAF"/>
    <w:rsid w:val="7874D47F"/>
    <w:rsid w:val="789FE6A8"/>
    <w:rsid w:val="78B97EEE"/>
    <w:rsid w:val="78BEC580"/>
    <w:rsid w:val="78C1305F"/>
    <w:rsid w:val="78D7E052"/>
    <w:rsid w:val="78E75174"/>
    <w:rsid w:val="7925267D"/>
    <w:rsid w:val="792F892D"/>
    <w:rsid w:val="79321F05"/>
    <w:rsid w:val="794A463A"/>
    <w:rsid w:val="797DBC0C"/>
    <w:rsid w:val="7982B288"/>
    <w:rsid w:val="798ADF52"/>
    <w:rsid w:val="79A4F733"/>
    <w:rsid w:val="79B43037"/>
    <w:rsid w:val="79B97D4B"/>
    <w:rsid w:val="79E326E8"/>
    <w:rsid w:val="7A1B67A4"/>
    <w:rsid w:val="7A3CC869"/>
    <w:rsid w:val="7A45400B"/>
    <w:rsid w:val="7A5C0BB6"/>
    <w:rsid w:val="7A6E5031"/>
    <w:rsid w:val="7A7BD75B"/>
    <w:rsid w:val="7B1D6D73"/>
    <w:rsid w:val="7B295471"/>
    <w:rsid w:val="7B3EA95B"/>
    <w:rsid w:val="7B6262E6"/>
    <w:rsid w:val="7B82FEEC"/>
    <w:rsid w:val="7B870480"/>
    <w:rsid w:val="7B916F5D"/>
    <w:rsid w:val="7BBF0296"/>
    <w:rsid w:val="7BC20EB0"/>
    <w:rsid w:val="7BCD0DF7"/>
    <w:rsid w:val="7BE0E127"/>
    <w:rsid w:val="7BE5AE55"/>
    <w:rsid w:val="7C0AA376"/>
    <w:rsid w:val="7C320E0B"/>
    <w:rsid w:val="7C42404C"/>
    <w:rsid w:val="7C4838FC"/>
    <w:rsid w:val="7C71CC22"/>
    <w:rsid w:val="7C9AA6AD"/>
    <w:rsid w:val="7CB53F2A"/>
    <w:rsid w:val="7CD77B16"/>
    <w:rsid w:val="7CEA1F43"/>
    <w:rsid w:val="7CEA98C3"/>
    <w:rsid w:val="7CF04AA7"/>
    <w:rsid w:val="7D65A66A"/>
    <w:rsid w:val="7D90E437"/>
    <w:rsid w:val="7DBB8E59"/>
    <w:rsid w:val="7E2DC1D7"/>
    <w:rsid w:val="7E5EDDB5"/>
    <w:rsid w:val="7E638DB8"/>
    <w:rsid w:val="7E740A9F"/>
    <w:rsid w:val="7E7E4F81"/>
    <w:rsid w:val="7ECC37D9"/>
    <w:rsid w:val="7ECD5A95"/>
    <w:rsid w:val="7ED59055"/>
    <w:rsid w:val="7F48641E"/>
    <w:rsid w:val="7F947D37"/>
    <w:rsid w:val="7FA9F999"/>
    <w:rsid w:val="7FC24737"/>
    <w:rsid w:val="7FDE0DB7"/>
    <w:rsid w:val="7FFBBB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021F8"/>
  <w15:chartTrackingRefBased/>
  <w15:docId w15:val="{2703F146-DD76-CD43-A1CE-C8784CB15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pPr>
      <w:keepNext/>
      <w:spacing w:before="280" w:after="8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Heading3">
    <w:name w:val="heading 3"/>
    <w:basedOn w:val="Normal"/>
    <w:next w:val="Normal"/>
    <w:link w:val="Heading3Char"/>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pPr>
      <w:keepNext/>
      <w:spacing w:before="80" w:after="40"/>
      <w:outlineLvl w:val="3"/>
    </w:pPr>
    <w:rPr>
      <w:rFonts w:asciiTheme="majorHAnsi" w:eastAsiaTheme="majorEastAsia" w:hAnsiTheme="majorHAnsi" w:cstheme="majorBidi"/>
    </w:rPr>
  </w:style>
  <w:style w:type="paragraph" w:styleId="Heading5">
    <w:name w:val="heading 5"/>
    <w:basedOn w:val="Normal"/>
    <w:next w:val="Normal"/>
    <w:link w:val="Heading5Char"/>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Heading7">
    <w:name w:val="heading 7"/>
    <w:basedOn w:val="Normal"/>
    <w:next w:val="Normal"/>
    <w:link w:val="Heading7Char"/>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Heading8">
    <w:name w:val="heading 8"/>
    <w:basedOn w:val="Normal"/>
    <w:next w:val="Normal"/>
    <w:link w:val="Heading8Char"/>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Heading9">
    <w:name w:val="heading 9"/>
    <w:basedOn w:val="Normal"/>
    <w:next w:val="Normal"/>
    <w:link w:val="Heading9Char"/>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sz w:val="28"/>
      <w:szCs w:val="28"/>
    </w:rPr>
  </w:style>
  <w:style w:type="character" w:customStyle="1" w:styleId="Heading3Char">
    <w:name w:val="Heading 3 Char"/>
    <w:basedOn w:val="DefaultParagraphFont"/>
    <w:link w:val="Heading3"/>
    <w:uiPriority w:val="9"/>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rPr>
  </w:style>
  <w:style w:type="character" w:customStyle="1" w:styleId="Heading5Char">
    <w:name w:val="Heading 5 Char"/>
    <w:basedOn w:val="DefaultParagraphFont"/>
    <w:link w:val="Heading5"/>
    <w:uiPriority w:val="9"/>
    <w:rPr>
      <w:rFonts w:asciiTheme="majorHAnsi" w:eastAsiaTheme="majorEastAsia" w:hAnsiTheme="majorHAnsi" w:cstheme="majorBidi"/>
    </w:rPr>
  </w:style>
  <w:style w:type="character" w:customStyle="1" w:styleId="Heading6Char">
    <w:name w:val="Heading 6 Char"/>
    <w:basedOn w:val="DefaultParagraphFont"/>
    <w:link w:val="Heading6"/>
    <w:uiPriority w:val="9"/>
    <w:rPr>
      <w:rFonts w:asciiTheme="majorHAnsi" w:eastAsiaTheme="majorEastAsia" w:hAnsiTheme="majorHAnsi" w:cstheme="majorBidi"/>
    </w:rPr>
  </w:style>
  <w:style w:type="character" w:customStyle="1" w:styleId="Heading7Char">
    <w:name w:val="Heading 7 Char"/>
    <w:basedOn w:val="DefaultParagraphFont"/>
    <w:link w:val="Heading7"/>
    <w:uiPriority w:val="9"/>
    <w:rPr>
      <w:rFonts w:asciiTheme="majorHAnsi" w:eastAsiaTheme="majorEastAsia" w:hAnsiTheme="majorHAnsi" w:cstheme="majorBidi"/>
    </w:rPr>
  </w:style>
  <w:style w:type="character" w:customStyle="1" w:styleId="Heading8Char">
    <w:name w:val="Heading 8 Char"/>
    <w:basedOn w:val="DefaultParagraphFont"/>
    <w:link w:val="Heading8"/>
    <w:uiPriority w:val="9"/>
    <w:rPr>
      <w:rFonts w:asciiTheme="majorHAnsi" w:eastAsiaTheme="majorEastAsia" w:hAnsiTheme="majorHAnsi" w:cstheme="majorBidi"/>
    </w:rPr>
  </w:style>
  <w:style w:type="character" w:customStyle="1" w:styleId="Heading9Char">
    <w:name w:val="Heading 9 Char"/>
    <w:basedOn w:val="DefaultParagraphFont"/>
    <w:link w:val="Heading9"/>
    <w:uiPriority w:val="9"/>
    <w:rPr>
      <w:rFonts w:asciiTheme="majorHAnsi" w:eastAsiaTheme="majorEastAsia" w:hAnsiTheme="majorHAnsi" w:cstheme="majorBidi"/>
    </w:rPr>
  </w:style>
  <w:style w:type="character" w:customStyle="1" w:styleId="TitleChar">
    <w:name w:val="Title Char"/>
    <w:basedOn w:val="DefaultParagraphFont"/>
    <w:link w:val="Title"/>
    <w:uiPriority w:val="10"/>
    <w:rPr>
      <w:rFonts w:asciiTheme="majorHAnsi" w:eastAsiaTheme="majorEastAsia" w:hAnsiTheme="majorHAnsi" w:cstheme="majorBidi"/>
      <w:sz w:val="56"/>
      <w:szCs w:val="56"/>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z w:val="56"/>
      <w:szCs w:val="56"/>
    </w:rPr>
  </w:style>
  <w:style w:type="character" w:customStyle="1" w:styleId="SubtitleChar">
    <w:name w:val="Subtitle Char"/>
    <w:basedOn w:val="DefaultParagraphFont"/>
    <w:link w:val="Subtitle"/>
    <w:uiPriority w:val="11"/>
    <w:rPr>
      <w:rFonts w:asciiTheme="majorHAnsi" w:eastAsia="majorEastAsia" w:hAnsiTheme="majorHAnsi" w:cstheme="majorBidi"/>
      <w:color w:val="595959" w:themeColor="text1" w:themeTint="A6"/>
      <w:sz w:val="28"/>
      <w:szCs w:val="28"/>
    </w:rPr>
  </w:style>
  <w:style w:type="paragraph" w:styleId="Subtitle">
    <w:name w:val="Subtitle"/>
    <w:basedOn w:val="Normal"/>
    <w:next w:val="Normal"/>
    <w:link w:val="SubtitleChar"/>
    <w:uiPriority w:val="11"/>
    <w:qFormat/>
    <w:pPr>
      <w:jc w:val="center"/>
      <w:outlineLvl w:val="1"/>
    </w:pPr>
    <w:rPr>
      <w:rFonts w:asciiTheme="majorHAnsi" w:eastAsia="majorEastAsia" w:hAnsiTheme="majorHAnsi" w:cstheme="majorBidi"/>
      <w:color w:val="595959" w:themeColor="text1" w:themeTint="A6"/>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pPr>
  </w:style>
  <w:style w:type="character" w:styleId="Hyperlink">
    <w:name w:val="Hyperlink"/>
    <w:basedOn w:val="DefaultParagraphFont"/>
    <w:uiPriority w:val="99"/>
    <w:unhideWhenUsed/>
    <w:rPr>
      <w:color w:val="467886" w:themeColor="hyperlink"/>
      <w:u w:val="single"/>
    </w:rPr>
  </w:style>
  <w:style w:type="paragraph" w:customStyle="1" w:styleId="paragraph">
    <w:name w:val="paragraph"/>
    <w:basedOn w:val="Normal"/>
    <w:rsid w:val="00FE0400"/>
    <w:pPr>
      <w:widowControl/>
      <w:spacing w:before="100" w:beforeAutospacing="1" w:after="100" w:afterAutospacing="1"/>
      <w:jc w:val="left"/>
    </w:pPr>
    <w:rPr>
      <w:rFonts w:ascii="Times New Roman" w:eastAsia="Times New Roman" w:hAnsi="Times New Roman" w:cs="Times New Roman"/>
      <w:kern w:val="0"/>
      <w:sz w:val="24"/>
      <w:szCs w:val="24"/>
      <w:lang w:val="en-AU" w:eastAsia="en-GB"/>
    </w:rPr>
  </w:style>
  <w:style w:type="character" w:customStyle="1" w:styleId="eop">
    <w:name w:val="eop"/>
    <w:basedOn w:val="DefaultParagraphFont"/>
    <w:rsid w:val="00FE0400"/>
  </w:style>
  <w:style w:type="character" w:styleId="CommentReference">
    <w:name w:val="annotation reference"/>
    <w:basedOn w:val="DefaultParagraphFont"/>
    <w:uiPriority w:val="99"/>
    <w:semiHidden/>
    <w:unhideWhenUsed/>
    <w:rsid w:val="00EB5197"/>
    <w:rPr>
      <w:sz w:val="16"/>
      <w:szCs w:val="16"/>
    </w:rPr>
  </w:style>
  <w:style w:type="paragraph" w:styleId="CommentText">
    <w:name w:val="annotation text"/>
    <w:basedOn w:val="Normal"/>
    <w:link w:val="CommentTextChar"/>
    <w:uiPriority w:val="99"/>
    <w:semiHidden/>
    <w:unhideWhenUsed/>
    <w:rsid w:val="00EB5197"/>
    <w:rPr>
      <w:sz w:val="20"/>
      <w:szCs w:val="20"/>
    </w:rPr>
  </w:style>
  <w:style w:type="character" w:customStyle="1" w:styleId="CommentTextChar">
    <w:name w:val="Comment Text Char"/>
    <w:basedOn w:val="DefaultParagraphFont"/>
    <w:link w:val="CommentText"/>
    <w:uiPriority w:val="99"/>
    <w:semiHidden/>
    <w:rsid w:val="00EB5197"/>
    <w:rPr>
      <w:sz w:val="20"/>
      <w:szCs w:val="20"/>
    </w:rPr>
  </w:style>
  <w:style w:type="paragraph" w:styleId="CommentSubject">
    <w:name w:val="annotation subject"/>
    <w:basedOn w:val="CommentText"/>
    <w:next w:val="CommentText"/>
    <w:link w:val="CommentSubjectChar"/>
    <w:uiPriority w:val="99"/>
    <w:semiHidden/>
    <w:unhideWhenUsed/>
    <w:rsid w:val="00EB5197"/>
    <w:rPr>
      <w:b/>
      <w:bCs/>
    </w:rPr>
  </w:style>
  <w:style w:type="character" w:customStyle="1" w:styleId="CommentSubjectChar">
    <w:name w:val="Comment Subject Char"/>
    <w:basedOn w:val="CommentTextChar"/>
    <w:link w:val="CommentSubject"/>
    <w:uiPriority w:val="99"/>
    <w:semiHidden/>
    <w:rsid w:val="00EB5197"/>
    <w:rPr>
      <w:b/>
      <w:bCs/>
      <w:sz w:val="20"/>
      <w:szCs w:val="20"/>
    </w:rPr>
  </w:style>
  <w:style w:type="character" w:styleId="UnresolvedMention">
    <w:name w:val="Unresolved Mention"/>
    <w:basedOn w:val="DefaultParagraphFont"/>
    <w:uiPriority w:val="99"/>
    <w:semiHidden/>
    <w:unhideWhenUsed/>
    <w:rsid w:val="00E46C86"/>
    <w:rPr>
      <w:color w:val="605E5C"/>
      <w:shd w:val="clear" w:color="auto" w:fill="E1DFDD"/>
    </w:rPr>
  </w:style>
  <w:style w:type="character" w:styleId="Emphasis">
    <w:name w:val="Emphasis"/>
    <w:basedOn w:val="DefaultParagraphFont"/>
    <w:uiPriority w:val="20"/>
    <w:qFormat/>
    <w:rsid w:val="0076397C"/>
    <w:rPr>
      <w:i/>
      <w:iCs/>
    </w:rPr>
  </w:style>
  <w:style w:type="paragraph" w:customStyle="1" w:styleId="font-claude-response-body">
    <w:name w:val="font-claude-response-body"/>
    <w:basedOn w:val="Normal"/>
    <w:rsid w:val="003728D4"/>
    <w:pPr>
      <w:widowControl/>
      <w:spacing w:before="100" w:beforeAutospacing="1" w:after="100" w:afterAutospacing="1"/>
      <w:jc w:val="left"/>
    </w:pPr>
    <w:rPr>
      <w:rFonts w:ascii="Times New Roman" w:eastAsia="Times New Roman" w:hAnsi="Times New Roman" w:cs="Times New Roman"/>
      <w:kern w:val="0"/>
      <w:sz w:val="24"/>
      <w:szCs w:val="24"/>
      <w:lang w:val="en-AU" w:eastAsia="en-GB"/>
    </w:rPr>
  </w:style>
  <w:style w:type="character" w:styleId="FollowedHyperlink">
    <w:name w:val="FollowedHyperlink"/>
    <w:basedOn w:val="DefaultParagraphFont"/>
    <w:uiPriority w:val="99"/>
    <w:semiHidden/>
    <w:unhideWhenUsed/>
    <w:rsid w:val="001D40A2"/>
    <w:rPr>
      <w:color w:val="96607D" w:themeColor="followedHyperlink"/>
      <w:u w:val="single"/>
    </w:rPr>
  </w:style>
  <w:style w:type="paragraph" w:styleId="NormalWeb">
    <w:name w:val="Normal (Web)"/>
    <w:basedOn w:val="Normal"/>
    <w:uiPriority w:val="99"/>
    <w:semiHidden/>
    <w:unhideWhenUsed/>
    <w:rsid w:val="004D6602"/>
    <w:pPr>
      <w:widowControl/>
      <w:spacing w:before="100" w:beforeAutospacing="1" w:after="100" w:afterAutospacing="1"/>
      <w:jc w:val="left"/>
    </w:pPr>
    <w:rPr>
      <w:rFonts w:ascii="Times New Roman" w:eastAsia="Times New Roman" w:hAnsi="Times New Roman" w:cs="Times New Roman"/>
      <w:kern w:val="0"/>
      <w:sz w:val="24"/>
      <w:szCs w:val="24"/>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23752696.2022.213039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https://journal.aall.org.au/index.php/jall/article/view/5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190782-F8FF-445B-915E-C72A0EEE664B}">
  <ds:schemaRefs>
    <ds:schemaRef ds:uri="http://schemas.microsoft.com/sharepoint/v3/contenttype/forms"/>
  </ds:schemaRefs>
</ds:datastoreItem>
</file>

<file path=customXml/itemProps2.xml><?xml version="1.0" encoding="utf-8"?>
<ds:datastoreItem xmlns:ds="http://schemas.openxmlformats.org/officeDocument/2006/customXml" ds:itemID="{DE817363-D8FE-42BE-882D-5F6CD7F89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98AB25-FFBC-4075-ABD0-A7E444581A3C}">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16</TotalTime>
  <Pages>9</Pages>
  <Words>2479</Words>
  <Characters>14131</Characters>
  <Application>Microsoft Office Word</Application>
  <DocSecurity>0</DocSecurity>
  <Lines>117</Lines>
  <Paragraphs>33</Paragraphs>
  <ScaleCrop>false</ScaleCrop>
  <Company/>
  <LinksUpToDate>false</LinksUpToDate>
  <CharactersWithSpaces>16577</CharactersWithSpaces>
  <SharedDoc>false</SharedDoc>
  <HLinks>
    <vt:vector size="48" baseType="variant">
      <vt:variant>
        <vt:i4>458850</vt:i4>
      </vt:variant>
      <vt:variant>
        <vt:i4>21</vt:i4>
      </vt:variant>
      <vt:variant>
        <vt:i4>0</vt:i4>
      </vt:variant>
      <vt:variant>
        <vt:i4>5</vt:i4>
      </vt:variant>
      <vt:variant>
        <vt:lpwstr>mailto:admin@adcet.edu.au</vt:lpwstr>
      </vt:variant>
      <vt:variant>
        <vt:lpwstr/>
      </vt:variant>
      <vt:variant>
        <vt:i4>5046363</vt:i4>
      </vt:variant>
      <vt:variant>
        <vt:i4>18</vt:i4>
      </vt:variant>
      <vt:variant>
        <vt:i4>0</vt:i4>
      </vt:variant>
      <vt:variant>
        <vt:i4>5</vt:i4>
      </vt:variant>
      <vt:variant>
        <vt:lpwstr>https://url.au.m.mimecastprotect.com/s/3yPDC91WPRTMZNx1pTGHnUqfFbg?domain=youtube.com</vt:lpwstr>
      </vt:variant>
      <vt:variant>
        <vt:lpwstr/>
      </vt:variant>
      <vt:variant>
        <vt:i4>6946930</vt:i4>
      </vt:variant>
      <vt:variant>
        <vt:i4>15</vt:i4>
      </vt:variant>
      <vt:variant>
        <vt:i4>0</vt:i4>
      </vt:variant>
      <vt:variant>
        <vt:i4>5</vt:i4>
      </vt:variant>
      <vt:variant>
        <vt:lpwstr>https://url.au.m.mimecastprotect.com/s/4fL7C81V0PTzJPQrKHRFvUyt97K?domain=adcet.edu.au</vt:lpwstr>
      </vt:variant>
      <vt:variant>
        <vt:lpwstr/>
      </vt:variant>
      <vt:variant>
        <vt:i4>8323126</vt:i4>
      </vt:variant>
      <vt:variant>
        <vt:i4>12</vt:i4>
      </vt:variant>
      <vt:variant>
        <vt:i4>0</vt:i4>
      </vt:variant>
      <vt:variant>
        <vt:i4>5</vt:i4>
      </vt:variant>
      <vt:variant>
        <vt:lpwstr>https://url.au.m.mimecastprotect.com/s/HC16C71R2NTQPVyqJI0CAUoycEw?domain=adcet.edu.au</vt:lpwstr>
      </vt:variant>
      <vt:variant>
        <vt:lpwstr/>
      </vt:variant>
      <vt:variant>
        <vt:i4>8126561</vt:i4>
      </vt:variant>
      <vt:variant>
        <vt:i4>9</vt:i4>
      </vt:variant>
      <vt:variant>
        <vt:i4>0</vt:i4>
      </vt:variant>
      <vt:variant>
        <vt:i4>5</vt:i4>
      </vt:variant>
      <vt:variant>
        <vt:lpwstr>https://url.au.m.mimecastprotect.com/s/T8vBC6XQ4Lf130MDBsLurU54bO9?domain=adcet.edu.au</vt:lpwstr>
      </vt:variant>
      <vt:variant>
        <vt:lpwstr/>
      </vt:variant>
      <vt:variant>
        <vt:i4>3932261</vt:i4>
      </vt:variant>
      <vt:variant>
        <vt:i4>6</vt:i4>
      </vt:variant>
      <vt:variant>
        <vt:i4>0</vt:i4>
      </vt:variant>
      <vt:variant>
        <vt:i4>5</vt:i4>
      </vt:variant>
      <vt:variant>
        <vt:lpwstr>https://www.adcet.edu.au/inclusive-teaching/universal-design-for-learning/udl-resources/udl-case-studies</vt:lpwstr>
      </vt:variant>
      <vt:variant>
        <vt:lpwstr>CS3</vt:lpwstr>
      </vt:variant>
      <vt:variant>
        <vt:i4>8126584</vt:i4>
      </vt:variant>
      <vt:variant>
        <vt:i4>3</vt:i4>
      </vt:variant>
      <vt:variant>
        <vt:i4>0</vt:i4>
      </vt:variant>
      <vt:variant>
        <vt:i4>5</vt:i4>
      </vt:variant>
      <vt:variant>
        <vt:lpwstr>https://journal.aall.org.au/index.php/jall/article/view/545</vt:lpwstr>
      </vt:variant>
      <vt:variant>
        <vt:lpwstr/>
      </vt:variant>
      <vt:variant>
        <vt:i4>720970</vt:i4>
      </vt:variant>
      <vt:variant>
        <vt:i4>0</vt:i4>
      </vt:variant>
      <vt:variant>
        <vt:i4>0</vt:i4>
      </vt:variant>
      <vt:variant>
        <vt:i4>5</vt:i4>
      </vt:variant>
      <vt:variant>
        <vt:lpwstr>https://doi.org/10.1080/23752696.2022.2130390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Yarwood</dc:creator>
  <cp:keywords/>
  <dc:description/>
  <cp:lastModifiedBy>Kylie Geard</cp:lastModifiedBy>
  <cp:revision>13</cp:revision>
  <dcterms:created xsi:type="dcterms:W3CDTF">2026-06-08T07:02:00Z</dcterms:created>
  <dcterms:modified xsi:type="dcterms:W3CDTF">2026-07-11T15:30:00Z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