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AE4D" w14:textId="3C99C1DE" w:rsidR="00172BA0" w:rsidRPr="00172BA0" w:rsidRDefault="00172BA0" w:rsidP="00172BA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From Insight to Action: Scaling UDL in Your Context</w:t>
      </w:r>
    </w:p>
    <w:p w14:paraId="6A526B81" w14:textId="77777777" w:rsidR="00172BA0" w:rsidRP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Workshop Activity Sheet</w:t>
      </w:r>
    </w:p>
    <w:p w14:paraId="687240C1" w14:textId="6FCB789E" w:rsidR="00172BA0" w:rsidRPr="00172BA0" w:rsidRDefault="00172BA0" w:rsidP="00E14D4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Instructions:</w:t>
      </w:r>
      <w:r w:rsidRPr="00172BA0">
        <w:rPr>
          <w:rFonts w:ascii="Times New Roman" w:eastAsia="Times New Roman" w:hAnsi="Times New Roman" w:cs="Times New Roman"/>
          <w:color w:val="000000"/>
          <w:lang w:eastAsia="en-GB"/>
        </w:rPr>
        <w:t> Use this sheet to identify one goal for UDL adoption or scaling and explore practical strategies using systems-level enablers. Work individually or in small groups.</w:t>
      </w:r>
    </w:p>
    <w:p w14:paraId="022B1F6F" w14:textId="3B398EFA" w:rsidR="00172BA0" w:rsidRPr="00172BA0" w:rsidRDefault="00172BA0" w:rsidP="00172BA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Part 1: Define Your UDL Goal </w:t>
      </w:r>
    </w:p>
    <w:p w14:paraId="4B618757" w14:textId="77777777" w:rsidR="00172BA0" w:rsidRPr="00172BA0" w:rsidRDefault="00172BA0" w:rsidP="00172BA0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What is one goal area where you’d like to adopt or scale UDL within your institution?</w:t>
      </w:r>
      <w:r w:rsidRPr="00172BA0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172BA0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(e.g., building staff capability, embedding UDL in curriculum design, amplifying student voice)</w:t>
      </w:r>
    </w:p>
    <w:p w14:paraId="77920047" w14:textId="77777777" w:rsidR="00172BA0" w:rsidRP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My UDL Goal:</w:t>
      </w:r>
    </w:p>
    <w:p w14:paraId="1013C0D5" w14:textId="77777777" w:rsidR="00172BA0" w:rsidRDefault="00172BA0" w:rsidP="0045283E">
      <w:pPr>
        <w:rPr>
          <w:lang w:eastAsia="en-GB"/>
        </w:rPr>
      </w:pPr>
    </w:p>
    <w:p w14:paraId="0C7DBBBA" w14:textId="77777777" w:rsidR="00172BA0" w:rsidRDefault="00172BA0" w:rsidP="0045283E">
      <w:pPr>
        <w:rPr>
          <w:lang w:eastAsia="en-GB"/>
        </w:rPr>
      </w:pPr>
    </w:p>
    <w:p w14:paraId="38FAA9BB" w14:textId="60D95423" w:rsidR="00172BA0" w:rsidRPr="00172BA0" w:rsidRDefault="00172BA0" w:rsidP="00172BA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Part 2: Map Enablers Across the System </w:t>
      </w:r>
    </w:p>
    <w:p w14:paraId="034E36C4" w14:textId="056DFFBE" w:rsid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color w:val="000000"/>
          <w:lang w:eastAsia="en-GB"/>
        </w:rPr>
        <w:t>Review the enablers below. Circle what is </w:t>
      </w: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already present</w:t>
      </w:r>
      <w:r w:rsidRPr="00172BA0">
        <w:rPr>
          <w:rFonts w:ascii="Times New Roman" w:eastAsia="Times New Roman" w:hAnsi="Times New Roman" w:cs="Times New Roman"/>
          <w:color w:val="000000"/>
          <w:lang w:eastAsia="en-GB"/>
        </w:rPr>
        <w:t xml:space="preserve"> in your context. Tick </w:t>
      </w:r>
      <w:r w:rsidRPr="00172BA0">
        <w:rPr>
          <w:rFonts w:ascii="Segoe UI Symbol" w:eastAsia="Times New Roman" w:hAnsi="Segoe UI Symbol" w:cs="Segoe UI Symbol"/>
          <w:color w:val="000000"/>
          <w:lang w:eastAsia="en-GB"/>
        </w:rPr>
        <w:t>✓</w:t>
      </w:r>
      <w:r w:rsidRPr="00172BA0">
        <w:rPr>
          <w:rFonts w:ascii="Times New Roman" w:eastAsia="Times New Roman" w:hAnsi="Times New Roman" w:cs="Times New Roman"/>
          <w:color w:val="000000"/>
          <w:lang w:eastAsia="en-GB"/>
        </w:rPr>
        <w:t xml:space="preserve"> those you could </w:t>
      </w: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leverage</w:t>
      </w:r>
      <w:r w:rsidRPr="00172BA0">
        <w:rPr>
          <w:rFonts w:ascii="Times New Roman" w:eastAsia="Times New Roman" w:hAnsi="Times New Roman" w:cs="Times New Roman"/>
          <w:color w:val="000000"/>
          <w:lang w:eastAsia="en-GB"/>
        </w:rPr>
        <w:t> to support your goal. Then, for each enabler selected, note a practical action or activity you could take.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34"/>
      </w:tblGrid>
      <w:tr w:rsidR="00172BA0" w14:paraId="2799EC2A" w14:textId="77777777" w:rsidTr="00172BA0">
        <w:tc>
          <w:tcPr>
            <w:tcW w:w="1838" w:type="dxa"/>
          </w:tcPr>
          <w:p w14:paraId="0C32DE02" w14:textId="7A70E731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Enabler Area</w:t>
            </w:r>
          </w:p>
        </w:tc>
        <w:tc>
          <w:tcPr>
            <w:tcW w:w="3544" w:type="dxa"/>
          </w:tcPr>
          <w:p w14:paraId="167BB4F7" w14:textId="46544BA1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Example Enablers</w:t>
            </w:r>
          </w:p>
        </w:tc>
        <w:tc>
          <w:tcPr>
            <w:tcW w:w="3634" w:type="dxa"/>
          </w:tcPr>
          <w:p w14:paraId="22DA3116" w14:textId="250767D7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Your Ideas</w:t>
            </w:r>
          </w:p>
        </w:tc>
      </w:tr>
      <w:tr w:rsidR="00172BA0" w14:paraId="54EC61C0" w14:textId="77777777" w:rsidTr="00172BA0">
        <w:tc>
          <w:tcPr>
            <w:tcW w:w="1838" w:type="dxa"/>
          </w:tcPr>
          <w:p w14:paraId="5705D28F" w14:textId="4D7164CE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Leadership &amp; Strategy</w:t>
            </w:r>
          </w:p>
        </w:tc>
        <w:tc>
          <w:tcPr>
            <w:tcW w:w="3544" w:type="dxa"/>
          </w:tcPr>
          <w:p w14:paraId="156BA6D9" w14:textId="6473C5D5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Segoe UI Symbol" w:eastAsia="Times New Roman" w:hAnsi="Segoe UI Symbol" w:cs="Segoe UI Symbol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lang w:eastAsia="en-GB"/>
              </w:rPr>
              <w:t xml:space="preserve"> UDL in policies or plans </w:t>
            </w:r>
            <w:r w:rsidRPr="00172BA0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lang w:eastAsia="en-GB"/>
              </w:rPr>
              <w:t xml:space="preserve"> Senior leaders support UDL </w:t>
            </w:r>
            <w:r w:rsidRPr="00172BA0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lang w:eastAsia="en-GB"/>
              </w:rPr>
              <w:t xml:space="preserve"> UDL champions identified </w:t>
            </w:r>
            <w:r w:rsidRPr="00172BA0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lang w:eastAsia="en-GB"/>
              </w:rPr>
              <w:t xml:space="preserve"> Quality assurance processes include UDL</w:t>
            </w:r>
          </w:p>
        </w:tc>
        <w:tc>
          <w:tcPr>
            <w:tcW w:w="3634" w:type="dxa"/>
          </w:tcPr>
          <w:p w14:paraId="5DEC7FB6" w14:textId="77777777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172BA0" w14:paraId="7981505F" w14:textId="77777777" w:rsidTr="00172BA0">
        <w:tc>
          <w:tcPr>
            <w:tcW w:w="1838" w:type="dxa"/>
          </w:tcPr>
          <w:p w14:paraId="0B6EED87" w14:textId="34566813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Professional Learning</w:t>
            </w:r>
          </w:p>
        </w:tc>
        <w:tc>
          <w:tcPr>
            <w:tcW w:w="3544" w:type="dxa"/>
          </w:tcPr>
          <w:p w14:paraId="399B014D" w14:textId="1418F381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Staff PD on UDL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UDL in academic induction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Cross-functional collaboration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Peer networks/CoPs supported</w:t>
            </w:r>
          </w:p>
        </w:tc>
        <w:tc>
          <w:tcPr>
            <w:tcW w:w="3634" w:type="dxa"/>
          </w:tcPr>
          <w:p w14:paraId="0A8DB5BA" w14:textId="77777777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172BA0" w14:paraId="2CBAD12D" w14:textId="77777777" w:rsidTr="00172BA0">
        <w:tc>
          <w:tcPr>
            <w:tcW w:w="1838" w:type="dxa"/>
          </w:tcPr>
          <w:p w14:paraId="70F5485E" w14:textId="715415E1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Curriculum &amp; Pedagogy</w:t>
            </w:r>
          </w:p>
        </w:tc>
        <w:tc>
          <w:tcPr>
            <w:tcW w:w="3544" w:type="dxa"/>
          </w:tcPr>
          <w:p w14:paraId="0CE621BB" w14:textId="508E2623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UDL in unit design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Templates/examples available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Student feedback informs practice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Flexibility planned from the start</w:t>
            </w:r>
          </w:p>
        </w:tc>
        <w:tc>
          <w:tcPr>
            <w:tcW w:w="3634" w:type="dxa"/>
          </w:tcPr>
          <w:p w14:paraId="73A8C5D7" w14:textId="77777777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172BA0" w14:paraId="3D29C6F0" w14:textId="77777777" w:rsidTr="00172BA0">
        <w:tc>
          <w:tcPr>
            <w:tcW w:w="1838" w:type="dxa"/>
          </w:tcPr>
          <w:p w14:paraId="15F77FCB" w14:textId="61F2831F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Student Voice</w:t>
            </w:r>
          </w:p>
        </w:tc>
        <w:tc>
          <w:tcPr>
            <w:tcW w:w="3544" w:type="dxa"/>
          </w:tcPr>
          <w:p w14:paraId="52EE5D6C" w14:textId="0EF266DD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Students in co-design or advisory roles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Peer mentoring/student-led initiatives</w:t>
            </w:r>
          </w:p>
        </w:tc>
        <w:tc>
          <w:tcPr>
            <w:tcW w:w="3634" w:type="dxa"/>
          </w:tcPr>
          <w:p w14:paraId="1D82C770" w14:textId="77777777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172BA0" w14:paraId="34EF47E2" w14:textId="77777777" w:rsidTr="00172BA0">
        <w:tc>
          <w:tcPr>
            <w:tcW w:w="1838" w:type="dxa"/>
          </w:tcPr>
          <w:p w14:paraId="06C1C852" w14:textId="7FCB1179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Culture &amp; Collaboration</w:t>
            </w:r>
          </w:p>
        </w:tc>
        <w:tc>
          <w:tcPr>
            <w:tcW w:w="3544" w:type="dxa"/>
          </w:tcPr>
          <w:p w14:paraId="532EB12D" w14:textId="56DA775B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Staff collaboration encouraged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Common UDL language across 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units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UDL recognized or rewarded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UDL stories shared institution-wide</w:t>
            </w:r>
          </w:p>
        </w:tc>
        <w:tc>
          <w:tcPr>
            <w:tcW w:w="3634" w:type="dxa"/>
          </w:tcPr>
          <w:p w14:paraId="414FFED0" w14:textId="77777777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172BA0" w14:paraId="2FDFC472" w14:textId="77777777" w:rsidTr="00172BA0">
        <w:tc>
          <w:tcPr>
            <w:tcW w:w="1838" w:type="dxa"/>
          </w:tcPr>
          <w:p w14:paraId="5AA5662B" w14:textId="6D7E5A7A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Monitoring Progress</w:t>
            </w:r>
          </w:p>
        </w:tc>
        <w:tc>
          <w:tcPr>
            <w:tcW w:w="3544" w:type="dxa"/>
          </w:tcPr>
          <w:p w14:paraId="164D5AE3" w14:textId="1D49D578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UDL implementation tracked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Feedback loops established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Barriers identified and addressed</w:t>
            </w:r>
          </w:p>
        </w:tc>
        <w:tc>
          <w:tcPr>
            <w:tcW w:w="3634" w:type="dxa"/>
          </w:tcPr>
          <w:p w14:paraId="30A47315" w14:textId="77777777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5AD17692" w14:textId="4F8EFAD5" w:rsidR="00172BA0" w:rsidRPr="00172BA0" w:rsidRDefault="00172BA0" w:rsidP="00172BA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Part 3: Strategy Mapping </w:t>
      </w:r>
    </w:p>
    <w:p w14:paraId="30BE9834" w14:textId="77777777" w:rsidR="00172BA0" w:rsidRPr="00172BA0" w:rsidRDefault="00172BA0" w:rsidP="00172BA0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color w:val="000000"/>
          <w:lang w:eastAsia="en-GB"/>
        </w:rPr>
        <w:t>Based on your enablers and UDL goal, map out your strategy.</w:t>
      </w:r>
    </w:p>
    <w:p w14:paraId="1AE1E294" w14:textId="77777777" w:rsidR="00172BA0" w:rsidRP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Short-Term Strategies (next 6 months):</w:t>
      </w:r>
    </w:p>
    <w:p w14:paraId="66BDF984" w14:textId="276760E2" w:rsidR="00172BA0" w:rsidRPr="00172BA0" w:rsidRDefault="00172BA0" w:rsidP="00172B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11A2E2C" w14:textId="4E978F75" w:rsidR="00172BA0" w:rsidRPr="00172BA0" w:rsidRDefault="00172BA0" w:rsidP="00172B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46A1312" w14:textId="43FC8EB9" w:rsidR="00172BA0" w:rsidRPr="00172BA0" w:rsidRDefault="00172BA0" w:rsidP="00172B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46A5F25" w14:textId="77777777" w:rsidR="00172BA0" w:rsidRP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Long-Term Strategies (1–2 years):</w:t>
      </w:r>
    </w:p>
    <w:p w14:paraId="2FD104D4" w14:textId="4AFC3A21" w:rsidR="00172BA0" w:rsidRPr="00172BA0" w:rsidRDefault="00172BA0" w:rsidP="00172BA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0B3128F" w14:textId="494EE58B" w:rsidR="00172BA0" w:rsidRPr="00172BA0" w:rsidRDefault="00172BA0" w:rsidP="00172BA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0DBADBF" w14:textId="77777777" w:rsidR="00172BA0" w:rsidRP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Resources or Partnerships Needed:</w:t>
      </w:r>
    </w:p>
    <w:p w14:paraId="36A56243" w14:textId="7B75759F" w:rsidR="00172BA0" w:rsidRPr="00172BA0" w:rsidRDefault="00172BA0" w:rsidP="00172BA0">
      <w:pPr>
        <w:rPr>
          <w:rFonts w:ascii="Times New Roman" w:eastAsia="Times New Roman" w:hAnsi="Times New Roman" w:cs="Times New Roman"/>
          <w:lang w:eastAsia="en-GB"/>
        </w:rPr>
      </w:pPr>
    </w:p>
    <w:p w14:paraId="01B77CAF" w14:textId="2206D711" w:rsidR="00172BA0" w:rsidRPr="00172BA0" w:rsidRDefault="00172BA0" w:rsidP="00172BA0">
      <w:pPr>
        <w:rPr>
          <w:rFonts w:ascii="Times New Roman" w:eastAsia="Times New Roman" w:hAnsi="Times New Roman" w:cs="Times New Roman"/>
          <w:lang w:eastAsia="en-GB"/>
        </w:rPr>
      </w:pPr>
    </w:p>
    <w:p w14:paraId="7736FEF7" w14:textId="72C8F25D" w:rsidR="00172BA0" w:rsidRPr="00172BA0" w:rsidRDefault="00172BA0" w:rsidP="00172BA0">
      <w:pPr>
        <w:rPr>
          <w:rFonts w:ascii="Times New Roman" w:eastAsia="Times New Roman" w:hAnsi="Times New Roman" w:cs="Times New Roman"/>
          <w:lang w:eastAsia="en-GB"/>
        </w:rPr>
      </w:pPr>
    </w:p>
    <w:p w14:paraId="13E04F2F" w14:textId="6183EDC8" w:rsidR="00172BA0" w:rsidRPr="00172BA0" w:rsidRDefault="00172BA0" w:rsidP="00172BA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Part 4: Reflection &amp; Collective Commitment </w:t>
      </w:r>
    </w:p>
    <w:p w14:paraId="1F4A7573" w14:textId="77777777" w:rsidR="00172BA0" w:rsidRP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What does interdependence mean in your context? How might you build it?</w:t>
      </w:r>
    </w:p>
    <w:p w14:paraId="0688792C" w14:textId="21B832A9" w:rsidR="00172BA0" w:rsidRDefault="00172BA0" w:rsidP="00172BA0">
      <w:pPr>
        <w:rPr>
          <w:rFonts w:ascii="Times New Roman" w:eastAsia="Times New Roman" w:hAnsi="Times New Roman" w:cs="Times New Roman"/>
          <w:lang w:eastAsia="en-GB"/>
        </w:rPr>
      </w:pPr>
    </w:p>
    <w:p w14:paraId="327C3C56" w14:textId="69E8F423" w:rsidR="00172BA0" w:rsidRDefault="00172BA0" w:rsidP="00172BA0">
      <w:pPr>
        <w:rPr>
          <w:rFonts w:ascii="Times New Roman" w:eastAsia="Times New Roman" w:hAnsi="Times New Roman" w:cs="Times New Roman"/>
          <w:lang w:eastAsia="en-GB"/>
        </w:rPr>
      </w:pPr>
    </w:p>
    <w:p w14:paraId="28EAD5A8" w14:textId="77777777" w:rsidR="00172BA0" w:rsidRPr="00172BA0" w:rsidRDefault="00172BA0" w:rsidP="00172BA0">
      <w:pPr>
        <w:rPr>
          <w:rFonts w:ascii="Times New Roman" w:eastAsia="Times New Roman" w:hAnsi="Times New Roman" w:cs="Times New Roman"/>
          <w:lang w:eastAsia="en-GB"/>
        </w:rPr>
      </w:pPr>
    </w:p>
    <w:p w14:paraId="3C9D4FE5" w14:textId="77777777" w:rsidR="00172BA0" w:rsidRP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How will you foster collective learning as part of UDL adoption?</w:t>
      </w:r>
    </w:p>
    <w:p w14:paraId="596BAD88" w14:textId="77777777" w:rsidR="00520B04" w:rsidRDefault="00520B04"/>
    <w:sectPr w:rsidR="00520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50"/>
    <w:multiLevelType w:val="multilevel"/>
    <w:tmpl w:val="D42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44433"/>
    <w:multiLevelType w:val="multilevel"/>
    <w:tmpl w:val="1F56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0931397">
    <w:abstractNumId w:val="1"/>
  </w:num>
  <w:num w:numId="2" w16cid:durableId="28242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A0"/>
    <w:rsid w:val="00172BA0"/>
    <w:rsid w:val="00204714"/>
    <w:rsid w:val="0045283E"/>
    <w:rsid w:val="00520B04"/>
    <w:rsid w:val="00974537"/>
    <w:rsid w:val="00C930EB"/>
    <w:rsid w:val="00E14D4B"/>
    <w:rsid w:val="00ED5559"/>
    <w:rsid w:val="00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DA97"/>
  <w15:chartTrackingRefBased/>
  <w15:docId w15:val="{FCD54F48-9F2C-3941-94AD-3F59890D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2B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72BA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2BA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72BA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72B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172BA0"/>
    <w:rPr>
      <w:b/>
      <w:bCs/>
    </w:rPr>
  </w:style>
  <w:style w:type="character" w:customStyle="1" w:styleId="apple-converted-space">
    <w:name w:val="apple-converted-space"/>
    <w:basedOn w:val="DefaultParagraphFont"/>
    <w:rsid w:val="00172BA0"/>
  </w:style>
  <w:style w:type="character" w:styleId="Emphasis">
    <w:name w:val="Emphasis"/>
    <w:basedOn w:val="DefaultParagraphFont"/>
    <w:uiPriority w:val="20"/>
    <w:qFormat/>
    <w:rsid w:val="00172BA0"/>
    <w:rPr>
      <w:i/>
      <w:iCs/>
    </w:rPr>
  </w:style>
  <w:style w:type="table" w:styleId="TableGrid">
    <w:name w:val="Table Grid"/>
    <w:basedOn w:val="TableNormal"/>
    <w:uiPriority w:val="39"/>
    <w:rsid w:val="0017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8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46B1-3A36-4A7F-A3B8-2D8CCC93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1691</Characters>
  <Application>Microsoft Office Word</Application>
  <DocSecurity>0</DocSecurity>
  <Lines>14</Lines>
  <Paragraphs>3</Paragraphs>
  <ScaleCrop>false</ScaleCrop>
  <Company>Monash University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Leif</dc:creator>
  <cp:keywords/>
  <dc:description/>
  <cp:lastModifiedBy>Kylie Geard</cp:lastModifiedBy>
  <cp:revision>4</cp:revision>
  <dcterms:created xsi:type="dcterms:W3CDTF">2025-06-10T01:09:00Z</dcterms:created>
  <dcterms:modified xsi:type="dcterms:W3CDTF">2025-06-23T13:27:00Z</dcterms:modified>
</cp:coreProperties>
</file>