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D5FD" w14:textId="650F1106" w:rsidR="00900F09" w:rsidRDefault="00900F09" w:rsidP="00E672FC">
      <w:pPr>
        <w:pStyle w:val="Title"/>
      </w:pPr>
      <w:r>
        <w:t>ADCET Workshop</w:t>
      </w:r>
      <w:r w:rsidR="00F34B6B">
        <w:t xml:space="preserve"> </w:t>
      </w:r>
      <w:r w:rsidR="00966509">
        <w:t>2</w:t>
      </w:r>
      <w:r>
        <w:t>: Accessibility Basics.</w:t>
      </w:r>
    </w:p>
    <w:p w14:paraId="337F7DE6" w14:textId="755E164D" w:rsidR="00900F09" w:rsidRDefault="00900F09" w:rsidP="00900F09">
      <w:r>
        <w:t xml:space="preserve">This document is to be used in conjunction with the </w:t>
      </w:r>
      <w:r w:rsidR="00CC53DE">
        <w:t>second</w:t>
      </w:r>
      <w:r>
        <w:t xml:space="preserve"> workshop for you to work alongside the presenters, or to practice after the workshop, in applying techniques that improve the accessibility of this document.</w:t>
      </w:r>
      <w:r w:rsidR="00CC53DE">
        <w:t xml:space="preserve"> This document continues on from workshop 1, so if you have not worked on that document then we strongly recommend you start with that document first.</w:t>
      </w:r>
    </w:p>
    <w:p w14:paraId="3D0DC123" w14:textId="77777777" w:rsidR="00900F09" w:rsidRDefault="00900F09" w:rsidP="00900F09">
      <w:r>
        <w:t>Summary: Context is king. Structure matters. Make your content meaningful to everyone.</w:t>
      </w:r>
    </w:p>
    <w:p w14:paraId="3754B156" w14:textId="1DDDE7B7" w:rsidR="00900F09" w:rsidRDefault="00900F09" w:rsidP="00E672FC">
      <w:pPr>
        <w:pStyle w:val="Heading1"/>
      </w:pPr>
      <w:r>
        <w:t xml:space="preserve">Useful links for </w:t>
      </w:r>
      <w:r w:rsidR="0039334E">
        <w:t xml:space="preserve">this workshop and for </w:t>
      </w:r>
      <w:r>
        <w:t>working with this document.</w:t>
      </w:r>
    </w:p>
    <w:p w14:paraId="2C6D27F7" w14:textId="1D4DD770" w:rsidR="006F3424" w:rsidRDefault="00611105" w:rsidP="00611105">
      <w:pPr>
        <w:pStyle w:val="Heading2"/>
      </w:pPr>
      <w:r>
        <w:t>ADCET Resources and Information</w:t>
      </w:r>
    </w:p>
    <w:p w14:paraId="02C43DD5" w14:textId="7A6F5C0E" w:rsidR="00F34B6B" w:rsidRDefault="001E745F" w:rsidP="00611105">
      <w:pPr>
        <w:pStyle w:val="ListParagraph"/>
        <w:numPr>
          <w:ilvl w:val="0"/>
          <w:numId w:val="15"/>
        </w:numPr>
      </w:pPr>
      <w:hyperlink r:id="rId6" w:history="1">
        <w:r w:rsidR="00BA5A8E" w:rsidRPr="00BA5A8E">
          <w:rPr>
            <w:rStyle w:val="Hyperlink"/>
          </w:rPr>
          <w:t>ADCET Accessibility Basics</w:t>
        </w:r>
      </w:hyperlink>
    </w:p>
    <w:p w14:paraId="4A33D55D" w14:textId="24BB031B" w:rsidR="00900F09" w:rsidRDefault="001E745F" w:rsidP="00611105">
      <w:pPr>
        <w:pStyle w:val="ListParagraph"/>
        <w:numPr>
          <w:ilvl w:val="0"/>
          <w:numId w:val="15"/>
        </w:numPr>
      </w:pPr>
      <w:hyperlink r:id="rId7" w:history="1">
        <w:r w:rsidR="00BA5A8E" w:rsidRPr="00BA5A8E">
          <w:rPr>
            <w:rStyle w:val="Hyperlink"/>
          </w:rPr>
          <w:t>Creating Accessible Documents</w:t>
        </w:r>
      </w:hyperlink>
    </w:p>
    <w:p w14:paraId="7DE2787A" w14:textId="2079FFF7" w:rsidR="006F3424" w:rsidRPr="00E672FC" w:rsidRDefault="001E745F" w:rsidP="00611105">
      <w:pPr>
        <w:pStyle w:val="ListParagraph"/>
        <w:numPr>
          <w:ilvl w:val="0"/>
          <w:numId w:val="15"/>
        </w:numPr>
        <w:rPr>
          <w:rStyle w:val="Hyperlink"/>
          <w:color w:val="auto"/>
          <w:u w:val="none"/>
        </w:rPr>
      </w:pPr>
      <w:hyperlink r:id="rId8" w:history="1">
        <w:r w:rsidR="006F3424" w:rsidRPr="00611105">
          <w:rPr>
            <w:rStyle w:val="Hyperlink"/>
          </w:rPr>
          <w:t>Universal Design for Learning</w:t>
        </w:r>
      </w:hyperlink>
    </w:p>
    <w:p w14:paraId="09754C37" w14:textId="422B9AC9" w:rsidR="00E672FC" w:rsidRDefault="001E745F" w:rsidP="00611105">
      <w:pPr>
        <w:pStyle w:val="ListParagraph"/>
        <w:numPr>
          <w:ilvl w:val="0"/>
          <w:numId w:val="15"/>
        </w:numPr>
      </w:pPr>
      <w:hyperlink r:id="rId9" w:history="1">
        <w:r w:rsidR="00E672FC" w:rsidRPr="00E672FC">
          <w:rPr>
            <w:rStyle w:val="Hyperlink"/>
          </w:rPr>
          <w:t>How to structure documents correctly (ADCET Webinar by Andrew Downie)</w:t>
        </w:r>
      </w:hyperlink>
    </w:p>
    <w:p w14:paraId="6BD8C592" w14:textId="3AA1FA0E" w:rsidR="006F3424" w:rsidRDefault="006F3424" w:rsidP="006F3424">
      <w:pPr>
        <w:pStyle w:val="Heading2"/>
      </w:pPr>
      <w:r>
        <w:t>ADCET Guidelines</w:t>
      </w:r>
    </w:p>
    <w:p w14:paraId="47E441C9" w14:textId="1AD7E3AD" w:rsidR="006F3424" w:rsidRDefault="001E745F" w:rsidP="00611105">
      <w:pPr>
        <w:pStyle w:val="ListParagraph"/>
        <w:numPr>
          <w:ilvl w:val="0"/>
          <w:numId w:val="13"/>
        </w:numPr>
      </w:pPr>
      <w:hyperlink r:id="rId10" w:history="1">
        <w:r w:rsidR="006F3424" w:rsidRPr="006F3424">
          <w:rPr>
            <w:rStyle w:val="Hyperlink"/>
          </w:rPr>
          <w:t>Supporting Blind and Vision Impaired Students Online</w:t>
        </w:r>
      </w:hyperlink>
    </w:p>
    <w:p w14:paraId="497DC866" w14:textId="4C869700" w:rsidR="00611105" w:rsidRPr="00D52988" w:rsidRDefault="001E745F" w:rsidP="00611105">
      <w:pPr>
        <w:pStyle w:val="ListParagraph"/>
        <w:numPr>
          <w:ilvl w:val="0"/>
          <w:numId w:val="13"/>
        </w:numPr>
        <w:rPr>
          <w:rStyle w:val="Hyperlink"/>
          <w:color w:val="auto"/>
          <w:u w:val="none"/>
        </w:rPr>
      </w:pPr>
      <w:hyperlink r:id="rId11" w:history="1">
        <w:r w:rsidR="00611105" w:rsidRPr="00611105">
          <w:rPr>
            <w:rStyle w:val="Hyperlink"/>
          </w:rPr>
          <w:t>Supporting Deaf and Hard of Hearing Students Online</w:t>
        </w:r>
      </w:hyperlink>
    </w:p>
    <w:p w14:paraId="33337C38" w14:textId="215437D9" w:rsidR="00D52988" w:rsidRDefault="00D52988" w:rsidP="00D52988">
      <w:pPr>
        <w:pStyle w:val="Heading2"/>
      </w:pPr>
      <w:r>
        <w:t>Tables</w:t>
      </w:r>
    </w:p>
    <w:p w14:paraId="60C28E55" w14:textId="4960352D" w:rsidR="00E672FC" w:rsidRDefault="001E745F" w:rsidP="00E672FC">
      <w:pPr>
        <w:pStyle w:val="ListParagraph"/>
        <w:numPr>
          <w:ilvl w:val="0"/>
          <w:numId w:val="23"/>
        </w:numPr>
      </w:pPr>
      <w:hyperlink r:id="rId12" w:history="1">
        <w:r w:rsidR="00D52988" w:rsidRPr="00D52988">
          <w:rPr>
            <w:rStyle w:val="Hyperlink"/>
          </w:rPr>
          <w:t>How to create accessible tables in Word</w:t>
        </w:r>
      </w:hyperlink>
    </w:p>
    <w:p w14:paraId="5767DEAC" w14:textId="48CFC0A3" w:rsidR="006C0DD1" w:rsidRDefault="00076BA5" w:rsidP="00BD7528">
      <w:pPr>
        <w:pStyle w:val="Heading2"/>
      </w:pPr>
      <w:r>
        <w:t>Colour and Contrast</w:t>
      </w:r>
    </w:p>
    <w:p w14:paraId="14930117" w14:textId="544C3712" w:rsidR="00110EA5" w:rsidRDefault="001E745F" w:rsidP="00110EA5">
      <w:pPr>
        <w:pStyle w:val="ListParagraph"/>
        <w:numPr>
          <w:ilvl w:val="0"/>
          <w:numId w:val="19"/>
        </w:numPr>
      </w:pPr>
      <w:hyperlink r:id="rId13" w:history="1">
        <w:r w:rsidR="00110EA5" w:rsidRPr="00110EA5">
          <w:rPr>
            <w:rStyle w:val="Hyperlink"/>
          </w:rPr>
          <w:t>Colour Contrast Analyzer (CCA)</w:t>
        </w:r>
      </w:hyperlink>
      <w:r w:rsidR="00110EA5">
        <w:t xml:space="preserve"> – Standalone app for PC and Mac</w:t>
      </w:r>
    </w:p>
    <w:p w14:paraId="504D840D" w14:textId="5FDF36E0" w:rsidR="00076BA5" w:rsidRDefault="00110EA5" w:rsidP="00110EA5">
      <w:pPr>
        <w:pStyle w:val="ListParagraph"/>
        <w:numPr>
          <w:ilvl w:val="0"/>
          <w:numId w:val="19"/>
        </w:numPr>
      </w:pPr>
      <w:r>
        <w:t xml:space="preserve">Online </w:t>
      </w:r>
      <w:hyperlink r:id="rId14" w:history="1">
        <w:r w:rsidR="00076BA5" w:rsidRPr="00076BA5">
          <w:rPr>
            <w:rStyle w:val="Hyperlink"/>
          </w:rPr>
          <w:t>WebAim Contrast Checker</w:t>
        </w:r>
      </w:hyperlink>
    </w:p>
    <w:p w14:paraId="37DE3C00" w14:textId="51A2264A" w:rsidR="00076BA5" w:rsidRDefault="00E70EC1" w:rsidP="00110EA5">
      <w:pPr>
        <w:pStyle w:val="Heading2"/>
      </w:pPr>
      <w:r>
        <w:t>Testing Accessibility</w:t>
      </w:r>
    </w:p>
    <w:p w14:paraId="26770ECB" w14:textId="407F3812" w:rsidR="00110EA5" w:rsidRPr="00110EA5" w:rsidRDefault="001E745F" w:rsidP="00110EA5">
      <w:pPr>
        <w:pStyle w:val="ListParagraph"/>
        <w:numPr>
          <w:ilvl w:val="0"/>
          <w:numId w:val="18"/>
        </w:numPr>
      </w:pPr>
      <w:hyperlink r:id="rId15" w:history="1">
        <w:r w:rsidR="00110EA5" w:rsidRPr="00110EA5">
          <w:rPr>
            <w:rStyle w:val="Hyperlink"/>
          </w:rPr>
          <w:t>Improving Accessibility with the Microsoft Office Accessibility Checker</w:t>
        </w:r>
      </w:hyperlink>
    </w:p>
    <w:p w14:paraId="2C7BE6FB" w14:textId="6C5C0559" w:rsidR="00E70EC1" w:rsidRDefault="001E745F" w:rsidP="00110EA5">
      <w:pPr>
        <w:pStyle w:val="ListParagraph"/>
        <w:numPr>
          <w:ilvl w:val="0"/>
          <w:numId w:val="18"/>
        </w:numPr>
      </w:pPr>
      <w:hyperlink r:id="rId16" w:history="1">
        <w:r w:rsidR="00E70EC1" w:rsidRPr="00110EA5">
          <w:rPr>
            <w:rStyle w:val="Hyperlink"/>
          </w:rPr>
          <w:t>Silktide Website accessibility simulator</w:t>
        </w:r>
      </w:hyperlink>
    </w:p>
    <w:p w14:paraId="013AC7A1" w14:textId="04A6E45D" w:rsidR="00110EA5" w:rsidRDefault="001E745F" w:rsidP="00110EA5">
      <w:pPr>
        <w:pStyle w:val="ListParagraph"/>
        <w:numPr>
          <w:ilvl w:val="0"/>
          <w:numId w:val="18"/>
        </w:numPr>
      </w:pPr>
      <w:hyperlink r:id="rId17" w:history="1">
        <w:r w:rsidR="00E70EC1" w:rsidRPr="00E70EC1">
          <w:rPr>
            <w:rStyle w:val="Hyperlink"/>
          </w:rPr>
          <w:t>Silktide Accessibility Tools</w:t>
        </w:r>
      </w:hyperlink>
    </w:p>
    <w:p w14:paraId="2D52720A" w14:textId="77777777" w:rsidR="006C0DD1" w:rsidRDefault="006C0DD1" w:rsidP="006C0DD1">
      <w:pPr>
        <w:rPr>
          <w:b/>
          <w:bCs/>
        </w:rPr>
      </w:pPr>
      <w:r>
        <w:rPr>
          <w:b/>
          <w:bCs/>
        </w:rPr>
        <w:t>Mac iOS Microsoft Word Instructions</w:t>
      </w:r>
    </w:p>
    <w:p w14:paraId="118D90D2" w14:textId="77777777" w:rsidR="006C0DD1" w:rsidRDefault="001E745F" w:rsidP="006C0DD1">
      <w:pPr>
        <w:pStyle w:val="ListParagraph"/>
        <w:numPr>
          <w:ilvl w:val="0"/>
          <w:numId w:val="16"/>
        </w:numPr>
      </w:pPr>
      <w:hyperlink r:id="rId18" w:history="1">
        <w:r w:rsidR="006C0DD1">
          <w:rPr>
            <w:rStyle w:val="Hyperlink"/>
          </w:rPr>
          <w:t>Insert a table in Word for Mac</w:t>
        </w:r>
      </w:hyperlink>
    </w:p>
    <w:p w14:paraId="7EF97159" w14:textId="77777777" w:rsidR="006C0DD1" w:rsidRDefault="001E745F" w:rsidP="006C0DD1">
      <w:pPr>
        <w:pStyle w:val="ListParagraph"/>
        <w:numPr>
          <w:ilvl w:val="0"/>
          <w:numId w:val="16"/>
        </w:numPr>
      </w:pPr>
      <w:hyperlink r:id="rId19" w:history="1">
        <w:r w:rsidR="006C0DD1">
          <w:rPr>
            <w:rStyle w:val="Hyperlink"/>
          </w:rPr>
          <w:t>Create accessible tables</w:t>
        </w:r>
      </w:hyperlink>
      <w:r w:rsidR="006C0DD1">
        <w:t xml:space="preserve"> (Mac and Windows)</w:t>
      </w:r>
    </w:p>
    <w:p w14:paraId="77484F0A" w14:textId="17C0094F" w:rsidR="00F832F7" w:rsidRDefault="001E745F" w:rsidP="006C0DD1">
      <w:pPr>
        <w:pStyle w:val="ListParagraph"/>
        <w:numPr>
          <w:ilvl w:val="0"/>
          <w:numId w:val="16"/>
        </w:numPr>
      </w:pPr>
      <w:hyperlink r:id="rId20" w:anchor="PickTab=Mac" w:history="1">
        <w:r w:rsidR="00F832F7" w:rsidRPr="00F832F7">
          <w:rPr>
            <w:rStyle w:val="Hyperlink"/>
          </w:rPr>
          <w:t>Make your Word documents accessible to people with disabilities</w:t>
        </w:r>
      </w:hyperlink>
      <w:r w:rsidR="00F832F7">
        <w:t xml:space="preserve"> (Mac and Windows)</w:t>
      </w:r>
    </w:p>
    <w:p w14:paraId="31C2D1B5" w14:textId="77777777" w:rsidR="006C0DD1" w:rsidRDefault="006C0DD1"/>
    <w:p w14:paraId="63171A68" w14:textId="06D5E968" w:rsidR="006F3424" w:rsidRPr="006F3424" w:rsidRDefault="006F3424">
      <w:r>
        <w:br w:type="page"/>
      </w:r>
    </w:p>
    <w:p w14:paraId="0B0B2220" w14:textId="38ACB2E6" w:rsidR="00395F27" w:rsidRDefault="00900F09" w:rsidP="008B67BE">
      <w:pPr>
        <w:pStyle w:val="Heading1"/>
      </w:pPr>
      <w:r>
        <w:lastRenderedPageBreak/>
        <w:t>Using Tables</w:t>
      </w:r>
    </w:p>
    <w:p w14:paraId="42EBB129" w14:textId="10B367D9" w:rsidR="00552C36" w:rsidRDefault="005E5B25" w:rsidP="00552C36">
      <w:r>
        <w:t xml:space="preserve">Context: you need to add </w:t>
      </w:r>
      <w:r w:rsidR="006D00F1">
        <w:t>some tabular</w:t>
      </w:r>
      <w:r>
        <w:t xml:space="preserve"> data to your Types of Farming document</w:t>
      </w:r>
      <w:r w:rsidR="00DC11F7">
        <w:t xml:space="preserve"> that shows the reduction in dairy farm numbers in Australia.</w:t>
      </w:r>
    </w:p>
    <w:p w14:paraId="797A8446" w14:textId="10383840" w:rsidR="00A974EC" w:rsidRDefault="00A974EC" w:rsidP="00552C36">
      <w:r>
        <w:t xml:space="preserve">Firstly, </w:t>
      </w:r>
      <w:r w:rsidR="002831CB">
        <w:t xml:space="preserve">reflect on the reason and context of the </w:t>
      </w:r>
      <w:r w:rsidR="00B01AAC">
        <w:t>data/ information</w:t>
      </w:r>
      <w:r w:rsidR="002831CB">
        <w:t xml:space="preserve"> and decide if it is necessary to use </w:t>
      </w:r>
      <w:r w:rsidR="00B01AAC">
        <w:t xml:space="preserve">a table. You may be able to display </w:t>
      </w:r>
      <w:r w:rsidR="007C49E2">
        <w:t xml:space="preserve">the information more clearly in </w:t>
      </w:r>
      <w:r w:rsidR="00B01AAC">
        <w:t>a bulleted list</w:t>
      </w:r>
      <w:r w:rsidR="007C49E2">
        <w:t xml:space="preserve"> or as a series of sub-headings. </w:t>
      </w:r>
    </w:p>
    <w:p w14:paraId="2F93264C" w14:textId="77777777" w:rsidR="002C09E1" w:rsidRDefault="00701E99" w:rsidP="002C09E1">
      <w:pPr>
        <w:numPr>
          <w:ilvl w:val="0"/>
          <w:numId w:val="26"/>
        </w:numPr>
        <w:rPr>
          <w:rFonts w:cs="Arial"/>
        </w:rPr>
      </w:pPr>
      <w:r w:rsidRPr="000E7806">
        <w:rPr>
          <w:rFonts w:cs="Arial"/>
        </w:rPr>
        <w:t xml:space="preserve">It is very </w:t>
      </w:r>
      <w:r w:rsidRPr="00290C23">
        <w:rPr>
          <w:rFonts w:cs="Arial"/>
        </w:rPr>
        <w:t xml:space="preserve">important in Word to have uniform </w:t>
      </w:r>
      <w:r w:rsidRPr="00290C23">
        <w:rPr>
          <w:lang w:eastAsia="en-AU"/>
        </w:rPr>
        <w:t xml:space="preserve">tables. That is, each row should have the same </w:t>
      </w:r>
      <w:r w:rsidRPr="00290C23">
        <w:rPr>
          <w:rFonts w:cs="Arial"/>
        </w:rPr>
        <w:t xml:space="preserve">number of cells. </w:t>
      </w:r>
    </w:p>
    <w:p w14:paraId="25CE72B2" w14:textId="40664C8A" w:rsidR="00701E99" w:rsidRDefault="00701E99" w:rsidP="002C09E1">
      <w:pPr>
        <w:numPr>
          <w:ilvl w:val="0"/>
          <w:numId w:val="26"/>
        </w:numPr>
        <w:rPr>
          <w:rFonts w:cs="Arial"/>
        </w:rPr>
      </w:pPr>
      <w:r w:rsidRPr="00290C23">
        <w:rPr>
          <w:rFonts w:cs="Arial"/>
        </w:rPr>
        <w:t>Do not merge cells</w:t>
      </w:r>
      <w:r>
        <w:rPr>
          <w:rFonts w:cs="Arial"/>
        </w:rPr>
        <w:t xml:space="preserve"> together across columns or rows</w:t>
      </w:r>
      <w:r w:rsidRPr="000E7806">
        <w:rPr>
          <w:rFonts w:cs="Arial"/>
        </w:rPr>
        <w:t>.</w:t>
      </w:r>
    </w:p>
    <w:p w14:paraId="6ED1D7DE" w14:textId="0A3F7793" w:rsidR="008272EB" w:rsidRPr="00701E99" w:rsidRDefault="008272EB" w:rsidP="002C09E1">
      <w:pPr>
        <w:numPr>
          <w:ilvl w:val="0"/>
          <w:numId w:val="26"/>
        </w:numPr>
        <w:rPr>
          <w:rFonts w:cs="Arial"/>
        </w:rPr>
      </w:pPr>
      <w:r>
        <w:rPr>
          <w:rFonts w:cs="Arial"/>
        </w:rPr>
        <w:t>Include header</w:t>
      </w:r>
      <w:r w:rsidR="0067614F">
        <w:rPr>
          <w:rFonts w:cs="Arial"/>
        </w:rPr>
        <w:t xml:space="preserve">s for </w:t>
      </w:r>
      <w:r>
        <w:rPr>
          <w:rFonts w:cs="Arial"/>
        </w:rPr>
        <w:t>column</w:t>
      </w:r>
      <w:r w:rsidR="0067614F">
        <w:rPr>
          <w:rFonts w:cs="Arial"/>
        </w:rPr>
        <w:t>s and rows as appropriate.</w:t>
      </w:r>
    </w:p>
    <w:p w14:paraId="56747947" w14:textId="415455C5" w:rsidR="00EF5D40" w:rsidRDefault="0067614F" w:rsidP="00701E99">
      <w:pPr>
        <w:pStyle w:val="Heading2"/>
      </w:pPr>
      <w:r>
        <w:t xml:space="preserve"> </w:t>
      </w:r>
      <w:r w:rsidR="00701E99">
        <w:t>Not all tables are created equally</w:t>
      </w:r>
    </w:p>
    <w:p w14:paraId="4AD76009" w14:textId="4C38B6BF" w:rsidR="00EF5D40" w:rsidRDefault="0091667F" w:rsidP="00552C36">
      <w:r w:rsidRPr="0091667F">
        <w:rPr>
          <w:noProof/>
        </w:rPr>
        <w:drawing>
          <wp:inline distT="0" distB="0" distL="0" distR="0" wp14:anchorId="36C7A4CA" wp14:editId="2456DE3F">
            <wp:extent cx="4070350" cy="1278016"/>
            <wp:effectExtent l="0" t="0" r="6350" b="0"/>
            <wp:docPr id="57416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69832" name=""/>
                    <pic:cNvPicPr/>
                  </pic:nvPicPr>
                  <pic:blipFill>
                    <a:blip r:embed="rId21"/>
                    <a:stretch>
                      <a:fillRect/>
                    </a:stretch>
                  </pic:blipFill>
                  <pic:spPr>
                    <a:xfrm>
                      <a:off x="0" y="0"/>
                      <a:ext cx="4087643" cy="1283446"/>
                    </a:xfrm>
                    <a:prstGeom prst="rect">
                      <a:avLst/>
                    </a:prstGeom>
                  </pic:spPr>
                </pic:pic>
              </a:graphicData>
            </a:graphic>
          </wp:inline>
        </w:drawing>
      </w:r>
    </w:p>
    <w:p w14:paraId="5A68345B" w14:textId="77777777" w:rsidR="00701E99" w:rsidRPr="00903D7C" w:rsidRDefault="00701E99" w:rsidP="00701E99">
      <w:pPr>
        <w:ind w:firstLine="113"/>
        <w:rPr>
          <w:b/>
          <w:bCs/>
          <w:sz w:val="44"/>
          <w:szCs w:val="44"/>
          <w:lang w:val="en-AU"/>
        </w:rPr>
      </w:pPr>
      <w:r w:rsidRPr="00903D7C">
        <w:rPr>
          <w:b/>
          <w:bCs/>
          <w:sz w:val="44"/>
          <w:szCs w:val="44"/>
          <w:lang w:val="en-AU"/>
        </w:rPr>
        <w:t>Election Count</w:t>
      </w:r>
      <w:r w:rsidRPr="00903D7C">
        <w:rPr>
          <w:b/>
          <w:bCs/>
          <w:sz w:val="44"/>
          <w:szCs w:val="44"/>
          <w:lang w:val="en-AU"/>
        </w:rPr>
        <w:tab/>
      </w:r>
    </w:p>
    <w:p w14:paraId="6AAD6C49" w14:textId="068E4E69" w:rsidR="00701E99" w:rsidRPr="00701E99" w:rsidRDefault="00701E99" w:rsidP="00701E99">
      <w:pPr>
        <w:tabs>
          <w:tab w:val="left" w:pos="2415"/>
          <w:tab w:val="left" w:pos="4423"/>
          <w:tab w:val="left" w:pos="6776"/>
        </w:tabs>
        <w:rPr>
          <w:b/>
          <w:bCs/>
          <w:sz w:val="20"/>
          <w:szCs w:val="20"/>
          <w:lang w:val="en-AU"/>
        </w:rPr>
      </w:pPr>
      <w:r>
        <w:rPr>
          <w:b/>
          <w:bCs/>
          <w:sz w:val="20"/>
          <w:szCs w:val="20"/>
          <w:lang w:val="en-AU"/>
        </w:rPr>
        <w:t xml:space="preserve">  </w:t>
      </w:r>
      <w:r w:rsidRPr="00701E99">
        <w:rPr>
          <w:b/>
          <w:bCs/>
          <w:sz w:val="20"/>
          <w:szCs w:val="20"/>
          <w:lang w:val="en-AU"/>
        </w:rPr>
        <w:t>District</w:t>
      </w:r>
      <w:r w:rsidRPr="00701E99">
        <w:rPr>
          <w:b/>
          <w:bCs/>
          <w:sz w:val="20"/>
          <w:szCs w:val="20"/>
          <w:lang w:val="en-AU"/>
        </w:rPr>
        <w:tab/>
        <w:t>Cheng</w:t>
      </w:r>
      <w:r w:rsidRPr="00701E99">
        <w:rPr>
          <w:b/>
          <w:bCs/>
          <w:sz w:val="20"/>
          <w:szCs w:val="20"/>
          <w:lang w:val="en-AU"/>
        </w:rPr>
        <w:tab/>
        <w:t>Johnson</w:t>
      </w:r>
      <w:r w:rsidRPr="00701E99">
        <w:rPr>
          <w:b/>
          <w:bCs/>
          <w:sz w:val="20"/>
          <w:szCs w:val="20"/>
          <w:lang w:val="en-AU"/>
        </w:rPr>
        <w:tab/>
        <w:t>Olivera</w:t>
      </w:r>
    </w:p>
    <w:p w14:paraId="1A201592" w14:textId="1C62BBBB" w:rsidR="00701E99" w:rsidRPr="00701E99" w:rsidRDefault="00701E99" w:rsidP="00701E99">
      <w:pPr>
        <w:rPr>
          <w:sz w:val="16"/>
          <w:szCs w:val="16"/>
          <w:lang w:val="en-AU"/>
        </w:rPr>
      </w:pPr>
      <w:r w:rsidRPr="00701E99">
        <w:rPr>
          <w:sz w:val="16"/>
          <w:szCs w:val="16"/>
          <w:lang w:val="en-AU"/>
        </w:rPr>
        <w:t xml:space="preserve">  </w:t>
      </w:r>
      <w:r>
        <w:rPr>
          <w:sz w:val="16"/>
          <w:szCs w:val="16"/>
          <w:lang w:val="en-AU"/>
        </w:rPr>
        <w:t xml:space="preserve"> </w:t>
      </w:r>
      <w:r w:rsidRPr="00701E99">
        <w:rPr>
          <w:sz w:val="16"/>
          <w:szCs w:val="16"/>
          <w:lang w:val="en-AU"/>
        </w:rPr>
        <w:t>Eastern</w:t>
      </w:r>
      <w:r w:rsidRPr="00701E99">
        <w:rPr>
          <w:sz w:val="16"/>
          <w:szCs w:val="16"/>
          <w:lang w:val="en-AU"/>
        </w:rPr>
        <w:tab/>
        <w:t xml:space="preserve">    </w:t>
      </w:r>
      <w:r w:rsidRPr="00701E99">
        <w:rPr>
          <w:sz w:val="16"/>
          <w:szCs w:val="16"/>
          <w:lang w:val="en-AU"/>
        </w:rPr>
        <w:tab/>
        <w:t xml:space="preserve">     </w:t>
      </w:r>
      <w:r>
        <w:rPr>
          <w:sz w:val="16"/>
          <w:szCs w:val="16"/>
          <w:lang w:val="en-AU"/>
        </w:rPr>
        <w:tab/>
        <w:t xml:space="preserve">       </w:t>
      </w:r>
      <w:r w:rsidRPr="00701E99">
        <w:rPr>
          <w:sz w:val="16"/>
          <w:szCs w:val="16"/>
          <w:lang w:val="en-AU"/>
        </w:rPr>
        <w:t>1042</w:t>
      </w:r>
      <w:r w:rsidRPr="00701E99">
        <w:rPr>
          <w:sz w:val="16"/>
          <w:szCs w:val="16"/>
          <w:lang w:val="en-AU"/>
        </w:rPr>
        <w:tab/>
      </w:r>
      <w:r w:rsidRPr="00701E99">
        <w:rPr>
          <w:sz w:val="16"/>
          <w:szCs w:val="16"/>
          <w:lang w:val="en-AU"/>
        </w:rPr>
        <w:tab/>
      </w:r>
      <w:r w:rsidRPr="00701E99">
        <w:rPr>
          <w:sz w:val="16"/>
          <w:szCs w:val="16"/>
          <w:lang w:val="en-AU"/>
        </w:rPr>
        <w:tab/>
        <w:t xml:space="preserve">   990</w:t>
      </w:r>
      <w:r w:rsidRPr="00701E99">
        <w:rPr>
          <w:sz w:val="16"/>
          <w:szCs w:val="16"/>
          <w:lang w:val="en-AU"/>
        </w:rPr>
        <w:tab/>
      </w:r>
      <w:r w:rsidRPr="00701E99">
        <w:rPr>
          <w:sz w:val="16"/>
          <w:szCs w:val="16"/>
          <w:lang w:val="en-AU"/>
        </w:rPr>
        <w:tab/>
      </w:r>
      <w:r w:rsidRPr="00701E99">
        <w:rPr>
          <w:sz w:val="16"/>
          <w:szCs w:val="16"/>
          <w:lang w:val="en-AU"/>
        </w:rPr>
        <w:tab/>
        <w:t xml:space="preserve">     </w:t>
      </w:r>
      <w:r>
        <w:rPr>
          <w:sz w:val="16"/>
          <w:szCs w:val="16"/>
          <w:lang w:val="en-AU"/>
        </w:rPr>
        <w:t xml:space="preserve">   </w:t>
      </w:r>
      <w:r w:rsidRPr="00701E99">
        <w:rPr>
          <w:sz w:val="16"/>
          <w:szCs w:val="16"/>
          <w:lang w:val="en-AU"/>
        </w:rPr>
        <w:t>1368</w:t>
      </w:r>
    </w:p>
    <w:p w14:paraId="5BE84ED7" w14:textId="77777777" w:rsidR="00701E99" w:rsidRPr="00701E99" w:rsidRDefault="00701E99" w:rsidP="00701E99">
      <w:pPr>
        <w:tabs>
          <w:tab w:val="left" w:pos="2415"/>
          <w:tab w:val="left" w:pos="4423"/>
          <w:tab w:val="left" w:pos="6776"/>
        </w:tabs>
        <w:ind w:left="113"/>
        <w:rPr>
          <w:sz w:val="16"/>
          <w:szCs w:val="16"/>
          <w:lang w:val="en-AU"/>
        </w:rPr>
      </w:pPr>
      <w:r w:rsidRPr="00701E99">
        <w:rPr>
          <w:sz w:val="16"/>
          <w:szCs w:val="16"/>
          <w:lang w:val="en-AU"/>
        </w:rPr>
        <w:t>Western</w:t>
      </w:r>
      <w:r w:rsidRPr="00701E99">
        <w:rPr>
          <w:sz w:val="16"/>
          <w:szCs w:val="16"/>
          <w:lang w:val="en-AU"/>
        </w:rPr>
        <w:tab/>
        <w:t>950</w:t>
      </w:r>
      <w:r w:rsidRPr="00701E99">
        <w:rPr>
          <w:sz w:val="16"/>
          <w:szCs w:val="16"/>
          <w:lang w:val="en-AU"/>
        </w:rPr>
        <w:tab/>
        <w:t>1120</w:t>
      </w:r>
      <w:r w:rsidRPr="00701E99">
        <w:rPr>
          <w:sz w:val="16"/>
          <w:szCs w:val="16"/>
          <w:lang w:val="en-AU"/>
        </w:rPr>
        <w:tab/>
        <w:t>821</w:t>
      </w:r>
    </w:p>
    <w:p w14:paraId="7A256EE9" w14:textId="77777777" w:rsidR="00701E99" w:rsidRPr="00701E99" w:rsidRDefault="00701E99" w:rsidP="00701E99">
      <w:pPr>
        <w:tabs>
          <w:tab w:val="left" w:pos="2415"/>
          <w:tab w:val="left" w:pos="4423"/>
          <w:tab w:val="left" w:pos="6776"/>
        </w:tabs>
        <w:ind w:left="113"/>
        <w:rPr>
          <w:sz w:val="16"/>
          <w:szCs w:val="16"/>
          <w:lang w:val="en-AU"/>
        </w:rPr>
      </w:pPr>
      <w:r w:rsidRPr="00701E99">
        <w:rPr>
          <w:sz w:val="16"/>
          <w:szCs w:val="16"/>
          <w:lang w:val="en-AU"/>
        </w:rPr>
        <w:t>Northern</w:t>
      </w:r>
      <w:r w:rsidRPr="00701E99">
        <w:rPr>
          <w:sz w:val="16"/>
          <w:szCs w:val="16"/>
          <w:lang w:val="en-AU"/>
        </w:rPr>
        <w:tab/>
        <w:t>785</w:t>
      </w:r>
      <w:r w:rsidRPr="00701E99">
        <w:rPr>
          <w:sz w:val="16"/>
          <w:szCs w:val="16"/>
          <w:lang w:val="en-AU"/>
        </w:rPr>
        <w:tab/>
        <w:t>400</w:t>
      </w:r>
      <w:r w:rsidRPr="00701E99">
        <w:rPr>
          <w:sz w:val="16"/>
          <w:szCs w:val="16"/>
          <w:lang w:val="en-AU"/>
        </w:rPr>
        <w:tab/>
        <w:t>1568</w:t>
      </w:r>
    </w:p>
    <w:p w14:paraId="2F6B1CDB" w14:textId="3B5770AD" w:rsidR="00701E99" w:rsidRDefault="00701E99" w:rsidP="00701E99">
      <w:pPr>
        <w:pBdr>
          <w:bottom w:val="single" w:sz="6" w:space="1" w:color="auto"/>
        </w:pBdr>
        <w:tabs>
          <w:tab w:val="left" w:pos="2415"/>
          <w:tab w:val="left" w:pos="4423"/>
          <w:tab w:val="left" w:pos="6776"/>
        </w:tabs>
        <w:ind w:left="113"/>
        <w:rPr>
          <w:sz w:val="16"/>
          <w:szCs w:val="16"/>
          <w:lang w:val="en-AU"/>
        </w:rPr>
      </w:pPr>
      <w:r w:rsidRPr="00701E99">
        <w:rPr>
          <w:sz w:val="16"/>
          <w:szCs w:val="16"/>
          <w:lang w:val="en-AU"/>
        </w:rPr>
        <w:t>Southern</w:t>
      </w:r>
      <w:r w:rsidRPr="00701E99">
        <w:rPr>
          <w:sz w:val="16"/>
          <w:szCs w:val="16"/>
          <w:lang w:val="en-AU"/>
        </w:rPr>
        <w:tab/>
        <w:t>823</w:t>
      </w:r>
      <w:r w:rsidRPr="00701E99">
        <w:rPr>
          <w:sz w:val="16"/>
          <w:szCs w:val="16"/>
          <w:lang w:val="en-AU"/>
        </w:rPr>
        <w:tab/>
        <w:t>1281</w:t>
      </w:r>
      <w:r w:rsidRPr="00701E99">
        <w:rPr>
          <w:sz w:val="16"/>
          <w:szCs w:val="16"/>
          <w:lang w:val="en-AU"/>
        </w:rPr>
        <w:tab/>
        <w:t>941</w:t>
      </w:r>
    </w:p>
    <w:p w14:paraId="666F7D42" w14:textId="77777777" w:rsidR="00D52988" w:rsidRPr="00701E99" w:rsidRDefault="00D52988" w:rsidP="00701E99">
      <w:pPr>
        <w:pBdr>
          <w:bottom w:val="single" w:sz="6" w:space="1" w:color="auto"/>
        </w:pBdr>
        <w:tabs>
          <w:tab w:val="left" w:pos="2415"/>
          <w:tab w:val="left" w:pos="4423"/>
          <w:tab w:val="left" w:pos="6776"/>
        </w:tabs>
        <w:ind w:left="113"/>
        <w:rPr>
          <w:sz w:val="16"/>
          <w:szCs w:val="16"/>
          <w:lang w:val="en-AU"/>
        </w:rPr>
      </w:pPr>
    </w:p>
    <w:p w14:paraId="745F4E90" w14:textId="49491CC8" w:rsidR="005E5B25" w:rsidRDefault="005E5B25" w:rsidP="00552C36">
      <w:r>
        <w:t>Update the table to be more accessible and provide additional meaning such as alternative text.</w:t>
      </w:r>
    </w:p>
    <w:p w14:paraId="0EC7E431" w14:textId="6612705E" w:rsidR="00D52988" w:rsidRPr="00290C23" w:rsidRDefault="00D52988" w:rsidP="00D52988">
      <w:r w:rsidRPr="00290C23">
        <w:t>To create a table in Microsoft Word with column</w:t>
      </w:r>
      <w:r>
        <w:t xml:space="preserve"> and row</w:t>
      </w:r>
      <w:r w:rsidRPr="00290C23">
        <w:t xml:space="preserve"> headings:</w:t>
      </w:r>
    </w:p>
    <w:p w14:paraId="132C54C7" w14:textId="572B24F0" w:rsidR="00D52988" w:rsidRDefault="00D52988" w:rsidP="00D52988">
      <w:pPr>
        <w:pStyle w:val="ListParagraph"/>
        <w:numPr>
          <w:ilvl w:val="0"/>
          <w:numId w:val="22"/>
        </w:numPr>
        <w:spacing w:line="276" w:lineRule="auto"/>
      </w:pPr>
      <w:r>
        <w:t>Select the whole table, the Table Design and Layout ribbon menu items will appear</w:t>
      </w:r>
    </w:p>
    <w:p w14:paraId="2589EAAB" w14:textId="0E0F7D7F" w:rsidR="00D52988" w:rsidRPr="00290C23" w:rsidRDefault="00D52988" w:rsidP="00D52988">
      <w:pPr>
        <w:pStyle w:val="ListParagraph"/>
        <w:numPr>
          <w:ilvl w:val="0"/>
          <w:numId w:val="22"/>
        </w:numPr>
        <w:spacing w:line="276" w:lineRule="auto"/>
      </w:pPr>
      <w:r>
        <w:t>In the</w:t>
      </w:r>
      <w:r w:rsidRPr="00290C23">
        <w:t xml:space="preserve"> Layout menu to select </w:t>
      </w:r>
      <w:r>
        <w:t>Repeat Header Rows</w:t>
      </w:r>
    </w:p>
    <w:p w14:paraId="06EB5FD3" w14:textId="457F8CCB" w:rsidR="00D52988" w:rsidRDefault="00D52988" w:rsidP="00552C36">
      <w:pPr>
        <w:pStyle w:val="ListParagraph"/>
        <w:numPr>
          <w:ilvl w:val="0"/>
          <w:numId w:val="22"/>
        </w:numPr>
        <w:spacing w:line="276" w:lineRule="auto"/>
      </w:pPr>
      <w:r w:rsidRPr="00290C23">
        <w:t>In the Table Design menu select Header Row and First Column options.</w:t>
      </w:r>
    </w:p>
    <w:p w14:paraId="296CA3F9" w14:textId="50350C06" w:rsidR="00552C36" w:rsidRDefault="008C2BC2" w:rsidP="00552C36">
      <w:r>
        <w:t xml:space="preserve">Table 1: </w:t>
      </w:r>
      <w:r w:rsidR="00552C36" w:rsidRPr="00552C36">
        <w:t xml:space="preserve">Number of registered dairy farms </w:t>
      </w:r>
      <w:r>
        <w:t>across Australia</w:t>
      </w:r>
    </w:p>
    <w:tbl>
      <w:tblPr>
        <w:tblStyle w:val="TableGrid"/>
        <w:tblW w:w="0" w:type="auto"/>
        <w:tblLook w:val="04A0" w:firstRow="1" w:lastRow="0" w:firstColumn="1" w:lastColumn="0" w:noHBand="0" w:noVBand="1"/>
      </w:tblPr>
      <w:tblGrid>
        <w:gridCol w:w="1219"/>
        <w:gridCol w:w="1115"/>
        <w:gridCol w:w="1117"/>
        <w:gridCol w:w="1112"/>
        <w:gridCol w:w="1112"/>
        <w:gridCol w:w="1112"/>
        <w:gridCol w:w="1112"/>
        <w:gridCol w:w="1117"/>
      </w:tblGrid>
      <w:tr w:rsidR="005E5B25" w:rsidRPr="005E5B25" w14:paraId="04AF88DB" w14:textId="77777777" w:rsidTr="00D52988">
        <w:tc>
          <w:tcPr>
            <w:tcW w:w="1219" w:type="dxa"/>
          </w:tcPr>
          <w:p w14:paraId="57D9EE9C" w14:textId="258A6DA8" w:rsidR="005E5B25" w:rsidRPr="005E5B25" w:rsidRDefault="009E2D2C" w:rsidP="001E75A4">
            <w:bookmarkStart w:id="0" w:name="Title"/>
            <w:bookmarkEnd w:id="0"/>
            <w:r>
              <w:t>Period</w:t>
            </w:r>
          </w:p>
        </w:tc>
        <w:tc>
          <w:tcPr>
            <w:tcW w:w="1115" w:type="dxa"/>
          </w:tcPr>
          <w:p w14:paraId="5EA3C830" w14:textId="77777777" w:rsidR="005E5B25" w:rsidRPr="005E5B25" w:rsidRDefault="005E5B25" w:rsidP="001E75A4">
            <w:r w:rsidRPr="005E5B25">
              <w:t>NSW</w:t>
            </w:r>
          </w:p>
        </w:tc>
        <w:tc>
          <w:tcPr>
            <w:tcW w:w="1117" w:type="dxa"/>
          </w:tcPr>
          <w:p w14:paraId="4C43BA65" w14:textId="77777777" w:rsidR="005E5B25" w:rsidRPr="005E5B25" w:rsidRDefault="005E5B25" w:rsidP="001E75A4">
            <w:r w:rsidRPr="005E5B25">
              <w:t>Vic</w:t>
            </w:r>
          </w:p>
        </w:tc>
        <w:tc>
          <w:tcPr>
            <w:tcW w:w="1112" w:type="dxa"/>
          </w:tcPr>
          <w:p w14:paraId="5D52902D" w14:textId="77777777" w:rsidR="005E5B25" w:rsidRPr="005E5B25" w:rsidRDefault="005E5B25" w:rsidP="001E75A4">
            <w:r w:rsidRPr="005E5B25">
              <w:t>Qld</w:t>
            </w:r>
          </w:p>
        </w:tc>
        <w:tc>
          <w:tcPr>
            <w:tcW w:w="1112" w:type="dxa"/>
          </w:tcPr>
          <w:p w14:paraId="4372063C" w14:textId="77777777" w:rsidR="005E5B25" w:rsidRPr="005E5B25" w:rsidRDefault="005E5B25" w:rsidP="001E75A4">
            <w:r w:rsidRPr="005E5B25">
              <w:t>SA</w:t>
            </w:r>
          </w:p>
        </w:tc>
        <w:tc>
          <w:tcPr>
            <w:tcW w:w="1112" w:type="dxa"/>
          </w:tcPr>
          <w:p w14:paraId="0865F741" w14:textId="77777777" w:rsidR="005E5B25" w:rsidRPr="005E5B25" w:rsidRDefault="005E5B25" w:rsidP="001E75A4">
            <w:r w:rsidRPr="005E5B25">
              <w:t>WA</w:t>
            </w:r>
          </w:p>
        </w:tc>
        <w:tc>
          <w:tcPr>
            <w:tcW w:w="1112" w:type="dxa"/>
          </w:tcPr>
          <w:p w14:paraId="4ACB28B8" w14:textId="77777777" w:rsidR="005E5B25" w:rsidRPr="005E5B25" w:rsidRDefault="005E5B25" w:rsidP="001E75A4">
            <w:r w:rsidRPr="005E5B25">
              <w:t>Tas</w:t>
            </w:r>
          </w:p>
        </w:tc>
        <w:tc>
          <w:tcPr>
            <w:tcW w:w="1117" w:type="dxa"/>
          </w:tcPr>
          <w:p w14:paraId="6EE5E5D8" w14:textId="77777777" w:rsidR="005E5B25" w:rsidRPr="005E5B25" w:rsidRDefault="005E5B25" w:rsidP="001E75A4">
            <w:r w:rsidRPr="005E5B25">
              <w:t>Aust</w:t>
            </w:r>
          </w:p>
        </w:tc>
      </w:tr>
      <w:tr w:rsidR="005E5B25" w:rsidRPr="005E5B25" w14:paraId="383F1118" w14:textId="77777777" w:rsidTr="00D52988">
        <w:tc>
          <w:tcPr>
            <w:tcW w:w="1219" w:type="dxa"/>
          </w:tcPr>
          <w:p w14:paraId="3AD70B4E" w14:textId="77777777" w:rsidR="005E5B25" w:rsidRPr="005E5B25" w:rsidRDefault="005E5B25" w:rsidP="001E75A4">
            <w:r w:rsidRPr="005E5B25">
              <w:t>2013/14</w:t>
            </w:r>
          </w:p>
        </w:tc>
        <w:tc>
          <w:tcPr>
            <w:tcW w:w="1115" w:type="dxa"/>
          </w:tcPr>
          <w:p w14:paraId="66D98161" w14:textId="77777777" w:rsidR="005E5B25" w:rsidRPr="005E5B25" w:rsidRDefault="005E5B25" w:rsidP="001E75A4">
            <w:r w:rsidRPr="005E5B25">
              <w:t>710</w:t>
            </w:r>
          </w:p>
        </w:tc>
        <w:tc>
          <w:tcPr>
            <w:tcW w:w="1117" w:type="dxa"/>
          </w:tcPr>
          <w:p w14:paraId="41456278" w14:textId="77777777" w:rsidR="005E5B25" w:rsidRPr="005E5B25" w:rsidRDefault="005E5B25" w:rsidP="001E75A4">
            <w:r w:rsidRPr="005E5B25">
              <w:t>4,268</w:t>
            </w:r>
          </w:p>
        </w:tc>
        <w:tc>
          <w:tcPr>
            <w:tcW w:w="1112" w:type="dxa"/>
          </w:tcPr>
          <w:p w14:paraId="1DDF7594" w14:textId="77777777" w:rsidR="005E5B25" w:rsidRPr="005E5B25" w:rsidRDefault="005E5B25" w:rsidP="001E75A4">
            <w:r w:rsidRPr="005E5B25">
              <w:t>475</w:t>
            </w:r>
          </w:p>
        </w:tc>
        <w:tc>
          <w:tcPr>
            <w:tcW w:w="1112" w:type="dxa"/>
          </w:tcPr>
          <w:p w14:paraId="20AE7C65" w14:textId="77777777" w:rsidR="005E5B25" w:rsidRPr="005E5B25" w:rsidRDefault="005E5B25" w:rsidP="001E75A4">
            <w:r w:rsidRPr="005E5B25">
              <w:t>264</w:t>
            </w:r>
          </w:p>
        </w:tc>
        <w:tc>
          <w:tcPr>
            <w:tcW w:w="1112" w:type="dxa"/>
          </w:tcPr>
          <w:p w14:paraId="60E6E90F" w14:textId="77777777" w:rsidR="005E5B25" w:rsidRPr="005E5B25" w:rsidRDefault="005E5B25" w:rsidP="001E75A4">
            <w:r w:rsidRPr="005E5B25">
              <w:t>156</w:t>
            </w:r>
          </w:p>
        </w:tc>
        <w:tc>
          <w:tcPr>
            <w:tcW w:w="1112" w:type="dxa"/>
          </w:tcPr>
          <w:p w14:paraId="1587D166" w14:textId="77777777" w:rsidR="005E5B25" w:rsidRPr="005E5B25" w:rsidRDefault="005E5B25" w:rsidP="001E75A4">
            <w:r w:rsidRPr="005E5B25">
              <w:t>435</w:t>
            </w:r>
          </w:p>
        </w:tc>
        <w:tc>
          <w:tcPr>
            <w:tcW w:w="1117" w:type="dxa"/>
          </w:tcPr>
          <w:p w14:paraId="1678ED94" w14:textId="77777777" w:rsidR="005E5B25" w:rsidRPr="005E5B25" w:rsidRDefault="005E5B25" w:rsidP="001E75A4">
            <w:r w:rsidRPr="005E5B25">
              <w:t>6,308</w:t>
            </w:r>
          </w:p>
        </w:tc>
      </w:tr>
      <w:tr w:rsidR="005E5B25" w:rsidRPr="005E5B25" w14:paraId="02C84228" w14:textId="77777777" w:rsidTr="00D52988">
        <w:tc>
          <w:tcPr>
            <w:tcW w:w="1219" w:type="dxa"/>
          </w:tcPr>
          <w:p w14:paraId="667FA6C0" w14:textId="77777777" w:rsidR="005E5B25" w:rsidRPr="005E5B25" w:rsidRDefault="005E5B25" w:rsidP="001E75A4">
            <w:r w:rsidRPr="005E5B25">
              <w:t>2014/15</w:t>
            </w:r>
          </w:p>
        </w:tc>
        <w:tc>
          <w:tcPr>
            <w:tcW w:w="1115" w:type="dxa"/>
          </w:tcPr>
          <w:p w14:paraId="4A2CF635" w14:textId="77777777" w:rsidR="005E5B25" w:rsidRPr="005E5B25" w:rsidRDefault="005E5B25" w:rsidP="001E75A4">
            <w:r w:rsidRPr="005E5B25">
              <w:t>704</w:t>
            </w:r>
          </w:p>
        </w:tc>
        <w:tc>
          <w:tcPr>
            <w:tcW w:w="1117" w:type="dxa"/>
          </w:tcPr>
          <w:p w14:paraId="39EE1CA8" w14:textId="77777777" w:rsidR="005E5B25" w:rsidRPr="005E5B25" w:rsidRDefault="005E5B25" w:rsidP="001E75A4">
            <w:r w:rsidRPr="005E5B25">
              <w:t>4,127</w:t>
            </w:r>
          </w:p>
        </w:tc>
        <w:tc>
          <w:tcPr>
            <w:tcW w:w="1112" w:type="dxa"/>
          </w:tcPr>
          <w:p w14:paraId="7ECE24DB" w14:textId="77777777" w:rsidR="005E5B25" w:rsidRPr="005E5B25" w:rsidRDefault="005E5B25" w:rsidP="001E75A4">
            <w:r w:rsidRPr="005E5B25">
              <w:t>448</w:t>
            </w:r>
          </w:p>
        </w:tc>
        <w:tc>
          <w:tcPr>
            <w:tcW w:w="1112" w:type="dxa"/>
          </w:tcPr>
          <w:p w14:paraId="4568DEDE" w14:textId="77777777" w:rsidR="005E5B25" w:rsidRPr="005E5B25" w:rsidRDefault="005E5B25" w:rsidP="001E75A4">
            <w:r w:rsidRPr="005E5B25">
              <w:t>252</w:t>
            </w:r>
          </w:p>
        </w:tc>
        <w:tc>
          <w:tcPr>
            <w:tcW w:w="1112" w:type="dxa"/>
          </w:tcPr>
          <w:p w14:paraId="633AC77C" w14:textId="77777777" w:rsidR="005E5B25" w:rsidRPr="005E5B25" w:rsidRDefault="005E5B25" w:rsidP="001E75A4">
            <w:r w:rsidRPr="005E5B25">
              <w:t>157</w:t>
            </w:r>
          </w:p>
        </w:tc>
        <w:tc>
          <w:tcPr>
            <w:tcW w:w="1112" w:type="dxa"/>
          </w:tcPr>
          <w:p w14:paraId="6103BBE8" w14:textId="77777777" w:rsidR="005E5B25" w:rsidRPr="005E5B25" w:rsidRDefault="005E5B25" w:rsidP="001E75A4">
            <w:r w:rsidRPr="005E5B25">
              <w:t>440</w:t>
            </w:r>
          </w:p>
        </w:tc>
        <w:tc>
          <w:tcPr>
            <w:tcW w:w="1117" w:type="dxa"/>
          </w:tcPr>
          <w:p w14:paraId="674CA7A5" w14:textId="77777777" w:rsidR="005E5B25" w:rsidRPr="005E5B25" w:rsidRDefault="005E5B25" w:rsidP="001E75A4">
            <w:r w:rsidRPr="005E5B25">
              <w:t>6,128</w:t>
            </w:r>
          </w:p>
        </w:tc>
      </w:tr>
      <w:tr w:rsidR="005E5B25" w:rsidRPr="005E5B25" w14:paraId="158F870A" w14:textId="77777777" w:rsidTr="00D52988">
        <w:tc>
          <w:tcPr>
            <w:tcW w:w="1219" w:type="dxa"/>
          </w:tcPr>
          <w:p w14:paraId="579EAA82" w14:textId="77777777" w:rsidR="005E5B25" w:rsidRPr="005E5B25" w:rsidRDefault="005E5B25" w:rsidP="001E75A4">
            <w:r w:rsidRPr="005E5B25">
              <w:t>2015/16</w:t>
            </w:r>
          </w:p>
        </w:tc>
        <w:tc>
          <w:tcPr>
            <w:tcW w:w="1115" w:type="dxa"/>
          </w:tcPr>
          <w:p w14:paraId="7D001CFC" w14:textId="77777777" w:rsidR="005E5B25" w:rsidRPr="005E5B25" w:rsidRDefault="005E5B25" w:rsidP="001E75A4">
            <w:r w:rsidRPr="005E5B25">
              <w:t>690</w:t>
            </w:r>
          </w:p>
        </w:tc>
        <w:tc>
          <w:tcPr>
            <w:tcW w:w="1117" w:type="dxa"/>
          </w:tcPr>
          <w:p w14:paraId="0864E5A3" w14:textId="77777777" w:rsidR="005E5B25" w:rsidRPr="005E5B25" w:rsidRDefault="005E5B25" w:rsidP="001E75A4">
            <w:r w:rsidRPr="005E5B25">
              <w:t>4,141</w:t>
            </w:r>
          </w:p>
        </w:tc>
        <w:tc>
          <w:tcPr>
            <w:tcW w:w="1112" w:type="dxa"/>
          </w:tcPr>
          <w:p w14:paraId="21CA5BE2" w14:textId="77777777" w:rsidR="005E5B25" w:rsidRPr="005E5B25" w:rsidRDefault="005E5B25" w:rsidP="001E75A4">
            <w:r w:rsidRPr="005E5B25">
              <w:t>421</w:t>
            </w:r>
          </w:p>
        </w:tc>
        <w:tc>
          <w:tcPr>
            <w:tcW w:w="1112" w:type="dxa"/>
          </w:tcPr>
          <w:p w14:paraId="6B33B362" w14:textId="77777777" w:rsidR="005E5B25" w:rsidRPr="005E5B25" w:rsidRDefault="005E5B25" w:rsidP="001E75A4">
            <w:r w:rsidRPr="005E5B25">
              <w:t>246</w:t>
            </w:r>
          </w:p>
        </w:tc>
        <w:tc>
          <w:tcPr>
            <w:tcW w:w="1112" w:type="dxa"/>
          </w:tcPr>
          <w:p w14:paraId="39759EFA" w14:textId="77777777" w:rsidR="005E5B25" w:rsidRPr="005E5B25" w:rsidRDefault="005E5B25" w:rsidP="001E75A4">
            <w:r w:rsidRPr="005E5B25">
              <w:t>151</w:t>
            </w:r>
          </w:p>
        </w:tc>
        <w:tc>
          <w:tcPr>
            <w:tcW w:w="1112" w:type="dxa"/>
          </w:tcPr>
          <w:p w14:paraId="7060B7B5" w14:textId="77777777" w:rsidR="005E5B25" w:rsidRPr="005E5B25" w:rsidRDefault="005E5B25" w:rsidP="001E75A4">
            <w:r w:rsidRPr="005E5B25">
              <w:t>430</w:t>
            </w:r>
          </w:p>
        </w:tc>
        <w:tc>
          <w:tcPr>
            <w:tcW w:w="1117" w:type="dxa"/>
          </w:tcPr>
          <w:p w14:paraId="49748141" w14:textId="77777777" w:rsidR="005E5B25" w:rsidRPr="005E5B25" w:rsidRDefault="005E5B25" w:rsidP="001E75A4">
            <w:r w:rsidRPr="005E5B25">
              <w:t>6,079</w:t>
            </w:r>
          </w:p>
        </w:tc>
      </w:tr>
      <w:tr w:rsidR="005E5B25" w:rsidRPr="005E5B25" w14:paraId="51DA1597" w14:textId="77777777" w:rsidTr="00D52988">
        <w:tc>
          <w:tcPr>
            <w:tcW w:w="1219" w:type="dxa"/>
          </w:tcPr>
          <w:p w14:paraId="3E3C37BD" w14:textId="77777777" w:rsidR="005E5B25" w:rsidRPr="005E5B25" w:rsidRDefault="005E5B25" w:rsidP="001E75A4">
            <w:r w:rsidRPr="005E5B25">
              <w:t>2016/17</w:t>
            </w:r>
          </w:p>
        </w:tc>
        <w:tc>
          <w:tcPr>
            <w:tcW w:w="1115" w:type="dxa"/>
          </w:tcPr>
          <w:p w14:paraId="273334D7" w14:textId="77777777" w:rsidR="005E5B25" w:rsidRPr="005E5B25" w:rsidRDefault="005E5B25" w:rsidP="001E75A4">
            <w:r w:rsidRPr="005E5B25">
              <w:t>661</w:t>
            </w:r>
          </w:p>
        </w:tc>
        <w:tc>
          <w:tcPr>
            <w:tcW w:w="1117" w:type="dxa"/>
          </w:tcPr>
          <w:p w14:paraId="727ED426" w14:textId="77777777" w:rsidR="005E5B25" w:rsidRPr="005E5B25" w:rsidRDefault="005E5B25" w:rsidP="001E75A4">
            <w:r w:rsidRPr="005E5B25">
              <w:t>3,889</w:t>
            </w:r>
          </w:p>
        </w:tc>
        <w:tc>
          <w:tcPr>
            <w:tcW w:w="1112" w:type="dxa"/>
          </w:tcPr>
          <w:p w14:paraId="069DB0EA" w14:textId="77777777" w:rsidR="005E5B25" w:rsidRPr="005E5B25" w:rsidRDefault="005E5B25" w:rsidP="001E75A4">
            <w:r w:rsidRPr="005E5B25">
              <w:t>406</w:t>
            </w:r>
          </w:p>
        </w:tc>
        <w:tc>
          <w:tcPr>
            <w:tcW w:w="1112" w:type="dxa"/>
          </w:tcPr>
          <w:p w14:paraId="6A98C544" w14:textId="77777777" w:rsidR="005E5B25" w:rsidRPr="005E5B25" w:rsidRDefault="005E5B25" w:rsidP="001E75A4">
            <w:r w:rsidRPr="005E5B25">
              <w:t>240</w:t>
            </w:r>
          </w:p>
        </w:tc>
        <w:tc>
          <w:tcPr>
            <w:tcW w:w="1112" w:type="dxa"/>
          </w:tcPr>
          <w:p w14:paraId="01D4ADC1" w14:textId="77777777" w:rsidR="005E5B25" w:rsidRPr="005E5B25" w:rsidRDefault="005E5B25" w:rsidP="001E75A4">
            <w:r w:rsidRPr="005E5B25">
              <w:t>148</w:t>
            </w:r>
          </w:p>
        </w:tc>
        <w:tc>
          <w:tcPr>
            <w:tcW w:w="1112" w:type="dxa"/>
          </w:tcPr>
          <w:p w14:paraId="571A75BE" w14:textId="77777777" w:rsidR="005E5B25" w:rsidRPr="005E5B25" w:rsidRDefault="005E5B25" w:rsidP="001E75A4">
            <w:r w:rsidRPr="005E5B25">
              <w:t>427</w:t>
            </w:r>
          </w:p>
        </w:tc>
        <w:tc>
          <w:tcPr>
            <w:tcW w:w="1117" w:type="dxa"/>
          </w:tcPr>
          <w:p w14:paraId="2D23CF72" w14:textId="77777777" w:rsidR="005E5B25" w:rsidRPr="005E5B25" w:rsidRDefault="005E5B25" w:rsidP="001E75A4">
            <w:r w:rsidRPr="005E5B25">
              <w:t>5,771</w:t>
            </w:r>
          </w:p>
        </w:tc>
      </w:tr>
      <w:tr w:rsidR="005E5B25" w:rsidRPr="005E5B25" w14:paraId="2DAA58CF" w14:textId="77777777" w:rsidTr="00D52988">
        <w:tc>
          <w:tcPr>
            <w:tcW w:w="1219" w:type="dxa"/>
          </w:tcPr>
          <w:p w14:paraId="367B1F24" w14:textId="77777777" w:rsidR="005E5B25" w:rsidRPr="005E5B25" w:rsidRDefault="005E5B25" w:rsidP="001E75A4">
            <w:r w:rsidRPr="005E5B25">
              <w:t>2017/18</w:t>
            </w:r>
          </w:p>
        </w:tc>
        <w:tc>
          <w:tcPr>
            <w:tcW w:w="1115" w:type="dxa"/>
          </w:tcPr>
          <w:p w14:paraId="2C668763" w14:textId="77777777" w:rsidR="005E5B25" w:rsidRPr="005E5B25" w:rsidRDefault="005E5B25" w:rsidP="001E75A4">
            <w:r w:rsidRPr="005E5B25">
              <w:t>626</w:t>
            </w:r>
          </w:p>
        </w:tc>
        <w:tc>
          <w:tcPr>
            <w:tcW w:w="1117" w:type="dxa"/>
          </w:tcPr>
          <w:p w14:paraId="7464BC99" w14:textId="77777777" w:rsidR="005E5B25" w:rsidRPr="005E5B25" w:rsidRDefault="005E5B25" w:rsidP="001E75A4">
            <w:r w:rsidRPr="005E5B25">
              <w:t>3,881</w:t>
            </w:r>
          </w:p>
        </w:tc>
        <w:tc>
          <w:tcPr>
            <w:tcW w:w="1112" w:type="dxa"/>
          </w:tcPr>
          <w:p w14:paraId="57A43F67" w14:textId="77777777" w:rsidR="005E5B25" w:rsidRPr="005E5B25" w:rsidRDefault="005E5B25" w:rsidP="001E75A4">
            <w:r w:rsidRPr="005E5B25">
              <w:t>393</w:t>
            </w:r>
          </w:p>
        </w:tc>
        <w:tc>
          <w:tcPr>
            <w:tcW w:w="1112" w:type="dxa"/>
          </w:tcPr>
          <w:p w14:paraId="53213C24" w14:textId="77777777" w:rsidR="005E5B25" w:rsidRPr="005E5B25" w:rsidRDefault="005E5B25" w:rsidP="001E75A4">
            <w:r w:rsidRPr="005E5B25">
              <w:t>228</w:t>
            </w:r>
          </w:p>
        </w:tc>
        <w:tc>
          <w:tcPr>
            <w:tcW w:w="1112" w:type="dxa"/>
          </w:tcPr>
          <w:p w14:paraId="3D0D163B" w14:textId="77777777" w:rsidR="005E5B25" w:rsidRPr="005E5B25" w:rsidRDefault="005E5B25" w:rsidP="001E75A4">
            <w:r w:rsidRPr="005E5B25">
              <w:t>159</w:t>
            </w:r>
          </w:p>
        </w:tc>
        <w:tc>
          <w:tcPr>
            <w:tcW w:w="1112" w:type="dxa"/>
          </w:tcPr>
          <w:p w14:paraId="3A1AB784" w14:textId="77777777" w:rsidR="005E5B25" w:rsidRPr="005E5B25" w:rsidRDefault="005E5B25" w:rsidP="001E75A4">
            <w:r w:rsidRPr="005E5B25">
              <w:t>412</w:t>
            </w:r>
          </w:p>
        </w:tc>
        <w:tc>
          <w:tcPr>
            <w:tcW w:w="1117" w:type="dxa"/>
          </w:tcPr>
          <w:p w14:paraId="2DFF13E1" w14:textId="77777777" w:rsidR="005E5B25" w:rsidRPr="005E5B25" w:rsidRDefault="005E5B25" w:rsidP="001E75A4">
            <w:r w:rsidRPr="005E5B25">
              <w:t>5,699</w:t>
            </w:r>
          </w:p>
        </w:tc>
      </w:tr>
      <w:tr w:rsidR="005E5B25" w:rsidRPr="005E5B25" w14:paraId="5A592B85" w14:textId="77777777" w:rsidTr="00D52988">
        <w:tc>
          <w:tcPr>
            <w:tcW w:w="1219" w:type="dxa"/>
          </w:tcPr>
          <w:p w14:paraId="7B1DCE45" w14:textId="77777777" w:rsidR="005E5B25" w:rsidRPr="005E5B25" w:rsidRDefault="005E5B25" w:rsidP="001E75A4">
            <w:r w:rsidRPr="005E5B25">
              <w:t>2018/19</w:t>
            </w:r>
          </w:p>
        </w:tc>
        <w:tc>
          <w:tcPr>
            <w:tcW w:w="1115" w:type="dxa"/>
          </w:tcPr>
          <w:p w14:paraId="417F1B70" w14:textId="77777777" w:rsidR="005E5B25" w:rsidRPr="005E5B25" w:rsidRDefault="005E5B25" w:rsidP="001E75A4">
            <w:r w:rsidRPr="005E5B25">
              <w:t>575</w:t>
            </w:r>
          </w:p>
        </w:tc>
        <w:tc>
          <w:tcPr>
            <w:tcW w:w="1117" w:type="dxa"/>
          </w:tcPr>
          <w:p w14:paraId="444C6098" w14:textId="77777777" w:rsidR="005E5B25" w:rsidRPr="005E5B25" w:rsidRDefault="005E5B25" w:rsidP="001E75A4">
            <w:r w:rsidRPr="005E5B25">
              <w:t>3,516</w:t>
            </w:r>
          </w:p>
        </w:tc>
        <w:tc>
          <w:tcPr>
            <w:tcW w:w="1112" w:type="dxa"/>
          </w:tcPr>
          <w:p w14:paraId="412276F1" w14:textId="77777777" w:rsidR="005E5B25" w:rsidRPr="005E5B25" w:rsidRDefault="005E5B25" w:rsidP="001E75A4">
            <w:r w:rsidRPr="005E5B25">
              <w:t>356</w:t>
            </w:r>
          </w:p>
        </w:tc>
        <w:tc>
          <w:tcPr>
            <w:tcW w:w="1112" w:type="dxa"/>
          </w:tcPr>
          <w:p w14:paraId="6239DF94" w14:textId="77777777" w:rsidR="005E5B25" w:rsidRPr="005E5B25" w:rsidRDefault="005E5B25" w:rsidP="001E75A4">
            <w:r w:rsidRPr="005E5B25">
              <w:t>212</w:t>
            </w:r>
          </w:p>
        </w:tc>
        <w:tc>
          <w:tcPr>
            <w:tcW w:w="1112" w:type="dxa"/>
          </w:tcPr>
          <w:p w14:paraId="61431D69" w14:textId="77777777" w:rsidR="005E5B25" w:rsidRPr="005E5B25" w:rsidRDefault="005E5B25" w:rsidP="001E75A4">
            <w:r w:rsidRPr="005E5B25">
              <w:t>150</w:t>
            </w:r>
          </w:p>
        </w:tc>
        <w:tc>
          <w:tcPr>
            <w:tcW w:w="1112" w:type="dxa"/>
          </w:tcPr>
          <w:p w14:paraId="66CC2D85" w14:textId="77777777" w:rsidR="005E5B25" w:rsidRPr="005E5B25" w:rsidRDefault="005E5B25" w:rsidP="001E75A4">
            <w:r w:rsidRPr="005E5B25">
              <w:t>404</w:t>
            </w:r>
          </w:p>
        </w:tc>
        <w:tc>
          <w:tcPr>
            <w:tcW w:w="1117" w:type="dxa"/>
          </w:tcPr>
          <w:p w14:paraId="41FB2221" w14:textId="77777777" w:rsidR="005E5B25" w:rsidRPr="005E5B25" w:rsidRDefault="005E5B25" w:rsidP="001E75A4">
            <w:r w:rsidRPr="005E5B25">
              <w:t>5,213</w:t>
            </w:r>
          </w:p>
        </w:tc>
      </w:tr>
      <w:tr w:rsidR="005E5B25" w:rsidRPr="005E5B25" w14:paraId="15EAD9C6" w14:textId="77777777" w:rsidTr="00D52988">
        <w:tc>
          <w:tcPr>
            <w:tcW w:w="1219" w:type="dxa"/>
          </w:tcPr>
          <w:p w14:paraId="29E77DDC" w14:textId="77777777" w:rsidR="005E5B25" w:rsidRPr="005E5B25" w:rsidRDefault="005E5B25" w:rsidP="001E75A4">
            <w:r w:rsidRPr="005E5B25">
              <w:t>2019/20</w:t>
            </w:r>
          </w:p>
        </w:tc>
        <w:tc>
          <w:tcPr>
            <w:tcW w:w="1115" w:type="dxa"/>
          </w:tcPr>
          <w:p w14:paraId="30D43405" w14:textId="77777777" w:rsidR="005E5B25" w:rsidRPr="005E5B25" w:rsidRDefault="005E5B25" w:rsidP="001E75A4">
            <w:r w:rsidRPr="005E5B25">
              <w:t>534</w:t>
            </w:r>
          </w:p>
        </w:tc>
        <w:tc>
          <w:tcPr>
            <w:tcW w:w="1117" w:type="dxa"/>
          </w:tcPr>
          <w:p w14:paraId="57DC6826" w14:textId="77777777" w:rsidR="005E5B25" w:rsidRPr="005E5B25" w:rsidRDefault="005E5B25" w:rsidP="001E75A4">
            <w:r w:rsidRPr="005E5B25">
              <w:t>3,462</w:t>
            </w:r>
          </w:p>
        </w:tc>
        <w:tc>
          <w:tcPr>
            <w:tcW w:w="1112" w:type="dxa"/>
          </w:tcPr>
          <w:p w14:paraId="3D946CD2" w14:textId="77777777" w:rsidR="005E5B25" w:rsidRPr="005E5B25" w:rsidRDefault="005E5B25" w:rsidP="001E75A4">
            <w:r w:rsidRPr="005E5B25">
              <w:t>327</w:t>
            </w:r>
          </w:p>
        </w:tc>
        <w:tc>
          <w:tcPr>
            <w:tcW w:w="1112" w:type="dxa"/>
          </w:tcPr>
          <w:p w14:paraId="021F872A" w14:textId="77777777" w:rsidR="005E5B25" w:rsidRPr="005E5B25" w:rsidRDefault="005E5B25" w:rsidP="001E75A4">
            <w:r w:rsidRPr="005E5B25">
              <w:t>206</w:t>
            </w:r>
          </w:p>
        </w:tc>
        <w:tc>
          <w:tcPr>
            <w:tcW w:w="1112" w:type="dxa"/>
          </w:tcPr>
          <w:p w14:paraId="0E9105B1" w14:textId="77777777" w:rsidR="005E5B25" w:rsidRPr="005E5B25" w:rsidRDefault="005E5B25" w:rsidP="001E75A4">
            <w:r w:rsidRPr="005E5B25">
              <w:t>135</w:t>
            </w:r>
          </w:p>
        </w:tc>
        <w:tc>
          <w:tcPr>
            <w:tcW w:w="1112" w:type="dxa"/>
          </w:tcPr>
          <w:p w14:paraId="6C9409F4" w14:textId="77777777" w:rsidR="005E5B25" w:rsidRPr="005E5B25" w:rsidRDefault="005E5B25" w:rsidP="001E75A4">
            <w:r w:rsidRPr="005E5B25">
              <w:t>391</w:t>
            </w:r>
          </w:p>
        </w:tc>
        <w:tc>
          <w:tcPr>
            <w:tcW w:w="1117" w:type="dxa"/>
          </w:tcPr>
          <w:p w14:paraId="064EBE65" w14:textId="77777777" w:rsidR="005E5B25" w:rsidRPr="005E5B25" w:rsidRDefault="005E5B25" w:rsidP="001E75A4">
            <w:r w:rsidRPr="005E5B25">
              <w:t>5,055</w:t>
            </w:r>
          </w:p>
        </w:tc>
      </w:tr>
      <w:tr w:rsidR="005E5B25" w:rsidRPr="005E5B25" w14:paraId="7D398E9C" w14:textId="77777777" w:rsidTr="00D52988">
        <w:tc>
          <w:tcPr>
            <w:tcW w:w="1219" w:type="dxa"/>
          </w:tcPr>
          <w:p w14:paraId="6DB1336E" w14:textId="77777777" w:rsidR="005E5B25" w:rsidRPr="005E5B25" w:rsidRDefault="005E5B25" w:rsidP="001E75A4">
            <w:r w:rsidRPr="005E5B25">
              <w:t>2020/21</w:t>
            </w:r>
          </w:p>
        </w:tc>
        <w:tc>
          <w:tcPr>
            <w:tcW w:w="1115" w:type="dxa"/>
          </w:tcPr>
          <w:p w14:paraId="420EED22" w14:textId="77777777" w:rsidR="005E5B25" w:rsidRPr="005E5B25" w:rsidRDefault="005E5B25" w:rsidP="001E75A4">
            <w:r w:rsidRPr="005E5B25">
              <w:t>523</w:t>
            </w:r>
          </w:p>
        </w:tc>
        <w:tc>
          <w:tcPr>
            <w:tcW w:w="1117" w:type="dxa"/>
          </w:tcPr>
          <w:p w14:paraId="51AC1A07" w14:textId="77777777" w:rsidR="005E5B25" w:rsidRPr="005E5B25" w:rsidRDefault="005E5B25" w:rsidP="001E75A4">
            <w:r w:rsidRPr="005E5B25">
              <w:t>3,080</w:t>
            </w:r>
          </w:p>
        </w:tc>
        <w:tc>
          <w:tcPr>
            <w:tcW w:w="1112" w:type="dxa"/>
          </w:tcPr>
          <w:p w14:paraId="526F4EDE" w14:textId="77777777" w:rsidR="005E5B25" w:rsidRPr="005E5B25" w:rsidRDefault="005E5B25" w:rsidP="001E75A4">
            <w:r w:rsidRPr="005E5B25">
              <w:t>307</w:t>
            </w:r>
          </w:p>
        </w:tc>
        <w:tc>
          <w:tcPr>
            <w:tcW w:w="1112" w:type="dxa"/>
          </w:tcPr>
          <w:p w14:paraId="133169B3" w14:textId="77777777" w:rsidR="005E5B25" w:rsidRPr="005E5B25" w:rsidRDefault="005E5B25" w:rsidP="001E75A4">
            <w:r w:rsidRPr="005E5B25">
              <w:t>198</w:t>
            </w:r>
          </w:p>
        </w:tc>
        <w:tc>
          <w:tcPr>
            <w:tcW w:w="1112" w:type="dxa"/>
          </w:tcPr>
          <w:p w14:paraId="69B0C3B4" w14:textId="77777777" w:rsidR="005E5B25" w:rsidRPr="005E5B25" w:rsidRDefault="005E5B25" w:rsidP="001E75A4">
            <w:r w:rsidRPr="005E5B25">
              <w:t>132</w:t>
            </w:r>
          </w:p>
        </w:tc>
        <w:tc>
          <w:tcPr>
            <w:tcW w:w="1112" w:type="dxa"/>
          </w:tcPr>
          <w:p w14:paraId="3D50BBC3" w14:textId="77777777" w:rsidR="005E5B25" w:rsidRPr="005E5B25" w:rsidRDefault="005E5B25" w:rsidP="001E75A4">
            <w:r w:rsidRPr="005E5B25">
              <w:t>378</w:t>
            </w:r>
          </w:p>
        </w:tc>
        <w:tc>
          <w:tcPr>
            <w:tcW w:w="1117" w:type="dxa"/>
          </w:tcPr>
          <w:p w14:paraId="5D400CD7" w14:textId="77777777" w:rsidR="005E5B25" w:rsidRPr="005E5B25" w:rsidRDefault="005E5B25" w:rsidP="001E75A4">
            <w:r w:rsidRPr="005E5B25">
              <w:t>4,618</w:t>
            </w:r>
          </w:p>
        </w:tc>
      </w:tr>
      <w:tr w:rsidR="005E5B25" w:rsidRPr="005E5B25" w14:paraId="1414B702" w14:textId="77777777" w:rsidTr="00D52988">
        <w:tc>
          <w:tcPr>
            <w:tcW w:w="1219" w:type="dxa"/>
          </w:tcPr>
          <w:p w14:paraId="2420F634" w14:textId="77777777" w:rsidR="005E5B25" w:rsidRPr="005E5B25" w:rsidRDefault="005E5B25" w:rsidP="001E75A4">
            <w:r w:rsidRPr="005E5B25">
              <w:t>2021/22</w:t>
            </w:r>
          </w:p>
        </w:tc>
        <w:tc>
          <w:tcPr>
            <w:tcW w:w="1115" w:type="dxa"/>
          </w:tcPr>
          <w:p w14:paraId="1F91E25D" w14:textId="77777777" w:rsidR="005E5B25" w:rsidRPr="005E5B25" w:rsidRDefault="005E5B25" w:rsidP="001E75A4">
            <w:r w:rsidRPr="005E5B25">
              <w:t>494</w:t>
            </w:r>
          </w:p>
        </w:tc>
        <w:tc>
          <w:tcPr>
            <w:tcW w:w="1117" w:type="dxa"/>
          </w:tcPr>
          <w:p w14:paraId="3AA5C97A" w14:textId="77777777" w:rsidR="005E5B25" w:rsidRPr="005E5B25" w:rsidRDefault="005E5B25" w:rsidP="001E75A4">
            <w:r w:rsidRPr="005E5B25">
              <w:t>2,984</w:t>
            </w:r>
          </w:p>
        </w:tc>
        <w:tc>
          <w:tcPr>
            <w:tcW w:w="1112" w:type="dxa"/>
          </w:tcPr>
          <w:p w14:paraId="052F0FEF" w14:textId="77777777" w:rsidR="005E5B25" w:rsidRPr="005E5B25" w:rsidRDefault="005E5B25" w:rsidP="001E75A4">
            <w:r w:rsidRPr="005E5B25">
              <w:t>280</w:t>
            </w:r>
          </w:p>
        </w:tc>
        <w:tc>
          <w:tcPr>
            <w:tcW w:w="1112" w:type="dxa"/>
          </w:tcPr>
          <w:p w14:paraId="798309A7" w14:textId="77777777" w:rsidR="005E5B25" w:rsidRPr="005E5B25" w:rsidRDefault="005E5B25" w:rsidP="001E75A4">
            <w:r w:rsidRPr="005E5B25">
              <w:t>181</w:t>
            </w:r>
          </w:p>
        </w:tc>
        <w:tc>
          <w:tcPr>
            <w:tcW w:w="1112" w:type="dxa"/>
          </w:tcPr>
          <w:p w14:paraId="331656F6" w14:textId="77777777" w:rsidR="005E5B25" w:rsidRPr="005E5B25" w:rsidRDefault="005E5B25" w:rsidP="001E75A4">
            <w:r w:rsidRPr="005E5B25">
              <w:t>116</w:t>
            </w:r>
          </w:p>
        </w:tc>
        <w:tc>
          <w:tcPr>
            <w:tcW w:w="1112" w:type="dxa"/>
          </w:tcPr>
          <w:p w14:paraId="7B12E89D" w14:textId="77777777" w:rsidR="005E5B25" w:rsidRPr="005E5B25" w:rsidRDefault="005E5B25" w:rsidP="001E75A4">
            <w:r w:rsidRPr="005E5B25">
              <w:t>365</w:t>
            </w:r>
          </w:p>
        </w:tc>
        <w:tc>
          <w:tcPr>
            <w:tcW w:w="1117" w:type="dxa"/>
          </w:tcPr>
          <w:p w14:paraId="1F72D9A8" w14:textId="77777777" w:rsidR="005E5B25" w:rsidRPr="005E5B25" w:rsidRDefault="005E5B25" w:rsidP="001E75A4">
            <w:r w:rsidRPr="005E5B25">
              <w:t>4,420</w:t>
            </w:r>
          </w:p>
        </w:tc>
      </w:tr>
      <w:tr w:rsidR="005E5B25" w:rsidRPr="005E5B25" w14:paraId="1ECC69D3" w14:textId="77777777" w:rsidTr="00D52988">
        <w:tc>
          <w:tcPr>
            <w:tcW w:w="1219" w:type="dxa"/>
          </w:tcPr>
          <w:p w14:paraId="79BD8B4F" w14:textId="77777777" w:rsidR="005E5B25" w:rsidRPr="005E5B25" w:rsidRDefault="005E5B25" w:rsidP="001E75A4">
            <w:r w:rsidRPr="005E5B25">
              <w:t>2022/23(p)</w:t>
            </w:r>
          </w:p>
        </w:tc>
        <w:tc>
          <w:tcPr>
            <w:tcW w:w="1115" w:type="dxa"/>
          </w:tcPr>
          <w:p w14:paraId="77964FC1" w14:textId="77777777" w:rsidR="005E5B25" w:rsidRPr="005E5B25" w:rsidRDefault="005E5B25" w:rsidP="001E75A4">
            <w:r w:rsidRPr="005E5B25">
              <w:t>466</w:t>
            </w:r>
          </w:p>
        </w:tc>
        <w:tc>
          <w:tcPr>
            <w:tcW w:w="1117" w:type="dxa"/>
          </w:tcPr>
          <w:p w14:paraId="5C7E9B45" w14:textId="77777777" w:rsidR="005E5B25" w:rsidRPr="005E5B25" w:rsidRDefault="005E5B25" w:rsidP="001E75A4">
            <w:r w:rsidRPr="005E5B25">
              <w:t>2,774</w:t>
            </w:r>
          </w:p>
        </w:tc>
        <w:tc>
          <w:tcPr>
            <w:tcW w:w="1112" w:type="dxa"/>
          </w:tcPr>
          <w:p w14:paraId="00177F29" w14:textId="77777777" w:rsidR="005E5B25" w:rsidRPr="005E5B25" w:rsidRDefault="005E5B25" w:rsidP="001E75A4">
            <w:r w:rsidRPr="005E5B25">
              <w:t>278</w:t>
            </w:r>
          </w:p>
        </w:tc>
        <w:tc>
          <w:tcPr>
            <w:tcW w:w="1112" w:type="dxa"/>
          </w:tcPr>
          <w:p w14:paraId="2075FA40" w14:textId="77777777" w:rsidR="005E5B25" w:rsidRPr="005E5B25" w:rsidRDefault="005E5B25" w:rsidP="001E75A4">
            <w:r w:rsidRPr="005E5B25">
              <w:t>182</w:t>
            </w:r>
          </w:p>
        </w:tc>
        <w:tc>
          <w:tcPr>
            <w:tcW w:w="1112" w:type="dxa"/>
          </w:tcPr>
          <w:p w14:paraId="690E1F1F" w14:textId="77777777" w:rsidR="005E5B25" w:rsidRPr="005E5B25" w:rsidRDefault="005E5B25" w:rsidP="001E75A4">
            <w:r w:rsidRPr="005E5B25">
              <w:t>112</w:t>
            </w:r>
          </w:p>
        </w:tc>
        <w:tc>
          <w:tcPr>
            <w:tcW w:w="1112" w:type="dxa"/>
          </w:tcPr>
          <w:p w14:paraId="5DCCE6BD" w14:textId="77777777" w:rsidR="005E5B25" w:rsidRPr="005E5B25" w:rsidRDefault="005E5B25" w:rsidP="001E75A4">
            <w:r w:rsidRPr="005E5B25">
              <w:t>351</w:t>
            </w:r>
          </w:p>
        </w:tc>
        <w:tc>
          <w:tcPr>
            <w:tcW w:w="1117" w:type="dxa"/>
          </w:tcPr>
          <w:p w14:paraId="18BCD1E1" w14:textId="77777777" w:rsidR="005E5B25" w:rsidRPr="005E5B25" w:rsidRDefault="005E5B25" w:rsidP="001E75A4">
            <w:r w:rsidRPr="005E5B25">
              <w:t>4,163</w:t>
            </w:r>
          </w:p>
        </w:tc>
      </w:tr>
    </w:tbl>
    <w:p w14:paraId="7CF55CBA" w14:textId="77777777" w:rsidR="00CB262A" w:rsidRDefault="00552C36">
      <w:r w:rsidRPr="00552C36">
        <w:t>Source: State milk authorities and Dairy Australia</w:t>
      </w:r>
    </w:p>
    <w:p w14:paraId="16F5BD30" w14:textId="73A116F9" w:rsidR="00F47BE4" w:rsidRDefault="00F47BE4" w:rsidP="00087755">
      <w:pPr>
        <w:pStyle w:val="Heading1"/>
      </w:pPr>
      <w:r>
        <w:lastRenderedPageBreak/>
        <w:t>Using Colo</w:t>
      </w:r>
      <w:r w:rsidR="00076BA5">
        <w:t>u</w:t>
      </w:r>
      <w:r>
        <w:t>r</w:t>
      </w:r>
    </w:p>
    <w:p w14:paraId="47838BEF" w14:textId="1FD6E331" w:rsidR="00697C88" w:rsidRDefault="00697C88" w:rsidP="00552C36">
      <w:r>
        <w:t xml:space="preserve">When using colour it is important to ensure that the colors you use can be clearly distinguished from other colours, </w:t>
      </w:r>
      <w:r w:rsidRPr="00A95E58">
        <w:rPr>
          <w:color w:val="FF0000"/>
        </w:rPr>
        <w:t>particularly for text on coloured backgrounds</w:t>
      </w:r>
      <w:r>
        <w:t>.</w:t>
      </w:r>
    </w:p>
    <w:p w14:paraId="028A468E" w14:textId="31F371FB" w:rsidR="009F014C" w:rsidRDefault="009F014C" w:rsidP="00EF2945">
      <w:pPr>
        <w:spacing w:before="96" w:after="96" w:line="336" w:lineRule="atLeast"/>
        <w:rPr>
          <w:lang w:val="en-AU" w:eastAsia="en-AU"/>
        </w:rPr>
      </w:pPr>
      <w:r w:rsidRPr="009F014C">
        <w:rPr>
          <w:lang w:val="en-AU" w:eastAsia="en-AU"/>
        </w:rPr>
        <w:t xml:space="preserve">For all text, use foreground/background colours that have high contrast. If you’re not sure about the contrast levels of different colours, play it safe by sticking with the default style colours or use the accessibility checker </w:t>
      </w:r>
      <w:r w:rsidRPr="00352EBD">
        <w:t xml:space="preserve">to determine if the text and </w:t>
      </w:r>
      <w:r w:rsidRPr="009F014C">
        <w:rPr>
          <w:lang w:val="en-AU" w:eastAsia="en-AU"/>
        </w:rPr>
        <w:t>background colour has high enough contrast.</w:t>
      </w:r>
    </w:p>
    <w:p w14:paraId="3A2DBC68" w14:textId="77777777" w:rsidR="00EF2945" w:rsidRPr="00EF2945" w:rsidRDefault="00EF2945" w:rsidP="00EF2945">
      <w:pPr>
        <w:spacing w:before="96" w:after="96" w:line="336" w:lineRule="atLeast"/>
        <w:rPr>
          <w:lang w:val="en-AU" w:eastAsia="en-AU"/>
        </w:rPr>
      </w:pPr>
    </w:p>
    <w:p w14:paraId="6DA6EB95" w14:textId="6CCF67BA" w:rsidR="00697C88" w:rsidRPr="00076BA5" w:rsidRDefault="00697C88" w:rsidP="00552C36">
      <w:pPr>
        <w:rPr>
          <w:highlight w:val="yellow"/>
        </w:rPr>
      </w:pPr>
      <w:r w:rsidRPr="00076BA5">
        <w:rPr>
          <w:highlight w:val="yellow"/>
        </w:rPr>
        <w:t>For example white writing on a light background can become difficult to read</w:t>
      </w:r>
      <w:r w:rsidR="00076BA5" w:rsidRPr="00076BA5">
        <w:rPr>
          <w:highlight w:val="yellow"/>
        </w:rPr>
        <w:t>, if not impossible.</w:t>
      </w:r>
    </w:p>
    <w:p w14:paraId="7A42920B" w14:textId="5589090C" w:rsidR="005F16E9" w:rsidRDefault="00076BA5" w:rsidP="00EF2945">
      <w:pPr>
        <w:rPr>
          <w:color w:val="FFFFFF" w:themeColor="background1"/>
        </w:rPr>
      </w:pPr>
      <w:r w:rsidRPr="00076BA5">
        <w:rPr>
          <w:color w:val="FFFFFF" w:themeColor="background1"/>
          <w:highlight w:val="cyan"/>
        </w:rPr>
        <w:t xml:space="preserve">Click here for some important information about your first </w:t>
      </w:r>
      <w:r w:rsidR="00425C2B" w:rsidRPr="00076BA5">
        <w:rPr>
          <w:color w:val="FFFFFF" w:themeColor="background1"/>
          <w:highlight w:val="cyan"/>
        </w:rPr>
        <w:t>assi</w:t>
      </w:r>
      <w:r w:rsidR="00425C2B">
        <w:rPr>
          <w:color w:val="FFFFFF" w:themeColor="background1"/>
          <w:highlight w:val="cyan"/>
        </w:rPr>
        <w:t>g</w:t>
      </w:r>
      <w:r w:rsidR="00425C2B" w:rsidRPr="00076BA5">
        <w:rPr>
          <w:color w:val="FFFFFF" w:themeColor="background1"/>
          <w:highlight w:val="cyan"/>
        </w:rPr>
        <w:t>nment.</w:t>
      </w:r>
    </w:p>
    <w:p w14:paraId="599E9803" w14:textId="6B0363DE" w:rsidR="0005190C" w:rsidRPr="0005190C" w:rsidRDefault="0005190C" w:rsidP="00EF2945">
      <w:pPr>
        <w:rPr>
          <w:color w:val="7F7F7F" w:themeColor="text1" w:themeTint="80"/>
        </w:rPr>
      </w:pPr>
      <w:r w:rsidRPr="0005190C">
        <w:rPr>
          <w:color w:val="7F7F7F" w:themeColor="text1" w:themeTint="80"/>
        </w:rPr>
        <w:t>Week 5 Recommended readings</w:t>
      </w:r>
    </w:p>
    <w:p w14:paraId="3CF50D09" w14:textId="239084C7" w:rsidR="005F16E9" w:rsidRDefault="005F16E9" w:rsidP="005F16E9">
      <w:pPr>
        <w:spacing w:before="96" w:after="96" w:line="336" w:lineRule="atLeast"/>
        <w:rPr>
          <w:lang w:val="en-AU" w:eastAsia="en-AU"/>
        </w:rPr>
      </w:pPr>
      <w:r w:rsidRPr="009F014C">
        <w:rPr>
          <w:lang w:val="en-AU" w:eastAsia="en-AU"/>
        </w:rPr>
        <w:t xml:space="preserve">Don’t use colour or shape as the only way to identify something in your document. </w:t>
      </w:r>
    </w:p>
    <w:p w14:paraId="1F5184FB" w14:textId="36FE0AD7" w:rsidR="00CA0C8B" w:rsidRPr="005F16E9" w:rsidRDefault="00CA0C8B" w:rsidP="005F16E9">
      <w:pPr>
        <w:spacing w:before="96" w:after="96" w:line="336" w:lineRule="atLeast"/>
        <w:rPr>
          <w:lang w:val="en-AU" w:eastAsia="en-AU"/>
        </w:rPr>
      </w:pPr>
      <w:r>
        <w:rPr>
          <w:noProof/>
          <w:lang w:val="en-AU" w:eastAsia="en-AU"/>
        </w:rPr>
        <w:drawing>
          <wp:inline distT="0" distB="0" distL="0" distR="0" wp14:anchorId="4AF2BA8A" wp14:editId="4BC33E1E">
            <wp:extent cx="5486400" cy="3562709"/>
            <wp:effectExtent l="0" t="0" r="0" b="0"/>
            <wp:docPr id="13848520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059E47" w14:textId="1C69D635" w:rsidR="005F16E9" w:rsidRDefault="005F16E9" w:rsidP="00552C36">
      <w:r>
        <w:t>B</w:t>
      </w:r>
      <w:r w:rsidR="00076BA5">
        <w:t>e mindful</w:t>
      </w:r>
      <w:r>
        <w:t xml:space="preserve"> when referencing color for instructional purposes</w:t>
      </w:r>
      <w:r w:rsidR="00087755">
        <w:t>, f</w:t>
      </w:r>
      <w:r>
        <w:t xml:space="preserve">or example </w:t>
      </w:r>
      <w:r w:rsidR="00701E99">
        <w:t>‘</w:t>
      </w:r>
      <w:r>
        <w:t>click on the green button to continue</w:t>
      </w:r>
      <w:r w:rsidR="00087755">
        <w:t>.</w:t>
      </w:r>
      <w:r w:rsidR="00701E99">
        <w:t>’</w:t>
      </w:r>
      <w:r w:rsidR="00087755">
        <w:t xml:space="preserve"> </w:t>
      </w:r>
    </w:p>
    <w:p w14:paraId="6622F5D1" w14:textId="2B530639" w:rsidR="00697C88" w:rsidRDefault="00087755" w:rsidP="00552C36">
      <w:r w:rsidRPr="00087755">
        <w:rPr>
          <w:noProof/>
        </w:rPr>
        <w:drawing>
          <wp:inline distT="0" distB="0" distL="0" distR="0" wp14:anchorId="2B228CEE" wp14:editId="6785403B">
            <wp:extent cx="1130731" cy="323850"/>
            <wp:effectExtent l="0" t="0" r="0" b="0"/>
            <wp:docPr id="732866815" name="Picture 1" descr="A green rectangle with white text that reads Click Here.  In the shape of a standard computer interfac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66815" name="Picture 1" descr="A green rectangle with white text that reads Click Here.  In the shape of a standard computer interface button."/>
                    <pic:cNvPicPr/>
                  </pic:nvPicPr>
                  <pic:blipFill>
                    <a:blip r:embed="rId23"/>
                    <a:stretch>
                      <a:fillRect/>
                    </a:stretch>
                  </pic:blipFill>
                  <pic:spPr>
                    <a:xfrm>
                      <a:off x="0" y="0"/>
                      <a:ext cx="1145057" cy="327953"/>
                    </a:xfrm>
                    <a:prstGeom prst="rect">
                      <a:avLst/>
                    </a:prstGeom>
                  </pic:spPr>
                </pic:pic>
              </a:graphicData>
            </a:graphic>
          </wp:inline>
        </w:drawing>
      </w:r>
    </w:p>
    <w:p w14:paraId="187AABAF" w14:textId="77777777" w:rsidR="00CA0C8B" w:rsidRDefault="00CA0C8B" w:rsidP="00552C36"/>
    <w:p w14:paraId="69E62952" w14:textId="77777777" w:rsidR="0005190C" w:rsidRDefault="0005190C">
      <w:r>
        <w:br w:type="page"/>
      </w:r>
    </w:p>
    <w:p w14:paraId="125FF921" w14:textId="679F6B59" w:rsidR="00087755" w:rsidRDefault="0005190C" w:rsidP="0005190C">
      <w:pPr>
        <w:pStyle w:val="Heading1"/>
      </w:pPr>
      <w:r>
        <w:lastRenderedPageBreak/>
        <w:t>Use Clear and Concise Language</w:t>
      </w:r>
    </w:p>
    <w:p w14:paraId="01D12140" w14:textId="4CFCEFAF" w:rsidR="00252ACB" w:rsidRDefault="00252ACB">
      <w:r>
        <w:t>The W3C Web Accessibility Initiative (WAI)</w:t>
      </w:r>
      <w:r w:rsidRPr="00252ACB">
        <w:t xml:space="preserve"> develops standards and support materials to help you understand and implement accessibility.</w:t>
      </w:r>
      <w:r>
        <w:t xml:space="preserve"> This is what they say about writing for accessibility.</w:t>
      </w:r>
    </w:p>
    <w:p w14:paraId="52918EC8" w14:textId="32D3BA16" w:rsidR="00252ACB" w:rsidRDefault="00252ACB" w:rsidP="00252ACB">
      <w:r>
        <w:t>Use simple language and formatting, as appropriate for the context.</w:t>
      </w:r>
    </w:p>
    <w:p w14:paraId="351F6F04" w14:textId="77777777" w:rsidR="00252ACB" w:rsidRDefault="00252ACB" w:rsidP="00252ACB">
      <w:pPr>
        <w:numPr>
          <w:ilvl w:val="0"/>
          <w:numId w:val="24"/>
        </w:numPr>
      </w:pPr>
      <w:r>
        <w:t>Write in short, clear sentences and paragraphs.</w:t>
      </w:r>
    </w:p>
    <w:p w14:paraId="11F2B68F" w14:textId="77777777" w:rsidR="00252ACB" w:rsidRDefault="00252ACB" w:rsidP="00252ACB">
      <w:pPr>
        <w:numPr>
          <w:ilvl w:val="0"/>
          <w:numId w:val="24"/>
        </w:numPr>
      </w:pPr>
      <w:r>
        <w:t>Avoid using unnecessarily complex words and phrases.</w:t>
      </w:r>
    </w:p>
    <w:p w14:paraId="27525814" w14:textId="77777777" w:rsidR="00252ACB" w:rsidRDefault="00252ACB" w:rsidP="00252ACB">
      <w:pPr>
        <w:numPr>
          <w:ilvl w:val="0"/>
          <w:numId w:val="24"/>
        </w:numPr>
      </w:pPr>
      <w:r>
        <w:t>Expand acronyms on first use. For example, Web Content Accessibility Guidelines (WCAG).</w:t>
      </w:r>
    </w:p>
    <w:p w14:paraId="1D09BFB9" w14:textId="77777777" w:rsidR="00252ACB" w:rsidRDefault="00252ACB" w:rsidP="00252ACB">
      <w:pPr>
        <w:numPr>
          <w:ilvl w:val="0"/>
          <w:numId w:val="24"/>
        </w:numPr>
      </w:pPr>
      <w:r>
        <w:t>Consider providing a glossary for terms readers may not know.</w:t>
      </w:r>
    </w:p>
    <w:p w14:paraId="1A0CE87D" w14:textId="77777777" w:rsidR="00252ACB" w:rsidRDefault="00252ACB" w:rsidP="00252ACB">
      <w:pPr>
        <w:numPr>
          <w:ilvl w:val="0"/>
          <w:numId w:val="24"/>
        </w:numPr>
      </w:pPr>
      <w:r>
        <w:t>Use list formatting as appropriate.</w:t>
      </w:r>
    </w:p>
    <w:p w14:paraId="3055F875" w14:textId="7C3FB370" w:rsidR="000E0A0A" w:rsidRDefault="00252ACB" w:rsidP="00252ACB">
      <w:pPr>
        <w:numPr>
          <w:ilvl w:val="0"/>
          <w:numId w:val="24"/>
        </w:numPr>
      </w:pPr>
      <w:r>
        <w:t>Consider using images, illustrations, video, audio, and symbols to help clarify meaning.</w:t>
      </w:r>
    </w:p>
    <w:p w14:paraId="1CB0A701" w14:textId="40038AE9" w:rsidR="000178B3" w:rsidRDefault="00252ACB">
      <w:r>
        <w:t xml:space="preserve">Source: </w:t>
      </w:r>
      <w:hyperlink r:id="rId24" w:anchor=":~:text=with%20learning%20difficulties-,Keep%20content%20clear%20and%20concise,-Use%20simple%20language" w:history="1">
        <w:r w:rsidRPr="00252ACB">
          <w:rPr>
            <w:rStyle w:val="Hyperlink"/>
          </w:rPr>
          <w:t>Keep content clear and concise (</w:t>
        </w:r>
        <w:r>
          <w:rPr>
            <w:rStyle w:val="Hyperlink"/>
          </w:rPr>
          <w:t>WAI</w:t>
        </w:r>
        <w:r w:rsidRPr="00252ACB">
          <w:rPr>
            <w:rStyle w:val="Hyperlink"/>
          </w:rPr>
          <w:t>)</w:t>
        </w:r>
      </w:hyperlink>
    </w:p>
    <w:p w14:paraId="396F33D0" w14:textId="18615483" w:rsidR="00BE09E8" w:rsidRDefault="000178B3" w:rsidP="000178B3">
      <w:pPr>
        <w:pStyle w:val="Heading2"/>
      </w:pPr>
      <w:r>
        <w:t>3 e</w:t>
      </w:r>
      <w:r w:rsidR="00BE09E8">
        <w:t>xample</w:t>
      </w:r>
      <w:r>
        <w:t>s of not-so-concise and concise writing</w:t>
      </w:r>
    </w:p>
    <w:p w14:paraId="7D16F5B0" w14:textId="6F6B0A00" w:rsidR="00BE09E8" w:rsidRDefault="00BE09E8">
      <w:r w:rsidRPr="000178B3">
        <w:rPr>
          <w:rStyle w:val="Heading3Char"/>
        </w:rPr>
        <w:t>Concise writing in education</w:t>
      </w:r>
      <w:r>
        <w:br/>
        <w:t>T</w:t>
      </w:r>
      <w:r w:rsidRPr="00BE09E8">
        <w:t>he importance of conciseness in education for accessibility cannot be overstated. Concise communication serves as a linchpin for inclusivity by distilling complex information into easily digestible formats. This is particularly crucial in accommodating diverse learning needs and cognitive variations among students. By minimizing verbosity, educational materials become more approachable and less overwhelming, catering to individuals with attention deficits or processing disorders. In the digital age, where online platforms and assistive technologies play a pivotal role, concise content enhances accessibility for learners using tools like screen readers. Furthermore, linguistic inclusivity is bolstered, as succinct information is more easily comprehensible to those with varying proficiency in the language of instruction. In essence, embracing conciseness in educational practices is a deliberate stride toward breaking down barriers, fostering a universally accessible learning environment that caters to the cognitive, linguistic, and technological diversity of the student body.</w:t>
      </w:r>
      <w:r>
        <w:br/>
        <w:t>ChatGPT, 2024</w:t>
      </w:r>
    </w:p>
    <w:p w14:paraId="28071AF8" w14:textId="473A68E7" w:rsidR="00BE09E8" w:rsidRDefault="00BE09E8" w:rsidP="000178B3">
      <w:pPr>
        <w:pStyle w:val="Heading3"/>
      </w:pPr>
      <w:r w:rsidRPr="00BE09E8">
        <w:t>Concise writing in education</w:t>
      </w:r>
    </w:p>
    <w:p w14:paraId="09479EE8" w14:textId="5F1AFAD1" w:rsidR="00BE09E8" w:rsidRDefault="00BE09E8">
      <w:r w:rsidRPr="00BE09E8">
        <w:t>Conciseness in education is crucial for accessibility. By presenting information in a clear and brief manner, complex concepts become more easily understood. This benefits students with diverse learning needs, including those with attention deficits or processing disorders. In the digital age, concise content is essential for compatibility with assistive technologies like screen readers. Additionally, it promotes linguistic inclusivity, making educational materials more accessible to students with varying language proficiency. In essence, prioritizing conciseness dismantles barriers, creating a universally accessible learning environment that caters to the diverse cognitive, linguistic, and technological needs of all students.</w:t>
      </w:r>
    </w:p>
    <w:p w14:paraId="6C4D840B" w14:textId="15DB2CBE" w:rsidR="00BE09E8" w:rsidRPr="000178B3" w:rsidRDefault="000178B3" w:rsidP="000178B3">
      <w:pPr>
        <w:pStyle w:val="Heading3"/>
      </w:pPr>
      <w:r>
        <w:t>Make you writing easier to understand</w:t>
      </w:r>
    </w:p>
    <w:p w14:paraId="79165BDD" w14:textId="7B543E35" w:rsidR="00BE09E8" w:rsidRDefault="00BE09E8" w:rsidP="00BE09E8">
      <w:r>
        <w:t xml:space="preserve">Concise and clear writing is important for everyone to understand the content. It helps students with different learning needs and works well with assistive technologies. </w:t>
      </w:r>
      <w:r w:rsidR="000178B3">
        <w:t xml:space="preserve">Concise writing is easier to </w:t>
      </w:r>
      <w:r>
        <w:t>understand</w:t>
      </w:r>
      <w:r w:rsidR="000178B3">
        <w:t xml:space="preserve"> for people who generally speak a different language</w:t>
      </w:r>
      <w:r>
        <w:t>. Making things short and clear breaks down barriers and makes learning accessible to everyone.</w:t>
      </w:r>
    </w:p>
    <w:p w14:paraId="7DDB22A8" w14:textId="2C169A6F" w:rsidR="00811F1E" w:rsidRDefault="00811F1E" w:rsidP="00811F1E">
      <w:pPr>
        <w:pStyle w:val="Heading2"/>
      </w:pPr>
      <w:r>
        <w:t>Resources</w:t>
      </w:r>
    </w:p>
    <w:p w14:paraId="2C047085" w14:textId="63E5B199" w:rsidR="000E0A0A" w:rsidRDefault="001E745F">
      <w:hyperlink r:id="rId25" w:anchor=":~:text=How%20to%20write%20concisely" w:history="1">
        <w:r w:rsidR="000E0A0A">
          <w:rPr>
            <w:rStyle w:val="Hyperlink"/>
          </w:rPr>
          <w:t>How to write concisely (Monash Uni)</w:t>
        </w:r>
      </w:hyperlink>
      <w:r w:rsidR="000E0A0A">
        <w:t xml:space="preserve"> </w:t>
      </w:r>
    </w:p>
    <w:p w14:paraId="4D3C765A" w14:textId="77777777" w:rsidR="00252ACB" w:rsidRDefault="001E745F">
      <w:hyperlink r:id="rId26" w:history="1">
        <w:r w:rsidR="000E0A0A" w:rsidRPr="000E0A0A">
          <w:rPr>
            <w:rStyle w:val="Hyperlink"/>
          </w:rPr>
          <w:t>Expressing yourself clearly and concisely (UniSA)</w:t>
        </w:r>
      </w:hyperlink>
    </w:p>
    <w:p w14:paraId="626DC553" w14:textId="77777777" w:rsidR="000178B3" w:rsidRDefault="001E745F">
      <w:hyperlink r:id="rId27" w:history="1">
        <w:r w:rsidR="00252ACB" w:rsidRPr="00252ACB">
          <w:rPr>
            <w:rStyle w:val="Hyperlink"/>
          </w:rPr>
          <w:t>Writing Clearly and Simply (WebAIM)</w:t>
        </w:r>
      </w:hyperlink>
    </w:p>
    <w:p w14:paraId="6F9D4849" w14:textId="09013C28" w:rsidR="00782BEC" w:rsidRDefault="001E745F">
      <w:hyperlink r:id="rId28" w:history="1">
        <w:r w:rsidR="00782BEC" w:rsidRPr="000635B6">
          <w:rPr>
            <w:rStyle w:val="Hyperlink"/>
          </w:rPr>
          <w:t>https://chat.openai.com/</w:t>
        </w:r>
      </w:hyperlink>
    </w:p>
    <w:p w14:paraId="309A2193" w14:textId="0B3C9521" w:rsidR="00782BEC" w:rsidRDefault="001E745F">
      <w:hyperlink r:id="rId29" w:history="1">
        <w:r w:rsidR="009310CB" w:rsidRPr="000635B6">
          <w:rPr>
            <w:rStyle w:val="Hyperlink"/>
          </w:rPr>
          <w:t>https://www.grammarly.com/</w:t>
        </w:r>
      </w:hyperlink>
      <w:r w:rsidR="009310CB">
        <w:t xml:space="preserve"> </w:t>
      </w:r>
    </w:p>
    <w:p w14:paraId="2BA14C87" w14:textId="64E579D5" w:rsidR="008C3FF8" w:rsidRDefault="008C3FF8" w:rsidP="00807B12">
      <w:pPr>
        <w:pStyle w:val="Heading2"/>
      </w:pPr>
      <w:r>
        <w:t>Activity</w:t>
      </w:r>
    </w:p>
    <w:p w14:paraId="25D73985" w14:textId="0B704DE9" w:rsidR="007D7F2A" w:rsidRPr="007D7F2A" w:rsidRDefault="00807B12" w:rsidP="007D7F2A">
      <w:pPr>
        <w:rPr>
          <w:b/>
          <w:bCs/>
        </w:rPr>
      </w:pPr>
      <w:r w:rsidRPr="007D7F2A">
        <w:rPr>
          <w:b/>
          <w:bCs/>
        </w:rPr>
        <w:t>Make this more concise and share in the chat</w:t>
      </w:r>
      <w:r w:rsidR="007D7F2A">
        <w:rPr>
          <w:b/>
          <w:bCs/>
        </w:rPr>
        <w:t>.</w:t>
      </w:r>
    </w:p>
    <w:p w14:paraId="7403BF03" w14:textId="27E463BB" w:rsidR="007D7F2A" w:rsidRDefault="007D7F2A" w:rsidP="007D7F2A">
      <w:r>
        <w:t>The imperative of engaging in structured physical exercise during the process of aging is underscored by a plethora of physiological, biomechanical, and metabolic intricacies. Physical activity, specifically tailored to the aging population, serves as an indispensable catalyst in ameliorating the progressive decline in muscle mass, strength, and bone density. This orchestrated exercise regimen plays a pivotal role in optimizing cardiovascular function, mitigating the deleterious effects of oxidative stress, and enhancing neurocognitive capabilities. In summation, the judicious integration of exercise into the aging paradigm is paramount for the preservation and enhancement of multifaceted physiological attributes.</w:t>
      </w:r>
    </w:p>
    <w:p w14:paraId="1F04E04F" w14:textId="77777777" w:rsidR="009310CB" w:rsidRDefault="009310CB"/>
    <w:p w14:paraId="5712088A" w14:textId="2837F2F8" w:rsidR="0005190C" w:rsidRDefault="0005190C" w:rsidP="00FA5F84">
      <w:r>
        <w:br w:type="page"/>
      </w:r>
    </w:p>
    <w:p w14:paraId="23A4B461" w14:textId="5C6CDAC8" w:rsidR="00F47BE4" w:rsidRPr="000178B3" w:rsidRDefault="00F47BE4" w:rsidP="00FA5F84">
      <w:pPr>
        <w:pStyle w:val="Heading1"/>
      </w:pPr>
      <w:r w:rsidRPr="000178B3">
        <w:lastRenderedPageBreak/>
        <w:t>Naming Files</w:t>
      </w:r>
    </w:p>
    <w:p w14:paraId="0A928D3C" w14:textId="1E0E4CDA" w:rsidR="00192169" w:rsidRDefault="00192169" w:rsidP="00552C36">
      <w:r>
        <w:t>Giving you</w:t>
      </w:r>
      <w:r w:rsidR="002A5387">
        <w:t>r</w:t>
      </w:r>
      <w:r>
        <w:t xml:space="preserve"> files meaningful </w:t>
      </w:r>
      <w:r w:rsidR="002A5387">
        <w:t xml:space="preserve">file </w:t>
      </w:r>
      <w:r>
        <w:t>names can have a large impact on the discoverability and understanding of the information</w:t>
      </w:r>
      <w:r w:rsidR="002A5387">
        <w:t xml:space="preserve">. Your </w:t>
      </w:r>
      <w:r>
        <w:t xml:space="preserve">students are </w:t>
      </w:r>
      <w:r w:rsidR="002A5387">
        <w:t xml:space="preserve">more than likely studying more than one subject and helping them distinguishing your files and their purpose can assist them bypassing the “where is it?” and get directly into “studying it”.  </w:t>
      </w:r>
    </w:p>
    <w:p w14:paraId="788C53D7" w14:textId="30312E83" w:rsidR="00192169" w:rsidRDefault="00F35091" w:rsidP="00422890">
      <w:pPr>
        <w:numPr>
          <w:ilvl w:val="0"/>
          <w:numId w:val="25"/>
        </w:numPr>
      </w:pPr>
      <w:r>
        <w:t>D</w:t>
      </w:r>
      <w:r w:rsidR="00192169">
        <w:t>o you use a file naming convention for your files?</w:t>
      </w:r>
    </w:p>
    <w:p w14:paraId="5A087A7C" w14:textId="124FCEC0" w:rsidR="00F35091" w:rsidRDefault="00192169" w:rsidP="00422890">
      <w:pPr>
        <w:numPr>
          <w:ilvl w:val="0"/>
          <w:numId w:val="25"/>
        </w:numPr>
      </w:pPr>
      <w:r>
        <w:t>How easy are your files to search for or find?</w:t>
      </w:r>
    </w:p>
    <w:p w14:paraId="78230E0F" w14:textId="0C412771" w:rsidR="00192169" w:rsidRDefault="00192169" w:rsidP="00552C36">
      <w:r>
        <w:t xml:space="preserve">Let users know what the files are by applying an appropriate and consistent naming </w:t>
      </w:r>
      <w:r w:rsidR="00F35091">
        <w:t>convention.</w:t>
      </w:r>
    </w:p>
    <w:p w14:paraId="2EB810A3" w14:textId="60744DED" w:rsidR="00F35091" w:rsidRDefault="00F35091" w:rsidP="00552C36">
      <w:r>
        <w:t>Poor file names:</w:t>
      </w:r>
    </w:p>
    <w:p w14:paraId="57D4D136" w14:textId="3E6E14F5" w:rsidR="00192169" w:rsidRDefault="00192169" w:rsidP="00F35091">
      <w:pPr>
        <w:pStyle w:val="ListParagraph"/>
        <w:numPr>
          <w:ilvl w:val="0"/>
          <w:numId w:val="21"/>
        </w:numPr>
      </w:pPr>
      <w:r>
        <w:t>Lecture slides.ppt</w:t>
      </w:r>
    </w:p>
    <w:p w14:paraId="64F97CA0" w14:textId="42D45451" w:rsidR="00192169" w:rsidRDefault="00192169" w:rsidP="00F35091">
      <w:pPr>
        <w:pStyle w:val="ListParagraph"/>
        <w:numPr>
          <w:ilvl w:val="0"/>
          <w:numId w:val="21"/>
        </w:numPr>
      </w:pPr>
      <w:r>
        <w:t>UBE_Final(3).pdf</w:t>
      </w:r>
    </w:p>
    <w:p w14:paraId="244565F6" w14:textId="5A971362" w:rsidR="00F35091" w:rsidRDefault="00192169" w:rsidP="00552C36">
      <w:pPr>
        <w:pStyle w:val="ListParagraph"/>
        <w:numPr>
          <w:ilvl w:val="0"/>
          <w:numId w:val="21"/>
        </w:numPr>
      </w:pPr>
      <w:r>
        <w:t>Ass</w:t>
      </w:r>
      <w:r w:rsidR="00F35091">
        <w:t>essment</w:t>
      </w:r>
      <w:r>
        <w:t>.doc</w:t>
      </w:r>
    </w:p>
    <w:p w14:paraId="4950ED6A" w14:textId="6308F1B9" w:rsidR="00F35091" w:rsidRDefault="00F35091" w:rsidP="00552C36">
      <w:r>
        <w:t>Better file names:</w:t>
      </w:r>
    </w:p>
    <w:p w14:paraId="282DCF46" w14:textId="336362FA" w:rsidR="00F35091" w:rsidRDefault="00F35091" w:rsidP="00F35091">
      <w:pPr>
        <w:pStyle w:val="ListParagraph"/>
        <w:numPr>
          <w:ilvl w:val="0"/>
          <w:numId w:val="21"/>
        </w:numPr>
      </w:pPr>
      <w:r>
        <w:t>UBE Week 1 Introduction Lecture.ppt</w:t>
      </w:r>
    </w:p>
    <w:p w14:paraId="007571B2" w14:textId="4F9037F4" w:rsidR="00F35091" w:rsidRDefault="00F35091" w:rsidP="00F35091">
      <w:pPr>
        <w:pStyle w:val="ListParagraph"/>
        <w:numPr>
          <w:ilvl w:val="0"/>
          <w:numId w:val="21"/>
        </w:numPr>
      </w:pPr>
      <w:r>
        <w:t>UBE Assessment 1 Template.pdf</w:t>
      </w:r>
    </w:p>
    <w:p w14:paraId="72D29768" w14:textId="77777777" w:rsidR="00853396" w:rsidRDefault="00F35091" w:rsidP="00F35091">
      <w:pPr>
        <w:pStyle w:val="ListParagraph"/>
        <w:numPr>
          <w:ilvl w:val="0"/>
          <w:numId w:val="21"/>
        </w:numPr>
      </w:pPr>
      <w:r>
        <w:t>UBE Assessment 2.doc</w:t>
      </w:r>
    </w:p>
    <w:p w14:paraId="7AB1BA4C" w14:textId="77777777" w:rsidR="00853396" w:rsidRDefault="00853396" w:rsidP="00853396">
      <w:pPr>
        <w:pStyle w:val="ListParagraph"/>
      </w:pPr>
    </w:p>
    <w:p w14:paraId="386BE923" w14:textId="77777777" w:rsidR="00853396" w:rsidRDefault="00853396" w:rsidP="00CC237C">
      <w:pPr>
        <w:pStyle w:val="Heading2"/>
      </w:pPr>
      <w:r>
        <w:t>Activity</w:t>
      </w:r>
    </w:p>
    <w:p w14:paraId="78D2A1B2" w14:textId="58AD825E" w:rsidR="006B7D8C" w:rsidRDefault="00853396" w:rsidP="00853396">
      <w:pPr>
        <w:pStyle w:val="ListParagraph"/>
        <w:ind w:left="0"/>
      </w:pPr>
      <w:r>
        <w:t xml:space="preserve">You have created a graphic </w:t>
      </w:r>
      <w:r w:rsidR="00AD7FBE">
        <w:t>organizer</w:t>
      </w:r>
      <w:r w:rsidR="00CC237C">
        <w:t xml:space="preserve"> (Venn Diagram)</w:t>
      </w:r>
      <w:r w:rsidR="00AD7FBE">
        <w:t xml:space="preserve"> in a MS Word document</w:t>
      </w:r>
      <w:r w:rsidR="00E34352">
        <w:t xml:space="preserve"> as the third</w:t>
      </w:r>
      <w:r w:rsidR="00422890">
        <w:t xml:space="preserve"> (3</w:t>
      </w:r>
      <w:r w:rsidR="00422890" w:rsidRPr="00422890">
        <w:rPr>
          <w:vertAlign w:val="superscript"/>
        </w:rPr>
        <w:t>rd</w:t>
      </w:r>
      <w:r w:rsidR="00422890">
        <w:t>)</w:t>
      </w:r>
      <w:r w:rsidR="00E34352">
        <w:t xml:space="preserve"> activity</w:t>
      </w:r>
      <w:r w:rsidR="00AD7FBE">
        <w:t xml:space="preserve"> for students to download </w:t>
      </w:r>
      <w:r w:rsidR="004F4721">
        <w:t xml:space="preserve">and complete </w:t>
      </w:r>
      <w:r w:rsidR="00AD7FBE">
        <w:t>during</w:t>
      </w:r>
      <w:r w:rsidR="00702F27">
        <w:t xml:space="preserve"> an online tutorial</w:t>
      </w:r>
      <w:r w:rsidR="00485C38">
        <w:t xml:space="preserve"> in week 4</w:t>
      </w:r>
      <w:r w:rsidR="006B7D8C">
        <w:t xml:space="preserve"> in your subject </w:t>
      </w:r>
      <w:r w:rsidR="009C7BEF" w:rsidRPr="002663E0">
        <w:rPr>
          <w:i/>
          <w:iCs/>
        </w:rPr>
        <w:t>HLTH</w:t>
      </w:r>
      <w:r w:rsidR="00771616" w:rsidRPr="002663E0">
        <w:rPr>
          <w:i/>
          <w:iCs/>
        </w:rPr>
        <w:t>4870</w:t>
      </w:r>
      <w:r w:rsidR="002663E0" w:rsidRPr="002663E0">
        <w:rPr>
          <w:i/>
          <w:iCs/>
        </w:rPr>
        <w:t>-Introduction to Nutrition</w:t>
      </w:r>
      <w:r w:rsidR="00702F27">
        <w:t>.</w:t>
      </w:r>
      <w:r w:rsidR="002679A8">
        <w:t xml:space="preserve"> The Topic is </w:t>
      </w:r>
      <w:r w:rsidR="006228B2">
        <w:t xml:space="preserve">the </w:t>
      </w:r>
      <w:r w:rsidR="006228B2" w:rsidRPr="00271A82">
        <w:rPr>
          <w:i/>
          <w:iCs/>
        </w:rPr>
        <w:t>Pros and Cons of Plant based diets</w:t>
      </w:r>
      <w:r w:rsidR="00271A82">
        <w:t xml:space="preserve">. </w:t>
      </w:r>
      <w:r w:rsidR="004F4721">
        <w:t xml:space="preserve">After completing the activity students </w:t>
      </w:r>
      <w:r w:rsidR="00702F27">
        <w:t xml:space="preserve">need to save it for </w:t>
      </w:r>
      <w:r w:rsidR="00485C38">
        <w:t xml:space="preserve">reference later in the unit/ course. </w:t>
      </w:r>
    </w:p>
    <w:p w14:paraId="20DF7C19" w14:textId="77777777" w:rsidR="00277127" w:rsidRDefault="00277127" w:rsidP="00853396">
      <w:pPr>
        <w:pStyle w:val="ListParagraph"/>
        <w:ind w:left="0"/>
      </w:pPr>
    </w:p>
    <w:p w14:paraId="37CBEEEB" w14:textId="031D8BA5" w:rsidR="00277127" w:rsidRPr="00131623" w:rsidRDefault="00277127" w:rsidP="00853396">
      <w:pPr>
        <w:pStyle w:val="ListParagraph"/>
        <w:ind w:left="0"/>
        <w:rPr>
          <w:b/>
          <w:bCs/>
        </w:rPr>
      </w:pPr>
      <w:r w:rsidRPr="00131623">
        <w:rPr>
          <w:b/>
          <w:bCs/>
        </w:rPr>
        <w:t>What would be a good file name for this resource?</w:t>
      </w:r>
      <w:r w:rsidR="007D7F2A" w:rsidRPr="00131623">
        <w:rPr>
          <w:b/>
          <w:bCs/>
        </w:rPr>
        <w:t xml:space="preserve"> Share you</w:t>
      </w:r>
      <w:r w:rsidR="00131623">
        <w:rPr>
          <w:b/>
          <w:bCs/>
        </w:rPr>
        <w:t>r</w:t>
      </w:r>
      <w:r w:rsidR="007D7F2A" w:rsidRPr="00131623">
        <w:rPr>
          <w:b/>
          <w:bCs/>
        </w:rPr>
        <w:t xml:space="preserve"> </w:t>
      </w:r>
      <w:r w:rsidR="00131623" w:rsidRPr="00131623">
        <w:rPr>
          <w:b/>
          <w:bCs/>
        </w:rPr>
        <w:t>ideas in the chat.</w:t>
      </w:r>
    </w:p>
    <w:p w14:paraId="5AA78C99" w14:textId="77777777" w:rsidR="006B7D8C" w:rsidRDefault="006B7D8C" w:rsidP="00853396">
      <w:pPr>
        <w:pStyle w:val="ListParagraph"/>
        <w:ind w:left="0"/>
      </w:pPr>
    </w:p>
    <w:p w14:paraId="377A7E83" w14:textId="4392327C" w:rsidR="0005190C" w:rsidRPr="00F35091" w:rsidRDefault="0005190C" w:rsidP="00853396">
      <w:pPr>
        <w:pStyle w:val="ListParagraph"/>
        <w:ind w:left="0"/>
      </w:pPr>
      <w:r>
        <w:br w:type="page"/>
      </w:r>
    </w:p>
    <w:p w14:paraId="2B4C64CD" w14:textId="1EC99C36" w:rsidR="00F47BE4" w:rsidRDefault="00F47BE4" w:rsidP="00CB262A">
      <w:pPr>
        <w:pStyle w:val="Heading1"/>
      </w:pPr>
      <w:r>
        <w:lastRenderedPageBreak/>
        <w:t>Using the in-built Accessibility Checker</w:t>
      </w:r>
    </w:p>
    <w:p w14:paraId="470BB9E5" w14:textId="70B66D4B" w:rsidR="0005190C" w:rsidRDefault="0005190C" w:rsidP="0005190C">
      <w:r>
        <w:t>Context: The accessibility checker tool, which is available across the Microsoft Office suite of programs, will help you identity and remedy accessibility issues in your document.</w:t>
      </w:r>
    </w:p>
    <w:p w14:paraId="39EA98BC" w14:textId="76C149F8" w:rsidR="00BD7528" w:rsidRDefault="00BD7528" w:rsidP="00BD7528">
      <w:r>
        <w:t xml:space="preserve">How to use the accessibility checker: </w:t>
      </w:r>
    </w:p>
    <w:p w14:paraId="77F23C42" w14:textId="3BD434F0" w:rsidR="00BD7528" w:rsidRDefault="00BD7528" w:rsidP="00BD7528">
      <w:pPr>
        <w:pStyle w:val="ListParagraph"/>
        <w:numPr>
          <w:ilvl w:val="0"/>
          <w:numId w:val="10"/>
        </w:numPr>
      </w:pPr>
      <w:r>
        <w:t xml:space="preserve">Select the Accessibility button in the lower left footer of the Microsoft Word window, or </w:t>
      </w:r>
    </w:p>
    <w:p w14:paraId="22FEB99F" w14:textId="6FC26594" w:rsidR="00BD7528" w:rsidRDefault="00BD7528" w:rsidP="00BD7528">
      <w:pPr>
        <w:pStyle w:val="ListParagraph"/>
        <w:numPr>
          <w:ilvl w:val="0"/>
          <w:numId w:val="10"/>
        </w:numPr>
      </w:pPr>
      <w:r>
        <w:t>Select the Accessibility ribbon menu and select the Check Accessibility option</w:t>
      </w:r>
      <w:r w:rsidR="00192169">
        <w:t xml:space="preserve"> in the Inspect group</w:t>
      </w:r>
      <w:r>
        <w:t>.</w:t>
      </w:r>
    </w:p>
    <w:p w14:paraId="05C6AE0B" w14:textId="77777777" w:rsidR="00BD7528" w:rsidRDefault="00BD7528" w:rsidP="00BD7528"/>
    <w:p w14:paraId="19986B4A" w14:textId="1E3ABD27" w:rsidR="00BD7528" w:rsidRDefault="00BD7528" w:rsidP="00BD7528">
      <w:r w:rsidRPr="00BD7528">
        <w:rPr>
          <w:noProof/>
        </w:rPr>
        <w:drawing>
          <wp:inline distT="0" distB="0" distL="0" distR="0" wp14:anchorId="4E774B92" wp14:editId="12477208">
            <wp:extent cx="5515745" cy="4667901"/>
            <wp:effectExtent l="0" t="0" r="8890" b="0"/>
            <wp:docPr id="483591483" name="Picture 1" descr="Screenshot of the Accessibility Panel in Microsoft word. It has an inspection results title over a widow that reads No accessibility issues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91483" name="Picture 1" descr="Screenshot of the Accessibility Panel in Microsoft word. It has an inspection results title over a widow that reads No accessibility issues found."/>
                    <pic:cNvPicPr/>
                  </pic:nvPicPr>
                  <pic:blipFill>
                    <a:blip r:embed="rId30"/>
                    <a:stretch>
                      <a:fillRect/>
                    </a:stretch>
                  </pic:blipFill>
                  <pic:spPr>
                    <a:xfrm>
                      <a:off x="0" y="0"/>
                      <a:ext cx="5515745" cy="4667901"/>
                    </a:xfrm>
                    <a:prstGeom prst="rect">
                      <a:avLst/>
                    </a:prstGeom>
                  </pic:spPr>
                </pic:pic>
              </a:graphicData>
            </a:graphic>
          </wp:inline>
        </w:drawing>
      </w:r>
    </w:p>
    <w:p w14:paraId="6E9149A9" w14:textId="77777777" w:rsidR="00BD7528" w:rsidRDefault="00BD7528" w:rsidP="00BD7528"/>
    <w:p w14:paraId="00B460B1" w14:textId="3D31E2CF" w:rsidR="00824B63" w:rsidRPr="00F832F7" w:rsidRDefault="00BD7528" w:rsidP="0005190C">
      <w:pPr>
        <w:rPr>
          <w:rFonts w:cs="Arial"/>
        </w:rPr>
      </w:pPr>
      <w:r w:rsidRPr="000E7806">
        <w:rPr>
          <w:rFonts w:cs="Arial"/>
        </w:rPr>
        <w:t xml:space="preserve">Newer versions of Microsoft Office have a built-in accessibility checker </w:t>
      </w:r>
      <w:r>
        <w:rPr>
          <w:rFonts w:cs="Arial"/>
        </w:rPr>
        <w:t>that</w:t>
      </w:r>
      <w:r w:rsidRPr="000E7806">
        <w:rPr>
          <w:rFonts w:cs="Arial"/>
        </w:rPr>
        <w:t xml:space="preserve"> allows you to identify and fix potential issues with your document.</w:t>
      </w:r>
      <w:r>
        <w:rPr>
          <w:rFonts w:cs="Arial"/>
        </w:rPr>
        <w:t xml:space="preserve"> It is important to understand that automated accessibility checkers have limitations and cannot automatically fix or detect all accessibility issues that may be present. Microsoft has released </w:t>
      </w:r>
      <w:hyperlink r:id="rId31" w:history="1">
        <w:r w:rsidRPr="00A43A98">
          <w:rPr>
            <w:rStyle w:val="Hyperlink"/>
            <w:rFonts w:cs="Arial"/>
          </w:rPr>
          <w:t>Improv</w:t>
        </w:r>
        <w:r>
          <w:rPr>
            <w:rStyle w:val="Hyperlink"/>
            <w:rFonts w:cs="Arial"/>
          </w:rPr>
          <w:t>e</w:t>
        </w:r>
        <w:r w:rsidRPr="00A43A98">
          <w:rPr>
            <w:rStyle w:val="Hyperlink"/>
            <w:rFonts w:cs="Arial"/>
          </w:rPr>
          <w:t xml:space="preserve"> Accessibility with the Accessibility Checker</w:t>
        </w:r>
      </w:hyperlink>
      <w:r>
        <w:rPr>
          <w:rFonts w:cs="Arial"/>
        </w:rPr>
        <w:t xml:space="preserve"> and </w:t>
      </w:r>
      <w:hyperlink r:id="rId32" w:history="1">
        <w:r w:rsidRPr="00A43A98">
          <w:rPr>
            <w:rStyle w:val="Hyperlink"/>
            <w:rFonts w:cs="Arial"/>
          </w:rPr>
          <w:t>Rules for the Accessibility Checker</w:t>
        </w:r>
      </w:hyperlink>
      <w:r>
        <w:rPr>
          <w:rFonts w:cs="Arial"/>
        </w:rPr>
        <w:t xml:space="preserve"> – guides that outline what can be tested for and limitations in the testing. </w:t>
      </w:r>
    </w:p>
    <w:sectPr w:rsidR="00824B63" w:rsidRPr="00F832F7" w:rsidSect="007761CE">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1BA"/>
    <w:multiLevelType w:val="hybridMultilevel"/>
    <w:tmpl w:val="1BAE4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D4D31"/>
    <w:multiLevelType w:val="hybridMultilevel"/>
    <w:tmpl w:val="13DEB16E"/>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24816"/>
    <w:multiLevelType w:val="hybridMultilevel"/>
    <w:tmpl w:val="5372B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14DCD"/>
    <w:multiLevelType w:val="hybridMultilevel"/>
    <w:tmpl w:val="F976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57469"/>
    <w:multiLevelType w:val="hybridMultilevel"/>
    <w:tmpl w:val="4F421236"/>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20108"/>
    <w:multiLevelType w:val="hybridMultilevel"/>
    <w:tmpl w:val="6DC4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5235E"/>
    <w:multiLevelType w:val="hybridMultilevel"/>
    <w:tmpl w:val="177E8E9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C46B63"/>
    <w:multiLevelType w:val="hybridMultilevel"/>
    <w:tmpl w:val="08CE06A0"/>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E421E"/>
    <w:multiLevelType w:val="hybridMultilevel"/>
    <w:tmpl w:val="11684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26FCD"/>
    <w:multiLevelType w:val="hybridMultilevel"/>
    <w:tmpl w:val="D264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B2363"/>
    <w:multiLevelType w:val="hybridMultilevel"/>
    <w:tmpl w:val="9C56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D8613F"/>
    <w:multiLevelType w:val="hybridMultilevel"/>
    <w:tmpl w:val="E154D25A"/>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AC2702"/>
    <w:multiLevelType w:val="hybridMultilevel"/>
    <w:tmpl w:val="529EE9A0"/>
    <w:lvl w:ilvl="0" w:tplc="6D220B6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36011D"/>
    <w:multiLevelType w:val="hybridMultilevel"/>
    <w:tmpl w:val="E5C682C0"/>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EA0E67"/>
    <w:multiLevelType w:val="hybridMultilevel"/>
    <w:tmpl w:val="561AB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283FF3"/>
    <w:multiLevelType w:val="hybridMultilevel"/>
    <w:tmpl w:val="14A8D6F6"/>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FA118D"/>
    <w:multiLevelType w:val="hybridMultilevel"/>
    <w:tmpl w:val="EAFEA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97C53"/>
    <w:multiLevelType w:val="hybridMultilevel"/>
    <w:tmpl w:val="A326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643532"/>
    <w:multiLevelType w:val="hybridMultilevel"/>
    <w:tmpl w:val="F16E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F52D9E"/>
    <w:multiLevelType w:val="hybridMultilevel"/>
    <w:tmpl w:val="7A12636A"/>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E25B99"/>
    <w:multiLevelType w:val="hybridMultilevel"/>
    <w:tmpl w:val="6FB296C8"/>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264DAD"/>
    <w:multiLevelType w:val="hybridMultilevel"/>
    <w:tmpl w:val="74182C4C"/>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652FED"/>
    <w:multiLevelType w:val="hybridMultilevel"/>
    <w:tmpl w:val="9614E4DC"/>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BC0055"/>
    <w:multiLevelType w:val="hybridMultilevel"/>
    <w:tmpl w:val="C17EB242"/>
    <w:lvl w:ilvl="0" w:tplc="6D220B6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9F630B"/>
    <w:multiLevelType w:val="multilevel"/>
    <w:tmpl w:val="E440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1734D1"/>
    <w:multiLevelType w:val="hybridMultilevel"/>
    <w:tmpl w:val="D0C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1952618">
    <w:abstractNumId w:val="5"/>
  </w:num>
  <w:num w:numId="2" w16cid:durableId="768813439">
    <w:abstractNumId w:val="22"/>
  </w:num>
  <w:num w:numId="3" w16cid:durableId="52434899">
    <w:abstractNumId w:val="12"/>
  </w:num>
  <w:num w:numId="4" w16cid:durableId="1295409061">
    <w:abstractNumId w:val="1"/>
  </w:num>
  <w:num w:numId="5" w16cid:durableId="880286588">
    <w:abstractNumId w:val="4"/>
  </w:num>
  <w:num w:numId="6" w16cid:durableId="1447656161">
    <w:abstractNumId w:val="15"/>
  </w:num>
  <w:num w:numId="7" w16cid:durableId="1453406107">
    <w:abstractNumId w:val="23"/>
  </w:num>
  <w:num w:numId="8" w16cid:durableId="616449440">
    <w:abstractNumId w:val="19"/>
  </w:num>
  <w:num w:numId="9" w16cid:durableId="205260210">
    <w:abstractNumId w:val="7"/>
  </w:num>
  <w:num w:numId="10" w16cid:durableId="783771730">
    <w:abstractNumId w:val="21"/>
  </w:num>
  <w:num w:numId="11" w16cid:durableId="1367414021">
    <w:abstractNumId w:val="9"/>
  </w:num>
  <w:num w:numId="12" w16cid:durableId="1792557493">
    <w:abstractNumId w:val="0"/>
  </w:num>
  <w:num w:numId="13" w16cid:durableId="832641509">
    <w:abstractNumId w:val="11"/>
  </w:num>
  <w:num w:numId="14" w16cid:durableId="322246552">
    <w:abstractNumId w:val="20"/>
  </w:num>
  <w:num w:numId="15" w16cid:durableId="990404175">
    <w:abstractNumId w:val="13"/>
  </w:num>
  <w:num w:numId="16" w16cid:durableId="320618919">
    <w:abstractNumId w:val="18"/>
  </w:num>
  <w:num w:numId="17" w16cid:durableId="260457806">
    <w:abstractNumId w:val="24"/>
  </w:num>
  <w:num w:numId="18" w16cid:durableId="1118915019">
    <w:abstractNumId w:val="8"/>
  </w:num>
  <w:num w:numId="19" w16cid:durableId="1953510738">
    <w:abstractNumId w:val="14"/>
  </w:num>
  <w:num w:numId="20" w16cid:durableId="2062438094">
    <w:abstractNumId w:val="2"/>
  </w:num>
  <w:num w:numId="21" w16cid:durableId="2066904251">
    <w:abstractNumId w:val="6"/>
  </w:num>
  <w:num w:numId="22" w16cid:durableId="503209249">
    <w:abstractNumId w:val="17"/>
  </w:num>
  <w:num w:numId="23" w16cid:durableId="1200123146">
    <w:abstractNumId w:val="25"/>
  </w:num>
  <w:num w:numId="24" w16cid:durableId="642004430">
    <w:abstractNumId w:val="16"/>
  </w:num>
  <w:num w:numId="25" w16cid:durableId="1370379443">
    <w:abstractNumId w:val="10"/>
  </w:num>
  <w:num w:numId="26" w16cid:durableId="20783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0NjWzMDW3NAFyTJV0lIJTi4sz8/NACgxrAe0X43AsAAAA"/>
  </w:docVars>
  <w:rsids>
    <w:rsidRoot w:val="00900F09"/>
    <w:rsid w:val="000178B3"/>
    <w:rsid w:val="00037D2A"/>
    <w:rsid w:val="0005190C"/>
    <w:rsid w:val="0007483F"/>
    <w:rsid w:val="00076BA5"/>
    <w:rsid w:val="00087755"/>
    <w:rsid w:val="000946DE"/>
    <w:rsid w:val="000D7400"/>
    <w:rsid w:val="000E0A0A"/>
    <w:rsid w:val="000E6C9E"/>
    <w:rsid w:val="000F66CB"/>
    <w:rsid w:val="001018A5"/>
    <w:rsid w:val="00110EA5"/>
    <w:rsid w:val="00115493"/>
    <w:rsid w:val="00131623"/>
    <w:rsid w:val="0014151A"/>
    <w:rsid w:val="00192169"/>
    <w:rsid w:val="001A0E8C"/>
    <w:rsid w:val="001E3C5B"/>
    <w:rsid w:val="001E745F"/>
    <w:rsid w:val="001F6F52"/>
    <w:rsid w:val="00252ACB"/>
    <w:rsid w:val="002663E0"/>
    <w:rsid w:val="002679A8"/>
    <w:rsid w:val="00271A82"/>
    <w:rsid w:val="00277127"/>
    <w:rsid w:val="002831CB"/>
    <w:rsid w:val="00284A09"/>
    <w:rsid w:val="002A5387"/>
    <w:rsid w:val="002B5B06"/>
    <w:rsid w:val="002C09E1"/>
    <w:rsid w:val="002C2334"/>
    <w:rsid w:val="002F57E8"/>
    <w:rsid w:val="00344F7A"/>
    <w:rsid w:val="00352EBD"/>
    <w:rsid w:val="0039315A"/>
    <w:rsid w:val="0039334E"/>
    <w:rsid w:val="00395F27"/>
    <w:rsid w:val="003A2671"/>
    <w:rsid w:val="00422890"/>
    <w:rsid w:val="00425C2B"/>
    <w:rsid w:val="00436BED"/>
    <w:rsid w:val="00474E48"/>
    <w:rsid w:val="00485C38"/>
    <w:rsid w:val="004F4721"/>
    <w:rsid w:val="004F71E1"/>
    <w:rsid w:val="0053378D"/>
    <w:rsid w:val="00552C36"/>
    <w:rsid w:val="005E5B25"/>
    <w:rsid w:val="005E765E"/>
    <w:rsid w:val="005F091F"/>
    <w:rsid w:val="005F16E9"/>
    <w:rsid w:val="0060166C"/>
    <w:rsid w:val="00611105"/>
    <w:rsid w:val="006228B2"/>
    <w:rsid w:val="00622FAB"/>
    <w:rsid w:val="0067614F"/>
    <w:rsid w:val="006961EE"/>
    <w:rsid w:val="00697C88"/>
    <w:rsid w:val="006B7D8C"/>
    <w:rsid w:val="006C0DD1"/>
    <w:rsid w:val="006D00F1"/>
    <w:rsid w:val="006D1556"/>
    <w:rsid w:val="006F3424"/>
    <w:rsid w:val="00701E99"/>
    <w:rsid w:val="00702F27"/>
    <w:rsid w:val="007521CE"/>
    <w:rsid w:val="00771616"/>
    <w:rsid w:val="007761CE"/>
    <w:rsid w:val="00782BEC"/>
    <w:rsid w:val="007C49E2"/>
    <w:rsid w:val="007D7F2A"/>
    <w:rsid w:val="00807B12"/>
    <w:rsid w:val="00811F1E"/>
    <w:rsid w:val="00824B63"/>
    <w:rsid w:val="008272EB"/>
    <w:rsid w:val="00853396"/>
    <w:rsid w:val="00894739"/>
    <w:rsid w:val="008B67BE"/>
    <w:rsid w:val="008C2BC2"/>
    <w:rsid w:val="008C3FF8"/>
    <w:rsid w:val="008C4EB3"/>
    <w:rsid w:val="00900F09"/>
    <w:rsid w:val="0091667F"/>
    <w:rsid w:val="009310CB"/>
    <w:rsid w:val="00937D02"/>
    <w:rsid w:val="0094163A"/>
    <w:rsid w:val="00966509"/>
    <w:rsid w:val="00977ADC"/>
    <w:rsid w:val="009C7BEF"/>
    <w:rsid w:val="009E2D2C"/>
    <w:rsid w:val="009F014C"/>
    <w:rsid w:val="009F5B1F"/>
    <w:rsid w:val="00A6295E"/>
    <w:rsid w:val="00A95E58"/>
    <w:rsid w:val="00A974EC"/>
    <w:rsid w:val="00A97931"/>
    <w:rsid w:val="00AC0164"/>
    <w:rsid w:val="00AD7FBE"/>
    <w:rsid w:val="00AF2FB3"/>
    <w:rsid w:val="00B01AAC"/>
    <w:rsid w:val="00B223CE"/>
    <w:rsid w:val="00B36D79"/>
    <w:rsid w:val="00BA5A8E"/>
    <w:rsid w:val="00BB5DB2"/>
    <w:rsid w:val="00BD7528"/>
    <w:rsid w:val="00BE09E8"/>
    <w:rsid w:val="00C217D6"/>
    <w:rsid w:val="00C42C41"/>
    <w:rsid w:val="00C55718"/>
    <w:rsid w:val="00C806C5"/>
    <w:rsid w:val="00C96097"/>
    <w:rsid w:val="00CA0C8B"/>
    <w:rsid w:val="00CB0EBB"/>
    <w:rsid w:val="00CB262A"/>
    <w:rsid w:val="00CC237C"/>
    <w:rsid w:val="00CC53DE"/>
    <w:rsid w:val="00D52988"/>
    <w:rsid w:val="00D61728"/>
    <w:rsid w:val="00DB0977"/>
    <w:rsid w:val="00DC11F7"/>
    <w:rsid w:val="00DE3CEA"/>
    <w:rsid w:val="00E34352"/>
    <w:rsid w:val="00E44E50"/>
    <w:rsid w:val="00E672FC"/>
    <w:rsid w:val="00E70EC1"/>
    <w:rsid w:val="00EA7D6F"/>
    <w:rsid w:val="00EF2945"/>
    <w:rsid w:val="00EF5D40"/>
    <w:rsid w:val="00F34B6B"/>
    <w:rsid w:val="00F35091"/>
    <w:rsid w:val="00F47BE4"/>
    <w:rsid w:val="00F832F7"/>
    <w:rsid w:val="00FA5F84"/>
    <w:rsid w:val="00FB3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A9C7"/>
  <w15:chartTrackingRefBased/>
  <w15:docId w15:val="{6C213052-9F47-488E-963B-52A239AB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F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5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5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0F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F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0F0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00F09"/>
    <w:pPr>
      <w:ind w:left="720"/>
      <w:contextualSpacing/>
    </w:pPr>
  </w:style>
  <w:style w:type="character" w:customStyle="1" w:styleId="Heading2Char">
    <w:name w:val="Heading 2 Char"/>
    <w:basedOn w:val="DefaultParagraphFont"/>
    <w:link w:val="Heading2"/>
    <w:uiPriority w:val="9"/>
    <w:rsid w:val="00900F0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44F7A"/>
    <w:rPr>
      <w:color w:val="0563C1" w:themeColor="hyperlink"/>
      <w:u w:val="single"/>
    </w:rPr>
  </w:style>
  <w:style w:type="character" w:styleId="UnresolvedMention">
    <w:name w:val="Unresolved Mention"/>
    <w:basedOn w:val="DefaultParagraphFont"/>
    <w:uiPriority w:val="99"/>
    <w:semiHidden/>
    <w:unhideWhenUsed/>
    <w:rsid w:val="00344F7A"/>
    <w:rPr>
      <w:color w:val="605E5C"/>
      <w:shd w:val="clear" w:color="auto" w:fill="E1DFDD"/>
    </w:rPr>
  </w:style>
  <w:style w:type="table" w:styleId="TableGrid">
    <w:name w:val="Table Grid"/>
    <w:basedOn w:val="TableNormal"/>
    <w:uiPriority w:val="39"/>
    <w:rsid w:val="005E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3424"/>
    <w:rPr>
      <w:color w:val="954F72" w:themeColor="followedHyperlink"/>
      <w:u w:val="single"/>
    </w:rPr>
  </w:style>
  <w:style w:type="character" w:customStyle="1" w:styleId="Heading4Char">
    <w:name w:val="Heading 4 Char"/>
    <w:basedOn w:val="DefaultParagraphFont"/>
    <w:link w:val="Heading4"/>
    <w:uiPriority w:val="9"/>
    <w:semiHidden/>
    <w:rsid w:val="00EF5D40"/>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BD752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E765E"/>
    <w:rPr>
      <w:sz w:val="16"/>
      <w:szCs w:val="16"/>
    </w:rPr>
  </w:style>
  <w:style w:type="paragraph" w:styleId="CommentText">
    <w:name w:val="annotation text"/>
    <w:basedOn w:val="Normal"/>
    <w:link w:val="CommentTextChar"/>
    <w:uiPriority w:val="99"/>
    <w:unhideWhenUsed/>
    <w:rsid w:val="005E765E"/>
    <w:pPr>
      <w:spacing w:line="240" w:lineRule="auto"/>
    </w:pPr>
    <w:rPr>
      <w:sz w:val="20"/>
      <w:szCs w:val="20"/>
    </w:rPr>
  </w:style>
  <w:style w:type="character" w:customStyle="1" w:styleId="CommentTextChar">
    <w:name w:val="Comment Text Char"/>
    <w:basedOn w:val="DefaultParagraphFont"/>
    <w:link w:val="CommentText"/>
    <w:uiPriority w:val="99"/>
    <w:rsid w:val="005E765E"/>
    <w:rPr>
      <w:sz w:val="20"/>
      <w:szCs w:val="20"/>
    </w:rPr>
  </w:style>
  <w:style w:type="paragraph" w:styleId="CommentSubject">
    <w:name w:val="annotation subject"/>
    <w:basedOn w:val="CommentText"/>
    <w:next w:val="CommentText"/>
    <w:link w:val="CommentSubjectChar"/>
    <w:uiPriority w:val="99"/>
    <w:semiHidden/>
    <w:unhideWhenUsed/>
    <w:rsid w:val="005E765E"/>
    <w:rPr>
      <w:b/>
      <w:bCs/>
    </w:rPr>
  </w:style>
  <w:style w:type="character" w:customStyle="1" w:styleId="CommentSubjectChar">
    <w:name w:val="Comment Subject Char"/>
    <w:basedOn w:val="CommentTextChar"/>
    <w:link w:val="CommentSubject"/>
    <w:uiPriority w:val="99"/>
    <w:semiHidden/>
    <w:rsid w:val="005E7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052">
      <w:bodyDiv w:val="1"/>
      <w:marLeft w:val="0"/>
      <w:marRight w:val="0"/>
      <w:marTop w:val="0"/>
      <w:marBottom w:val="0"/>
      <w:divBdr>
        <w:top w:val="none" w:sz="0" w:space="0" w:color="auto"/>
        <w:left w:val="none" w:sz="0" w:space="0" w:color="auto"/>
        <w:bottom w:val="none" w:sz="0" w:space="0" w:color="auto"/>
        <w:right w:val="none" w:sz="0" w:space="0" w:color="auto"/>
      </w:divBdr>
    </w:div>
    <w:div w:id="1029718148">
      <w:bodyDiv w:val="1"/>
      <w:marLeft w:val="0"/>
      <w:marRight w:val="0"/>
      <w:marTop w:val="0"/>
      <w:marBottom w:val="0"/>
      <w:divBdr>
        <w:top w:val="none" w:sz="0" w:space="0" w:color="auto"/>
        <w:left w:val="none" w:sz="0" w:space="0" w:color="auto"/>
        <w:bottom w:val="none" w:sz="0" w:space="0" w:color="auto"/>
        <w:right w:val="none" w:sz="0" w:space="0" w:color="auto"/>
      </w:divBdr>
      <w:divsChild>
        <w:div w:id="536695843">
          <w:marLeft w:val="0"/>
          <w:marRight w:val="0"/>
          <w:marTop w:val="0"/>
          <w:marBottom w:val="0"/>
          <w:divBdr>
            <w:top w:val="none" w:sz="0" w:space="0" w:color="auto"/>
            <w:left w:val="none" w:sz="0" w:space="0" w:color="auto"/>
            <w:bottom w:val="none" w:sz="0" w:space="0" w:color="auto"/>
            <w:right w:val="none" w:sz="0" w:space="0" w:color="auto"/>
          </w:divBdr>
          <w:divsChild>
            <w:div w:id="249244851">
              <w:marLeft w:val="0"/>
              <w:marRight w:val="0"/>
              <w:marTop w:val="0"/>
              <w:marBottom w:val="0"/>
              <w:divBdr>
                <w:top w:val="none" w:sz="0" w:space="0" w:color="auto"/>
                <w:left w:val="none" w:sz="0" w:space="0" w:color="auto"/>
                <w:bottom w:val="none" w:sz="0" w:space="0" w:color="auto"/>
                <w:right w:val="none" w:sz="0" w:space="0" w:color="auto"/>
              </w:divBdr>
            </w:div>
            <w:div w:id="2078434499">
              <w:marLeft w:val="0"/>
              <w:marRight w:val="0"/>
              <w:marTop w:val="0"/>
              <w:marBottom w:val="0"/>
              <w:divBdr>
                <w:top w:val="single" w:sz="24" w:space="0" w:color="auto"/>
                <w:left w:val="single" w:sz="24" w:space="0" w:color="auto"/>
                <w:bottom w:val="single" w:sz="24" w:space="0" w:color="auto"/>
                <w:right w:val="single" w:sz="24" w:space="0" w:color="auto"/>
              </w:divBdr>
              <w:divsChild>
                <w:div w:id="1424688395">
                  <w:marLeft w:val="0"/>
                  <w:marRight w:val="0"/>
                  <w:marTop w:val="0"/>
                  <w:marBottom w:val="0"/>
                  <w:divBdr>
                    <w:top w:val="none" w:sz="0" w:space="0" w:color="auto"/>
                    <w:left w:val="none" w:sz="0" w:space="0" w:color="auto"/>
                    <w:bottom w:val="none" w:sz="0" w:space="0" w:color="auto"/>
                    <w:right w:val="none" w:sz="0" w:space="0" w:color="auto"/>
                  </w:divBdr>
                </w:div>
                <w:div w:id="405417753">
                  <w:marLeft w:val="0"/>
                  <w:marRight w:val="0"/>
                  <w:marTop w:val="0"/>
                  <w:marBottom w:val="0"/>
                  <w:divBdr>
                    <w:top w:val="none" w:sz="0" w:space="0" w:color="auto"/>
                    <w:left w:val="none" w:sz="0" w:space="0" w:color="auto"/>
                    <w:bottom w:val="none" w:sz="0" w:space="0" w:color="auto"/>
                    <w:right w:val="none" w:sz="0" w:space="0" w:color="auto"/>
                  </w:divBdr>
                </w:div>
                <w:div w:id="282152209">
                  <w:marLeft w:val="0"/>
                  <w:marRight w:val="0"/>
                  <w:marTop w:val="0"/>
                  <w:marBottom w:val="0"/>
                  <w:divBdr>
                    <w:top w:val="none" w:sz="0" w:space="0" w:color="auto"/>
                    <w:left w:val="none" w:sz="0" w:space="0" w:color="auto"/>
                    <w:bottom w:val="none" w:sz="0" w:space="0" w:color="auto"/>
                    <w:right w:val="none" w:sz="0" w:space="0" w:color="auto"/>
                  </w:divBdr>
                </w:div>
                <w:div w:id="212233156">
                  <w:marLeft w:val="0"/>
                  <w:marRight w:val="0"/>
                  <w:marTop w:val="0"/>
                  <w:marBottom w:val="0"/>
                  <w:divBdr>
                    <w:top w:val="none" w:sz="0" w:space="0" w:color="auto"/>
                    <w:left w:val="none" w:sz="0" w:space="0" w:color="auto"/>
                    <w:bottom w:val="none" w:sz="0" w:space="0" w:color="auto"/>
                    <w:right w:val="none" w:sz="0" w:space="0" w:color="auto"/>
                  </w:divBdr>
                </w:div>
                <w:div w:id="2006320925">
                  <w:marLeft w:val="0"/>
                  <w:marRight w:val="0"/>
                  <w:marTop w:val="0"/>
                  <w:marBottom w:val="0"/>
                  <w:divBdr>
                    <w:top w:val="none" w:sz="0" w:space="0" w:color="auto"/>
                    <w:left w:val="none" w:sz="0" w:space="0" w:color="auto"/>
                    <w:bottom w:val="none" w:sz="0" w:space="0" w:color="auto"/>
                    <w:right w:val="none" w:sz="0" w:space="0" w:color="auto"/>
                  </w:divBdr>
                </w:div>
              </w:divsChild>
            </w:div>
            <w:div w:id="2105611031">
              <w:marLeft w:val="0"/>
              <w:marRight w:val="0"/>
              <w:marTop w:val="0"/>
              <w:marBottom w:val="0"/>
              <w:divBdr>
                <w:top w:val="none" w:sz="0" w:space="0" w:color="auto"/>
                <w:left w:val="none" w:sz="0" w:space="0" w:color="auto"/>
                <w:bottom w:val="none" w:sz="0" w:space="0" w:color="auto"/>
                <w:right w:val="none" w:sz="0" w:space="0" w:color="auto"/>
              </w:divBdr>
              <w:divsChild>
                <w:div w:id="279848159">
                  <w:marLeft w:val="0"/>
                  <w:marRight w:val="0"/>
                  <w:marTop w:val="0"/>
                  <w:marBottom w:val="0"/>
                  <w:divBdr>
                    <w:top w:val="none" w:sz="0" w:space="0" w:color="auto"/>
                    <w:left w:val="none" w:sz="0" w:space="0" w:color="auto"/>
                    <w:bottom w:val="none" w:sz="0" w:space="0" w:color="auto"/>
                    <w:right w:val="none" w:sz="0" w:space="0" w:color="auto"/>
                  </w:divBdr>
                  <w:divsChild>
                    <w:div w:id="1551265040">
                      <w:marLeft w:val="0"/>
                      <w:marRight w:val="0"/>
                      <w:marTop w:val="0"/>
                      <w:marBottom w:val="0"/>
                      <w:divBdr>
                        <w:top w:val="none" w:sz="0" w:space="0" w:color="auto"/>
                        <w:left w:val="none" w:sz="0" w:space="0" w:color="auto"/>
                        <w:bottom w:val="none" w:sz="0" w:space="0" w:color="auto"/>
                        <w:right w:val="none" w:sz="0" w:space="0" w:color="auto"/>
                      </w:divBdr>
                    </w:div>
                    <w:div w:id="941107357">
                      <w:marLeft w:val="0"/>
                      <w:marRight w:val="0"/>
                      <w:marTop w:val="0"/>
                      <w:marBottom w:val="0"/>
                      <w:divBdr>
                        <w:top w:val="none" w:sz="0" w:space="0" w:color="auto"/>
                        <w:left w:val="none" w:sz="0" w:space="0" w:color="auto"/>
                        <w:bottom w:val="none" w:sz="0" w:space="0" w:color="auto"/>
                        <w:right w:val="none" w:sz="0" w:space="0" w:color="auto"/>
                      </w:divBdr>
                    </w:div>
                  </w:divsChild>
                </w:div>
                <w:div w:id="34624999">
                  <w:marLeft w:val="0"/>
                  <w:marRight w:val="0"/>
                  <w:marTop w:val="0"/>
                  <w:marBottom w:val="0"/>
                  <w:divBdr>
                    <w:top w:val="none" w:sz="0" w:space="0" w:color="auto"/>
                    <w:left w:val="none" w:sz="0" w:space="0" w:color="auto"/>
                    <w:bottom w:val="none" w:sz="0" w:space="0" w:color="auto"/>
                    <w:right w:val="none" w:sz="0" w:space="0" w:color="auto"/>
                  </w:divBdr>
                </w:div>
                <w:div w:id="620042013">
                  <w:marLeft w:val="0"/>
                  <w:marRight w:val="0"/>
                  <w:marTop w:val="0"/>
                  <w:marBottom w:val="0"/>
                  <w:divBdr>
                    <w:top w:val="none" w:sz="0" w:space="0" w:color="auto"/>
                    <w:left w:val="none" w:sz="0" w:space="0" w:color="auto"/>
                    <w:bottom w:val="none" w:sz="0" w:space="0" w:color="auto"/>
                    <w:right w:val="none" w:sz="0" w:space="0" w:color="auto"/>
                  </w:divBdr>
                </w:div>
                <w:div w:id="929581264">
                  <w:marLeft w:val="0"/>
                  <w:marRight w:val="0"/>
                  <w:marTop w:val="0"/>
                  <w:marBottom w:val="0"/>
                  <w:divBdr>
                    <w:top w:val="none" w:sz="0" w:space="0" w:color="auto"/>
                    <w:left w:val="none" w:sz="0" w:space="0" w:color="auto"/>
                    <w:bottom w:val="none" w:sz="0" w:space="0" w:color="auto"/>
                    <w:right w:val="none" w:sz="0" w:space="0" w:color="auto"/>
                  </w:divBdr>
                </w:div>
                <w:div w:id="1890024793">
                  <w:marLeft w:val="0"/>
                  <w:marRight w:val="0"/>
                  <w:marTop w:val="0"/>
                  <w:marBottom w:val="0"/>
                  <w:divBdr>
                    <w:top w:val="none" w:sz="0" w:space="0" w:color="auto"/>
                    <w:left w:val="none" w:sz="0" w:space="0" w:color="auto"/>
                    <w:bottom w:val="none" w:sz="0" w:space="0" w:color="auto"/>
                    <w:right w:val="none" w:sz="0" w:space="0" w:color="auto"/>
                  </w:divBdr>
                  <w:divsChild>
                    <w:div w:id="20907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6776">
              <w:marLeft w:val="0"/>
              <w:marRight w:val="0"/>
              <w:marTop w:val="0"/>
              <w:marBottom w:val="0"/>
              <w:divBdr>
                <w:top w:val="none" w:sz="0" w:space="0" w:color="auto"/>
                <w:left w:val="none" w:sz="0" w:space="0" w:color="auto"/>
                <w:bottom w:val="none" w:sz="0" w:space="0" w:color="auto"/>
                <w:right w:val="none" w:sz="0" w:space="0" w:color="auto"/>
              </w:divBdr>
              <w:divsChild>
                <w:div w:id="1187136001">
                  <w:marLeft w:val="0"/>
                  <w:marRight w:val="0"/>
                  <w:marTop w:val="0"/>
                  <w:marBottom w:val="0"/>
                  <w:divBdr>
                    <w:top w:val="none" w:sz="0" w:space="0" w:color="auto"/>
                    <w:left w:val="none" w:sz="0" w:space="0" w:color="auto"/>
                    <w:bottom w:val="none" w:sz="0" w:space="0" w:color="auto"/>
                    <w:right w:val="none" w:sz="0" w:space="0" w:color="auto"/>
                  </w:divBdr>
                  <w:divsChild>
                    <w:div w:id="296227159">
                      <w:marLeft w:val="0"/>
                      <w:marRight w:val="0"/>
                      <w:marTop w:val="0"/>
                      <w:marBottom w:val="0"/>
                      <w:divBdr>
                        <w:top w:val="none" w:sz="0" w:space="0" w:color="auto"/>
                        <w:left w:val="none" w:sz="0" w:space="0" w:color="auto"/>
                        <w:bottom w:val="none" w:sz="0" w:space="0" w:color="auto"/>
                        <w:right w:val="none" w:sz="0" w:space="0" w:color="auto"/>
                      </w:divBdr>
                      <w:divsChild>
                        <w:div w:id="1677421761">
                          <w:marLeft w:val="0"/>
                          <w:marRight w:val="0"/>
                          <w:marTop w:val="0"/>
                          <w:marBottom w:val="0"/>
                          <w:divBdr>
                            <w:top w:val="none" w:sz="0" w:space="0" w:color="auto"/>
                            <w:left w:val="none" w:sz="0" w:space="0" w:color="auto"/>
                            <w:bottom w:val="none" w:sz="0" w:space="0" w:color="auto"/>
                            <w:right w:val="none" w:sz="0" w:space="0" w:color="auto"/>
                          </w:divBdr>
                        </w:div>
                        <w:div w:id="1548492960">
                          <w:marLeft w:val="0"/>
                          <w:marRight w:val="0"/>
                          <w:marTop w:val="0"/>
                          <w:marBottom w:val="0"/>
                          <w:divBdr>
                            <w:top w:val="none" w:sz="0" w:space="0" w:color="auto"/>
                            <w:left w:val="none" w:sz="0" w:space="0" w:color="auto"/>
                            <w:bottom w:val="none" w:sz="0" w:space="0" w:color="auto"/>
                            <w:right w:val="none" w:sz="0" w:space="0" w:color="auto"/>
                          </w:divBdr>
                        </w:div>
                        <w:div w:id="8157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7748">
              <w:marLeft w:val="0"/>
              <w:marRight w:val="0"/>
              <w:marTop w:val="0"/>
              <w:marBottom w:val="0"/>
              <w:divBdr>
                <w:top w:val="none" w:sz="0" w:space="0" w:color="auto"/>
                <w:left w:val="none" w:sz="0" w:space="0" w:color="auto"/>
                <w:bottom w:val="none" w:sz="0" w:space="0" w:color="auto"/>
                <w:right w:val="none" w:sz="0" w:space="0" w:color="auto"/>
              </w:divBdr>
              <w:divsChild>
                <w:div w:id="1991790153">
                  <w:marLeft w:val="0"/>
                  <w:marRight w:val="0"/>
                  <w:marTop w:val="0"/>
                  <w:marBottom w:val="0"/>
                  <w:divBdr>
                    <w:top w:val="none" w:sz="0" w:space="0" w:color="auto"/>
                    <w:left w:val="none" w:sz="0" w:space="0" w:color="auto"/>
                    <w:bottom w:val="none" w:sz="0" w:space="0" w:color="auto"/>
                    <w:right w:val="none" w:sz="0" w:space="0" w:color="auto"/>
                  </w:divBdr>
                </w:div>
                <w:div w:id="424571594">
                  <w:marLeft w:val="0"/>
                  <w:marRight w:val="0"/>
                  <w:marTop w:val="0"/>
                  <w:marBottom w:val="0"/>
                  <w:divBdr>
                    <w:top w:val="none" w:sz="0" w:space="0" w:color="auto"/>
                    <w:left w:val="none" w:sz="0" w:space="0" w:color="auto"/>
                    <w:bottom w:val="none" w:sz="0" w:space="0" w:color="auto"/>
                    <w:right w:val="none" w:sz="0" w:space="0" w:color="auto"/>
                  </w:divBdr>
                </w:div>
                <w:div w:id="1347907129">
                  <w:marLeft w:val="0"/>
                  <w:marRight w:val="0"/>
                  <w:marTop w:val="0"/>
                  <w:marBottom w:val="0"/>
                  <w:divBdr>
                    <w:top w:val="none" w:sz="0" w:space="0" w:color="auto"/>
                    <w:left w:val="none" w:sz="0" w:space="0" w:color="auto"/>
                    <w:bottom w:val="none" w:sz="0" w:space="0" w:color="auto"/>
                    <w:right w:val="none" w:sz="0" w:space="0" w:color="auto"/>
                  </w:divBdr>
                </w:div>
                <w:div w:id="1748111581">
                  <w:marLeft w:val="0"/>
                  <w:marRight w:val="0"/>
                  <w:marTop w:val="0"/>
                  <w:marBottom w:val="0"/>
                  <w:divBdr>
                    <w:top w:val="none" w:sz="0" w:space="0" w:color="auto"/>
                    <w:left w:val="none" w:sz="0" w:space="0" w:color="auto"/>
                    <w:bottom w:val="none" w:sz="0" w:space="0" w:color="auto"/>
                    <w:right w:val="none" w:sz="0" w:space="0" w:color="auto"/>
                  </w:divBdr>
                </w:div>
                <w:div w:id="214237993">
                  <w:marLeft w:val="0"/>
                  <w:marRight w:val="0"/>
                  <w:marTop w:val="0"/>
                  <w:marBottom w:val="0"/>
                  <w:divBdr>
                    <w:top w:val="none" w:sz="0" w:space="0" w:color="auto"/>
                    <w:left w:val="none" w:sz="0" w:space="0" w:color="auto"/>
                    <w:bottom w:val="none" w:sz="0" w:space="0" w:color="auto"/>
                    <w:right w:val="none" w:sz="0" w:space="0" w:color="auto"/>
                  </w:divBdr>
                </w:div>
                <w:div w:id="18765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0635">
          <w:marLeft w:val="0"/>
          <w:marRight w:val="0"/>
          <w:marTop w:val="0"/>
          <w:marBottom w:val="0"/>
          <w:divBdr>
            <w:top w:val="none" w:sz="0" w:space="0" w:color="auto"/>
            <w:left w:val="none" w:sz="0" w:space="0" w:color="auto"/>
            <w:bottom w:val="none" w:sz="0" w:space="0" w:color="auto"/>
            <w:right w:val="none" w:sz="0" w:space="0" w:color="auto"/>
          </w:divBdr>
        </w:div>
      </w:divsChild>
    </w:div>
    <w:div w:id="1104494230">
      <w:bodyDiv w:val="1"/>
      <w:marLeft w:val="0"/>
      <w:marRight w:val="0"/>
      <w:marTop w:val="0"/>
      <w:marBottom w:val="0"/>
      <w:divBdr>
        <w:top w:val="none" w:sz="0" w:space="0" w:color="auto"/>
        <w:left w:val="none" w:sz="0" w:space="0" w:color="auto"/>
        <w:bottom w:val="none" w:sz="0" w:space="0" w:color="auto"/>
        <w:right w:val="none" w:sz="0" w:space="0" w:color="auto"/>
      </w:divBdr>
    </w:div>
    <w:div w:id="206884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pgi.com/color-contrast-checker/" TargetMode="External"/><Relationship Id="rId18" Type="http://schemas.openxmlformats.org/officeDocument/2006/relationships/hyperlink" Target="https://protect-au.mimecast.com/s/u_69CQnzVqtkV4W6WfkpWgH?domain=support.microsoft.com" TargetMode="External"/><Relationship Id="rId26" Type="http://schemas.openxmlformats.org/officeDocument/2006/relationships/hyperlink" Target="chrome-extension://efaidnbmnnnibpcajpcglclefindmkaj/https:/lo.unisa.edu.au/pluginfile.php/1687796/mod_resource/content/1/Expressing%20yourself%20clearly%20and%20concisely_2022.pdf"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hyperlink" Target="https://www.adcet.edu.au/inclusive-teaching/accessible-content/accessible-documents" TargetMode="External"/><Relationship Id="rId12" Type="http://schemas.openxmlformats.org/officeDocument/2006/relationships/hyperlink" Target="https://support.microsoft.com/en-us/office/video-create-accessible-tables-in-word-cb464015-59dc-46a0-ac01-6217c62210e5" TargetMode="External"/><Relationship Id="rId17" Type="http://schemas.openxmlformats.org/officeDocument/2006/relationships/hyperlink" Target="https://chromewebstore.google.com/detail/silktide-website-accessib/okcpiimdfkpkjcbihbmhppldhiebhhaf" TargetMode="External"/><Relationship Id="rId25" Type="http://schemas.openxmlformats.org/officeDocument/2006/relationships/hyperlink" Target="https://www.monash.edu/student-academic-success/excel-at-writing/improve-your-writing/write-clearly/write-clear-sentenc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romewebstore.google.com/detail/silktide-website-accessib/okcpiimdfkpkjcbihbmhppldhiebhhaf" TargetMode="External"/><Relationship Id="rId20" Type="http://schemas.openxmlformats.org/officeDocument/2006/relationships/hyperlink" Target="https://support.microsoft.com/en-us/office/make-your-word-documents-accessible-to-people-with-disabilities-d9bf3683-87ac-47ea-b91a-78dcacb3c66d" TargetMode="External"/><Relationship Id="rId29" Type="http://schemas.openxmlformats.org/officeDocument/2006/relationships/hyperlink" Target="https://www.grammarly.com/" TargetMode="External"/><Relationship Id="rId1" Type="http://schemas.openxmlformats.org/officeDocument/2006/relationships/customXml" Target="../customXml/item1.xml"/><Relationship Id="rId6" Type="http://schemas.openxmlformats.org/officeDocument/2006/relationships/hyperlink" Target="https://www.adcet.edu.au/inclusive-teaching/accessible-content/accessibility-basics" TargetMode="External"/><Relationship Id="rId11" Type="http://schemas.openxmlformats.org/officeDocument/2006/relationships/hyperlink" Target="https://www.adcet.edu.au/resource/10475/guidelines-supporting-deaf-and-hard-of-hearing-students-online" TargetMode="External"/><Relationship Id="rId24" Type="http://schemas.openxmlformats.org/officeDocument/2006/relationships/hyperlink" Target="https://www.w3.org/WAI/tips/writing/" TargetMode="External"/><Relationship Id="rId32" Type="http://schemas.openxmlformats.org/officeDocument/2006/relationships/hyperlink" Target="https://support.microsoft.com/en-us/office/rules-for-the-accessibility-checker-651e08f2-0fc3-4e10-aaca-74b4a67101c1?ui=en-us&amp;rs=en-us&amp;ad=us" TargetMode="External"/><Relationship Id="rId5" Type="http://schemas.openxmlformats.org/officeDocument/2006/relationships/webSettings" Target="webSettings.xml"/><Relationship Id="rId15" Type="http://schemas.openxmlformats.org/officeDocument/2006/relationships/hyperlink" Target="https://support.microsoft.com/en-us/office/improve-accessibility-with-the-accessibility-checker-a16f6de0-2f39-4a2b-8bd8-5ad801426c7f" TargetMode="External"/><Relationship Id="rId23" Type="http://schemas.openxmlformats.org/officeDocument/2006/relationships/image" Target="media/image2.png"/><Relationship Id="rId28" Type="http://schemas.openxmlformats.org/officeDocument/2006/relationships/hyperlink" Target="https://chat.openai.com/" TargetMode="External"/><Relationship Id="rId10" Type="http://schemas.openxmlformats.org/officeDocument/2006/relationships/hyperlink" Target="https://www.adcet.edu.au/our-work/online-access-for-tertiary-students-who-are-blind-or-vision-impaired" TargetMode="External"/><Relationship Id="rId19" Type="http://schemas.openxmlformats.org/officeDocument/2006/relationships/hyperlink" Target="https://protect-au.mimecast.com/s/U6XCCROAWrhvYPLrLSq4rPZ?domain=support.microsoft.com" TargetMode="External"/><Relationship Id="rId31" Type="http://schemas.openxmlformats.org/officeDocument/2006/relationships/hyperlink" Target="https://support.microsoft.com/en-us/office/improve-accessibility-with-the-accessibility-checker-a16f6de0-2f39-4a2b-8bd8-5ad801426c7f" TargetMode="External"/><Relationship Id="rId4" Type="http://schemas.openxmlformats.org/officeDocument/2006/relationships/settings" Target="settings.xml"/><Relationship Id="rId9" Type="http://schemas.openxmlformats.org/officeDocument/2006/relationships/hyperlink" Target="https://www.adcet.edu.au/resource/10106/webinar-how-to-structure-documents-correctly" TargetMode="External"/><Relationship Id="rId14" Type="http://schemas.openxmlformats.org/officeDocument/2006/relationships/hyperlink" Target="https://webaim.org/resources/contrastchecker/" TargetMode="External"/><Relationship Id="rId22" Type="http://schemas.openxmlformats.org/officeDocument/2006/relationships/chart" Target="charts/chart1.xml"/><Relationship Id="rId27" Type="http://schemas.openxmlformats.org/officeDocument/2006/relationships/hyperlink" Target="https://webaim.org/techniques/writing/" TargetMode="External"/><Relationship Id="rId30" Type="http://schemas.openxmlformats.org/officeDocument/2006/relationships/image" Target="media/image3.png"/><Relationship Id="rId8" Type="http://schemas.openxmlformats.org/officeDocument/2006/relationships/hyperlink" Target="https://www.adcet.edu.au/inclusive-teaching/universal-design-for-learn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AU" b="1"/>
              <a:t>Minimum</a:t>
            </a:r>
            <a:r>
              <a:rPr lang="en-AU" b="1" baseline="0"/>
              <a:t>, maximum and average monthly temperatures for Melbourne in 2025</a:t>
            </a:r>
            <a:endParaRPr lang="en-A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Min</c:v>
                </c:pt>
              </c:strCache>
            </c:strRef>
          </c:tx>
          <c:spPr>
            <a:solidFill>
              <a:schemeClr val="accent1"/>
            </a:solidFill>
            <a:ln>
              <a:noFill/>
            </a:ln>
            <a:effectLst/>
          </c:spPr>
          <c:invertIfNegative val="0"/>
          <c:cat>
            <c:strRef>
              <c:f>Sheet1!$A$2:$A$5</c:f>
              <c:strCache>
                <c:ptCount val="4"/>
                <c:pt idx="0">
                  <c:v>January</c:v>
                </c:pt>
                <c:pt idx="1">
                  <c:v>February</c:v>
                </c:pt>
                <c:pt idx="2">
                  <c:v>March</c:v>
                </c:pt>
                <c:pt idx="3">
                  <c:v>April</c:v>
                </c:pt>
              </c:strCache>
            </c:strRef>
          </c:cat>
          <c:val>
            <c:numRef>
              <c:f>Sheet1!$B$2:$B$5</c:f>
              <c:numCache>
                <c:formatCode>General</c:formatCode>
                <c:ptCount val="4"/>
                <c:pt idx="0">
                  <c:v>8</c:v>
                </c:pt>
                <c:pt idx="1">
                  <c:v>12</c:v>
                </c:pt>
                <c:pt idx="2">
                  <c:v>5</c:v>
                </c:pt>
                <c:pt idx="3">
                  <c:v>3</c:v>
                </c:pt>
              </c:numCache>
            </c:numRef>
          </c:val>
          <c:extLst>
            <c:ext xmlns:c16="http://schemas.microsoft.com/office/drawing/2014/chart" uri="{C3380CC4-5D6E-409C-BE32-E72D297353CC}">
              <c16:uniqueId val="{00000000-44CC-4FF2-91D8-918CC804CED8}"/>
            </c:ext>
          </c:extLst>
        </c:ser>
        <c:ser>
          <c:idx val="1"/>
          <c:order val="1"/>
          <c:tx>
            <c:strRef>
              <c:f>Sheet1!$C$1</c:f>
              <c:strCache>
                <c:ptCount val="1"/>
                <c:pt idx="0">
                  <c:v>Avg</c:v>
                </c:pt>
              </c:strCache>
            </c:strRef>
          </c:tx>
          <c:spPr>
            <a:solidFill>
              <a:schemeClr val="accent2"/>
            </a:solidFill>
            <a:ln>
              <a:noFill/>
            </a:ln>
            <a:effectLst/>
          </c:spPr>
          <c:invertIfNegative val="0"/>
          <c:cat>
            <c:strRef>
              <c:f>Sheet1!$A$2:$A$5</c:f>
              <c:strCache>
                <c:ptCount val="4"/>
                <c:pt idx="0">
                  <c:v>January</c:v>
                </c:pt>
                <c:pt idx="1">
                  <c:v>February</c:v>
                </c:pt>
                <c:pt idx="2">
                  <c:v>March</c:v>
                </c:pt>
                <c:pt idx="3">
                  <c:v>April</c:v>
                </c:pt>
              </c:strCache>
            </c:strRef>
          </c:cat>
          <c:val>
            <c:numRef>
              <c:f>Sheet1!$C$2:$C$5</c:f>
              <c:numCache>
                <c:formatCode>General</c:formatCode>
                <c:ptCount val="4"/>
                <c:pt idx="0">
                  <c:v>18</c:v>
                </c:pt>
                <c:pt idx="1">
                  <c:v>21</c:v>
                </c:pt>
                <c:pt idx="2">
                  <c:v>20</c:v>
                </c:pt>
                <c:pt idx="3">
                  <c:v>18</c:v>
                </c:pt>
              </c:numCache>
            </c:numRef>
          </c:val>
          <c:extLst>
            <c:ext xmlns:c16="http://schemas.microsoft.com/office/drawing/2014/chart" uri="{C3380CC4-5D6E-409C-BE32-E72D297353CC}">
              <c16:uniqueId val="{00000001-44CC-4FF2-91D8-918CC804CED8}"/>
            </c:ext>
          </c:extLst>
        </c:ser>
        <c:ser>
          <c:idx val="2"/>
          <c:order val="2"/>
          <c:tx>
            <c:strRef>
              <c:f>Sheet1!$D$1</c:f>
              <c:strCache>
                <c:ptCount val="1"/>
                <c:pt idx="0">
                  <c:v>Max</c:v>
                </c:pt>
              </c:strCache>
            </c:strRef>
          </c:tx>
          <c:spPr>
            <a:pattFill prst="wdUpDiag">
              <a:fgClr>
                <a:schemeClr val="bg1"/>
              </a:fgClr>
              <a:bgClr>
                <a:schemeClr val="accent1">
                  <a:lumMod val="75000"/>
                </a:schemeClr>
              </a:bgClr>
            </a:pattFill>
            <a:ln>
              <a:noFill/>
            </a:ln>
            <a:effectLst/>
          </c:spPr>
          <c:invertIfNegative val="0"/>
          <c:cat>
            <c:strRef>
              <c:f>Sheet1!$A$2:$A$5</c:f>
              <c:strCache>
                <c:ptCount val="4"/>
                <c:pt idx="0">
                  <c:v>January</c:v>
                </c:pt>
                <c:pt idx="1">
                  <c:v>February</c:v>
                </c:pt>
                <c:pt idx="2">
                  <c:v>March</c:v>
                </c:pt>
                <c:pt idx="3">
                  <c:v>April</c:v>
                </c:pt>
              </c:strCache>
            </c:strRef>
          </c:cat>
          <c:val>
            <c:numRef>
              <c:f>Sheet1!$D$2:$D$5</c:f>
              <c:numCache>
                <c:formatCode>General</c:formatCode>
                <c:ptCount val="4"/>
                <c:pt idx="0">
                  <c:v>32</c:v>
                </c:pt>
                <c:pt idx="1">
                  <c:v>41</c:v>
                </c:pt>
                <c:pt idx="2">
                  <c:v>36</c:v>
                </c:pt>
                <c:pt idx="3">
                  <c:v>30</c:v>
                </c:pt>
              </c:numCache>
            </c:numRef>
          </c:val>
          <c:extLst>
            <c:ext xmlns:c16="http://schemas.microsoft.com/office/drawing/2014/chart" uri="{C3380CC4-5D6E-409C-BE32-E72D297353CC}">
              <c16:uniqueId val="{00000002-44CC-4FF2-91D8-918CC804CED8}"/>
            </c:ext>
          </c:extLst>
        </c:ser>
        <c:dLbls>
          <c:showLegendKey val="0"/>
          <c:showVal val="0"/>
          <c:showCatName val="0"/>
          <c:showSerName val="0"/>
          <c:showPercent val="0"/>
          <c:showBubbleSize val="0"/>
        </c:dLbls>
        <c:gapWidth val="219"/>
        <c:overlap val="-27"/>
        <c:axId val="1917366623"/>
        <c:axId val="1879364927"/>
      </c:barChart>
      <c:catAx>
        <c:axId val="19173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364927"/>
        <c:crosses val="autoZero"/>
        <c:auto val="1"/>
        <c:lblAlgn val="ctr"/>
        <c:lblOffset val="100"/>
        <c:noMultiLvlLbl val="0"/>
      </c:catAx>
      <c:valAx>
        <c:axId val="1879364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36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5C34-9E12-4142-969F-349E1C449928}">
  <ds:schemaRefs>
    <ds:schemaRef ds:uri="http://schemas.openxmlformats.org/officeDocument/2006/bibliography"/>
  </ds:schemaRefs>
</ds:datastoreItem>
</file>

<file path=docMetadata/LabelInfo.xml><?xml version="1.0" encoding="utf-8"?>
<clbl:labelList xmlns:clbl="http://schemas.microsoft.com/office/2020/mipLabelMetadata">
  <clbl:label id="{fdade0c4-3fea-4320-ae53-1a1742aeff1e}" enabled="0" method="" siteId="{fdade0c4-3fea-4320-ae53-1a1742aeff1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1907</Words>
  <Characters>10875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Jane Hawkeswood</cp:lastModifiedBy>
  <cp:revision>2</cp:revision>
  <dcterms:created xsi:type="dcterms:W3CDTF">2024-01-31T00:49:00Z</dcterms:created>
  <dcterms:modified xsi:type="dcterms:W3CDTF">2024-01-31T00:49:00Z</dcterms:modified>
</cp:coreProperties>
</file>