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0056D" w14:textId="0CE87567" w:rsidR="005C5481" w:rsidRDefault="002202C7" w:rsidP="00274A33">
      <w:pPr>
        <w:spacing w:before="120"/>
        <w:ind w:left="851" w:hanging="851"/>
        <w:jc w:val="right"/>
        <w:rPr>
          <w:rFonts w:ascii="Calibri" w:hAnsi="Calibri" w:cs="Calibri"/>
          <w:sz w:val="28"/>
          <w:szCs w:val="28"/>
        </w:rPr>
      </w:pPr>
      <w:r>
        <w:rPr>
          <w:noProof/>
          <w:lang w:eastAsia="en-AU"/>
        </w:rPr>
        <w:drawing>
          <wp:inline distT="0" distB="0" distL="0" distR="0" wp14:anchorId="4CEC96B5" wp14:editId="2B5E70A0">
            <wp:extent cx="5727700" cy="1417012"/>
            <wp:effectExtent l="0" t="0" r="0" b="5715"/>
            <wp:docPr id="1" name="Picture 1" descr="Logo for CDL Hub&#10;Career Development Learning H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 for CDL Hub&#10;Career Development Learning Hub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417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E2341" w14:textId="2C2274A3" w:rsidR="008E6F08" w:rsidRPr="00FA6BFA" w:rsidRDefault="005B2CDD" w:rsidP="00FA6BFA">
      <w:pPr>
        <w:pStyle w:val="Heading1"/>
      </w:pPr>
      <w:r w:rsidRPr="00FA6BFA">
        <w:t>Metamorphosis</w:t>
      </w:r>
      <w:r w:rsidR="00344ADE" w:rsidRPr="00FA6BFA">
        <w:t xml:space="preserve"> </w:t>
      </w:r>
      <w:r w:rsidR="00A947DB" w:rsidRPr="00FA6BFA">
        <w:t>after an acquired brain injury</w:t>
      </w:r>
      <w:r w:rsidR="00C0703E" w:rsidRPr="00FA6BFA">
        <w:t xml:space="preserve"> </w:t>
      </w:r>
      <w:r w:rsidR="00600593" w:rsidRPr="00FA6BFA">
        <w:t>–</w:t>
      </w:r>
      <w:r w:rsidRPr="00FA6BFA">
        <w:t xml:space="preserve"> Franklin’s </w:t>
      </w:r>
      <w:r w:rsidR="00600593" w:rsidRPr="00FA6BFA">
        <w:t>s</w:t>
      </w:r>
      <w:r w:rsidRPr="00FA6BFA">
        <w:t>tory</w:t>
      </w:r>
      <w:r w:rsidR="009B45A3" w:rsidRPr="00692CFC">
        <w:rPr>
          <w:rStyle w:val="FootnoteReference"/>
        </w:rPr>
        <w:footnoteReference w:id="2"/>
      </w:r>
    </w:p>
    <w:p w14:paraId="61D76E7C" w14:textId="541D21BA" w:rsidR="00042A3C" w:rsidRPr="00AB44BC" w:rsidRDefault="070D6B01" w:rsidP="00AB44BC">
      <w:pPr>
        <w:rPr>
          <w:i/>
        </w:rPr>
      </w:pPr>
      <w:r w:rsidRPr="00AB44BC">
        <w:rPr>
          <w:i/>
        </w:rPr>
        <w:t xml:space="preserve">Franklin is a university student who acquired a brain injury in his early 20s and, in the decade since, has been </w:t>
      </w:r>
      <w:r w:rsidR="55C3F061" w:rsidRPr="00AB44BC">
        <w:rPr>
          <w:i/>
        </w:rPr>
        <w:t xml:space="preserve">focused on developing his strengths </w:t>
      </w:r>
      <w:r w:rsidRPr="00AB44BC">
        <w:rPr>
          <w:i/>
        </w:rPr>
        <w:t xml:space="preserve">and acquiring new abilities. He is now studying physiotherapy with the aim of helping others with experiences </w:t>
      </w:r>
      <w:r w:rsidR="005C1A4A" w:rsidRPr="00AB44BC">
        <w:rPr>
          <w:i/>
        </w:rPr>
        <w:t>like</w:t>
      </w:r>
      <w:r w:rsidRPr="00AB44BC">
        <w:rPr>
          <w:i/>
        </w:rPr>
        <w:t xml:space="preserve"> his</w:t>
      </w:r>
      <w:r w:rsidR="00855DAE" w:rsidRPr="00AB44BC">
        <w:rPr>
          <w:i/>
        </w:rPr>
        <w:t xml:space="preserve"> to</w:t>
      </w:r>
      <w:r w:rsidRPr="00AB44BC">
        <w:rPr>
          <w:i/>
        </w:rPr>
        <w:t xml:space="preserve"> heal and adapt after injury.</w:t>
      </w:r>
    </w:p>
    <w:p w14:paraId="2CF3005C" w14:textId="1065F0AF" w:rsidR="005C44A2" w:rsidRPr="00AB44BC" w:rsidRDefault="005C44A2" w:rsidP="005C44A2">
      <w:pPr>
        <w:ind w:left="567" w:right="521"/>
        <w:rPr>
          <w:rStyle w:val="IntenseEmphasis"/>
          <w:b/>
        </w:rPr>
      </w:pPr>
      <w:r w:rsidRPr="00AB44BC">
        <w:rPr>
          <w:rStyle w:val="IntenseEmphasis"/>
          <w:b/>
          <w:i/>
        </w:rPr>
        <w:t>I will be experiencing this injury for the rest of my life, so I might as well use it to help others. I’ve already gone where they will go, and if I can make their journey easier, why not. Why wouldn’t I?</w:t>
      </w:r>
      <w:r w:rsidRPr="00AB44BC">
        <w:rPr>
          <w:rStyle w:val="IntenseEmphasis"/>
          <w:b/>
        </w:rPr>
        <w:t xml:space="preserve"> Franklin</w:t>
      </w:r>
    </w:p>
    <w:p w14:paraId="2A8AC5C7" w14:textId="2E1626EB" w:rsidR="00583061" w:rsidRDefault="00156330" w:rsidP="00AB44BC">
      <w:r w:rsidRPr="000C65F1">
        <w:t>Franklin</w:t>
      </w:r>
      <w:r w:rsidR="004A32FA" w:rsidRPr="000C65F1">
        <w:t xml:space="preserve"> </w:t>
      </w:r>
      <w:r w:rsidR="00E70161" w:rsidRPr="000C65F1">
        <w:t xml:space="preserve">was </w:t>
      </w:r>
      <w:r w:rsidR="005A3B0B" w:rsidRPr="000C65F1">
        <w:t xml:space="preserve">in his early 20s working as </w:t>
      </w:r>
      <w:r w:rsidR="00E70161" w:rsidRPr="000C65F1">
        <w:t>a</w:t>
      </w:r>
      <w:r w:rsidR="0009270D" w:rsidRPr="000C65F1">
        <w:t xml:space="preserve"> plumber</w:t>
      </w:r>
      <w:r w:rsidR="00E70161">
        <w:t xml:space="preserve"> </w:t>
      </w:r>
      <w:r w:rsidR="005A3B0B">
        <w:t>when</w:t>
      </w:r>
      <w:r w:rsidR="00C21949">
        <w:t>,</w:t>
      </w:r>
      <w:r w:rsidR="005A3B0B">
        <w:t xml:space="preserve"> </w:t>
      </w:r>
      <w:r w:rsidR="00C21949">
        <w:t>through an</w:t>
      </w:r>
      <w:r w:rsidR="00170CBA">
        <w:t xml:space="preserve"> accident</w:t>
      </w:r>
      <w:r w:rsidR="00C21949">
        <w:t>, he</w:t>
      </w:r>
      <w:r w:rsidR="008F4319">
        <w:t xml:space="preserve"> suffered a brain injury</w:t>
      </w:r>
      <w:r w:rsidR="00170CBA">
        <w:t xml:space="preserve"> </w:t>
      </w:r>
      <w:r w:rsidR="007F6231">
        <w:t xml:space="preserve">that affected </w:t>
      </w:r>
      <w:r w:rsidR="002015E2">
        <w:t xml:space="preserve">his </w:t>
      </w:r>
      <w:r w:rsidR="00906681">
        <w:t xml:space="preserve">fine motor skills. His injury meant that </w:t>
      </w:r>
      <w:r w:rsidR="008F4319">
        <w:t xml:space="preserve">he could no longer </w:t>
      </w:r>
      <w:r w:rsidR="0059288A">
        <w:t xml:space="preserve">do </w:t>
      </w:r>
      <w:r w:rsidR="00E5004A">
        <w:t xml:space="preserve">the </w:t>
      </w:r>
      <w:r w:rsidR="0059288A">
        <w:t>work</w:t>
      </w:r>
      <w:r w:rsidR="00E5004A">
        <w:t xml:space="preserve"> </w:t>
      </w:r>
      <w:r w:rsidR="00DE460E">
        <w:t>he w</w:t>
      </w:r>
      <w:r w:rsidR="00E5004A">
        <w:t>as qualified to do</w:t>
      </w:r>
      <w:r w:rsidR="0059288A">
        <w:t xml:space="preserve">. </w:t>
      </w:r>
      <w:r w:rsidR="0083647A">
        <w:t xml:space="preserve">Franklin’s </w:t>
      </w:r>
      <w:r w:rsidR="00776519">
        <w:t>vocational and education</w:t>
      </w:r>
      <w:r w:rsidR="00F867ED">
        <w:t>al</w:t>
      </w:r>
      <w:r w:rsidR="00776519">
        <w:t xml:space="preserve"> </w:t>
      </w:r>
      <w:r w:rsidR="0083647A">
        <w:t xml:space="preserve">journey </w:t>
      </w:r>
      <w:r w:rsidR="00533ADF">
        <w:t xml:space="preserve">since </w:t>
      </w:r>
      <w:r w:rsidR="0083647A">
        <w:t xml:space="preserve">his accident has </w:t>
      </w:r>
      <w:r w:rsidR="00776519">
        <w:t>been a process of trial and error</w:t>
      </w:r>
      <w:r w:rsidR="00302A5E">
        <w:t xml:space="preserve"> to find out what </w:t>
      </w:r>
      <w:r w:rsidR="002B4A61">
        <w:t>type of work was going to suit his body a</w:t>
      </w:r>
      <w:r w:rsidR="00B174DA">
        <w:t>s well as</w:t>
      </w:r>
      <w:r w:rsidR="002B4A61">
        <w:t xml:space="preserve"> his </w:t>
      </w:r>
      <w:r w:rsidR="00B174DA">
        <w:t xml:space="preserve">strengths and </w:t>
      </w:r>
      <w:r w:rsidR="002B4A61">
        <w:t>interests</w:t>
      </w:r>
      <w:r w:rsidR="00AC251B">
        <w:t xml:space="preserve">. </w:t>
      </w:r>
      <w:r w:rsidR="00FF0687">
        <w:t xml:space="preserve">After </w:t>
      </w:r>
      <w:r w:rsidR="007A115A">
        <w:t>the</w:t>
      </w:r>
      <w:r w:rsidR="00FF0687">
        <w:t xml:space="preserve"> accident, Franklin </w:t>
      </w:r>
      <w:r w:rsidR="00CD28E6">
        <w:t xml:space="preserve">completed a TAFE </w:t>
      </w:r>
      <w:r w:rsidR="00C04B6C">
        <w:t xml:space="preserve">(Technical and Further Education) </w:t>
      </w:r>
      <w:r w:rsidR="00CD28E6">
        <w:t>course</w:t>
      </w:r>
      <w:r w:rsidR="00635D95">
        <w:t xml:space="preserve">, </w:t>
      </w:r>
      <w:r w:rsidR="004E0E06">
        <w:t xml:space="preserve">retrained for a </w:t>
      </w:r>
      <w:r w:rsidR="00BD3C05">
        <w:t>“</w:t>
      </w:r>
      <w:r w:rsidR="004E0E06">
        <w:t>desk job</w:t>
      </w:r>
      <w:r w:rsidR="00BD3C05">
        <w:t>”</w:t>
      </w:r>
      <w:r w:rsidR="00635D95">
        <w:t xml:space="preserve"> </w:t>
      </w:r>
      <w:r w:rsidR="008878FA">
        <w:t>then</w:t>
      </w:r>
      <w:r w:rsidR="006A4E5F">
        <w:t xml:space="preserve"> </w:t>
      </w:r>
      <w:r w:rsidR="00351D26">
        <w:t xml:space="preserve">changed direction </w:t>
      </w:r>
      <w:r w:rsidR="005C6642">
        <w:t>again to become a personal trainer.</w:t>
      </w:r>
      <w:r w:rsidR="001D1EED">
        <w:t xml:space="preserve"> This </w:t>
      </w:r>
      <w:r w:rsidR="00B3786C">
        <w:t xml:space="preserve">skillset strengthened </w:t>
      </w:r>
      <w:r w:rsidR="00D00291">
        <w:t>Franklin’s</w:t>
      </w:r>
      <w:r w:rsidR="00B3786C">
        <w:t xml:space="preserve"> body</w:t>
      </w:r>
      <w:r w:rsidR="00B672D8">
        <w:t xml:space="preserve"> </w:t>
      </w:r>
      <w:r w:rsidR="005C1A4A">
        <w:t>and</w:t>
      </w:r>
      <w:r w:rsidR="00B3786C">
        <w:t xml:space="preserve"> </w:t>
      </w:r>
      <w:r w:rsidR="004A4D57">
        <w:t xml:space="preserve">developed </w:t>
      </w:r>
      <w:r w:rsidR="00B3786C">
        <w:t xml:space="preserve">his understanding of what type of work </w:t>
      </w:r>
      <w:r w:rsidR="004B2096">
        <w:t>was a good fit for him</w:t>
      </w:r>
      <w:r w:rsidR="001866B8">
        <w:t>.</w:t>
      </w:r>
      <w:r w:rsidR="006345D1">
        <w:t xml:space="preserve"> </w:t>
      </w:r>
    </w:p>
    <w:p w14:paraId="6FF14BFF" w14:textId="77777777" w:rsidR="00AB44BC" w:rsidRDefault="00000000" w:rsidP="00AB44BC">
      <w:pPr>
        <w:pStyle w:val="HighlightedQuoteBrown"/>
      </w:pPr>
      <w:hyperlink r:id="rId9" w:history="1">
        <w:proofErr w:type="spellStart"/>
        <w:r w:rsidR="00AB44BC" w:rsidRPr="00AB44BC">
          <w:rPr>
            <w:rStyle w:val="Hyperlink"/>
            <w:color w:val="FFFFFF" w:themeColor="background1"/>
          </w:rPr>
          <w:t>MyPlus</w:t>
        </w:r>
        <w:proofErr w:type="spellEnd"/>
        <w:r w:rsidR="00AB44BC" w:rsidRPr="00AB44BC">
          <w:rPr>
            <w:rStyle w:val="Hyperlink"/>
            <w:color w:val="FFFFFF" w:themeColor="background1"/>
          </w:rPr>
          <w:t xml:space="preserve"> Students' Club</w:t>
        </w:r>
      </w:hyperlink>
      <w:r w:rsidR="00AB44BC" w:rsidRPr="00AB44BC">
        <w:t xml:space="preserve"> pr</w:t>
      </w:r>
      <w:r w:rsidR="00AB44BC">
        <w:t>ovides free resources to guide university students and graduates to talk with employers about disability.</w:t>
      </w:r>
    </w:p>
    <w:p w14:paraId="60A973A7" w14:textId="13D36E3D" w:rsidR="004D5CBF" w:rsidRPr="00AB44BC" w:rsidRDefault="004D5CBF" w:rsidP="00AB44BC">
      <w:pPr>
        <w:rPr>
          <w:rStyle w:val="Strong"/>
        </w:rPr>
      </w:pPr>
      <w:r w:rsidRPr="00AB44BC">
        <w:rPr>
          <w:rStyle w:val="Strong"/>
        </w:rPr>
        <w:t xml:space="preserve">Key Learning: Franklin’s educational and vocational journey has not been a linear progression </w:t>
      </w:r>
      <w:r w:rsidR="00522E90" w:rsidRPr="00AB44BC">
        <w:rPr>
          <w:rStyle w:val="Strong"/>
        </w:rPr>
        <w:t xml:space="preserve">in one career pathway </w:t>
      </w:r>
      <w:r w:rsidRPr="00AB44BC">
        <w:rPr>
          <w:rStyle w:val="Strong"/>
        </w:rPr>
        <w:t xml:space="preserve">but </w:t>
      </w:r>
      <w:r w:rsidR="00522E90" w:rsidRPr="00AB44BC">
        <w:rPr>
          <w:rStyle w:val="Strong"/>
        </w:rPr>
        <w:t xml:space="preserve">one that has given him </w:t>
      </w:r>
      <w:r w:rsidR="00952497" w:rsidRPr="00AB44BC">
        <w:rPr>
          <w:rStyle w:val="Strong"/>
        </w:rPr>
        <w:t xml:space="preserve">diverse </w:t>
      </w:r>
      <w:r w:rsidR="008513B2" w:rsidRPr="00AB44BC">
        <w:rPr>
          <w:rStyle w:val="Strong"/>
        </w:rPr>
        <w:t xml:space="preserve">vocational </w:t>
      </w:r>
      <w:r w:rsidR="00952497" w:rsidRPr="00AB44BC">
        <w:rPr>
          <w:rStyle w:val="Strong"/>
        </w:rPr>
        <w:t>experiences</w:t>
      </w:r>
      <w:r w:rsidR="008513B2" w:rsidRPr="00AB44BC">
        <w:rPr>
          <w:rStyle w:val="Strong"/>
        </w:rPr>
        <w:t xml:space="preserve"> and understandings about himself</w:t>
      </w:r>
      <w:r w:rsidR="00952497" w:rsidRPr="00AB44BC">
        <w:rPr>
          <w:rStyle w:val="Strong"/>
        </w:rPr>
        <w:t>.</w:t>
      </w:r>
    </w:p>
    <w:p w14:paraId="1620E8E5" w14:textId="6C5E418E" w:rsidR="00302A5E" w:rsidRDefault="00BE652B" w:rsidP="008513B2">
      <w:pPr>
        <w:ind w:right="-46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lastRenderedPageBreak/>
        <w:t>After these experiences</w:t>
      </w:r>
      <w:r w:rsidR="002D54D1">
        <w:rPr>
          <w:rFonts w:ascii="Calibri" w:hAnsi="Calibri" w:cs="Calibri"/>
          <w:szCs w:val="24"/>
        </w:rPr>
        <w:t xml:space="preserve">, Franklin applied to university </w:t>
      </w:r>
      <w:r w:rsidR="0061294F">
        <w:rPr>
          <w:rFonts w:ascii="Calibri" w:hAnsi="Calibri" w:cs="Calibri"/>
          <w:szCs w:val="24"/>
        </w:rPr>
        <w:t xml:space="preserve">to study </w:t>
      </w:r>
      <w:r w:rsidR="00F2762F">
        <w:rPr>
          <w:rFonts w:ascii="Calibri" w:hAnsi="Calibri" w:cs="Calibri"/>
          <w:szCs w:val="24"/>
        </w:rPr>
        <w:t xml:space="preserve">a Bachelor of Exercise Science </w:t>
      </w:r>
      <w:r w:rsidR="006345D1">
        <w:rPr>
          <w:rFonts w:ascii="Calibri" w:hAnsi="Calibri" w:cs="Calibri"/>
          <w:szCs w:val="24"/>
        </w:rPr>
        <w:t xml:space="preserve">so that he can </w:t>
      </w:r>
      <w:r w:rsidR="00302A5E" w:rsidRPr="00516129">
        <w:rPr>
          <w:rFonts w:ascii="Calibri" w:hAnsi="Calibri" w:cs="Calibri"/>
          <w:szCs w:val="24"/>
        </w:rPr>
        <w:t>assist other p</w:t>
      </w:r>
      <w:r w:rsidR="006345D1">
        <w:rPr>
          <w:rFonts w:ascii="Calibri" w:hAnsi="Calibri" w:cs="Calibri"/>
          <w:szCs w:val="24"/>
        </w:rPr>
        <w:t xml:space="preserve">eople </w:t>
      </w:r>
      <w:r w:rsidR="00302A5E" w:rsidRPr="00516129">
        <w:rPr>
          <w:rFonts w:ascii="Calibri" w:hAnsi="Calibri" w:cs="Calibri"/>
          <w:szCs w:val="24"/>
        </w:rPr>
        <w:t xml:space="preserve">with acquired brain injuries </w:t>
      </w:r>
      <w:r w:rsidR="00AD3F9A">
        <w:rPr>
          <w:rFonts w:ascii="Calibri" w:hAnsi="Calibri" w:cs="Calibri"/>
          <w:szCs w:val="24"/>
        </w:rPr>
        <w:t xml:space="preserve">to </w:t>
      </w:r>
      <w:r w:rsidR="00302A5E" w:rsidRPr="00516129">
        <w:rPr>
          <w:rFonts w:ascii="Calibri" w:hAnsi="Calibri" w:cs="Calibri"/>
          <w:szCs w:val="24"/>
        </w:rPr>
        <w:t>walk again.</w:t>
      </w:r>
      <w:r w:rsidR="00281381">
        <w:rPr>
          <w:rFonts w:ascii="Calibri" w:hAnsi="Calibri" w:cs="Calibri"/>
          <w:szCs w:val="24"/>
        </w:rPr>
        <w:t xml:space="preserve"> </w:t>
      </w:r>
      <w:r w:rsidR="00302A5E">
        <w:rPr>
          <w:rFonts w:ascii="Calibri" w:hAnsi="Calibri" w:cs="Calibri"/>
          <w:szCs w:val="24"/>
        </w:rPr>
        <w:t xml:space="preserve">This career aspiration </w:t>
      </w:r>
      <w:r w:rsidR="00264A48">
        <w:rPr>
          <w:rFonts w:ascii="Calibri" w:hAnsi="Calibri" w:cs="Calibri"/>
          <w:szCs w:val="24"/>
        </w:rPr>
        <w:t>emerged from his</w:t>
      </w:r>
      <w:r w:rsidR="00302A5E">
        <w:rPr>
          <w:rFonts w:ascii="Calibri" w:hAnsi="Calibri" w:cs="Calibri"/>
          <w:szCs w:val="24"/>
        </w:rPr>
        <w:t xml:space="preserve"> own experience of injury and rehabilitation and the desire to use those experiences to help others.</w:t>
      </w:r>
      <w:r w:rsidR="00B84317">
        <w:rPr>
          <w:rFonts w:ascii="Calibri" w:hAnsi="Calibri" w:cs="Calibri"/>
          <w:szCs w:val="24"/>
        </w:rPr>
        <w:t xml:space="preserve"> Franklin also found inspiration from athletes with disability in his work as a personal trainer. He describes them as dedicated people</w:t>
      </w:r>
      <w:r w:rsidR="005E7FDE">
        <w:rPr>
          <w:rFonts w:ascii="Calibri" w:hAnsi="Calibri" w:cs="Calibri"/>
          <w:szCs w:val="24"/>
        </w:rPr>
        <w:t>,</w:t>
      </w:r>
      <w:r w:rsidR="00B84317">
        <w:rPr>
          <w:rFonts w:ascii="Calibri" w:hAnsi="Calibri" w:cs="Calibri"/>
          <w:szCs w:val="24"/>
        </w:rPr>
        <w:t xml:space="preserve"> and his work with them confirmed that he had made the right </w:t>
      </w:r>
      <w:r w:rsidR="00544F63">
        <w:rPr>
          <w:rFonts w:ascii="Calibri" w:hAnsi="Calibri" w:cs="Calibri"/>
          <w:szCs w:val="24"/>
        </w:rPr>
        <w:t xml:space="preserve">career </w:t>
      </w:r>
      <w:r w:rsidR="00B84317">
        <w:rPr>
          <w:rFonts w:ascii="Calibri" w:hAnsi="Calibri" w:cs="Calibri"/>
          <w:szCs w:val="24"/>
        </w:rPr>
        <w:t>decision.</w:t>
      </w:r>
    </w:p>
    <w:p w14:paraId="726E8BB1" w14:textId="4E8C6C75" w:rsidR="00245863" w:rsidRPr="00AB44BC" w:rsidRDefault="00245863" w:rsidP="00AB44BC">
      <w:pPr>
        <w:rPr>
          <w:rStyle w:val="Strong"/>
        </w:rPr>
      </w:pPr>
      <w:r w:rsidRPr="00AB44BC">
        <w:rPr>
          <w:rStyle w:val="Strong"/>
        </w:rPr>
        <w:t xml:space="preserve">Key Learning: </w:t>
      </w:r>
      <w:r w:rsidR="00C03E74" w:rsidRPr="00AB44BC">
        <w:rPr>
          <w:rStyle w:val="Strong"/>
        </w:rPr>
        <w:t>Having lived experience of a disability is a key resource that individuals can draw upon when deciding what to study. Providing support to make the links between this lived experience and degree choices is key.</w:t>
      </w:r>
    </w:p>
    <w:p w14:paraId="7026AEE0" w14:textId="77777777" w:rsidR="005C44A2" w:rsidRDefault="005566B4" w:rsidP="00AB44BC">
      <w:r w:rsidRPr="000713EB">
        <w:t>Franklin has received significant support from his family</w:t>
      </w:r>
      <w:r w:rsidR="00264A48" w:rsidRPr="000713EB">
        <w:t xml:space="preserve"> </w:t>
      </w:r>
      <w:r w:rsidR="00B27BE6">
        <w:t>but also</w:t>
      </w:r>
      <w:r w:rsidR="00C03E74">
        <w:t xml:space="preserve"> </w:t>
      </w:r>
      <w:r w:rsidR="008D10D8" w:rsidRPr="000713EB">
        <w:t xml:space="preserve">found </w:t>
      </w:r>
      <w:r w:rsidR="00B27BE6">
        <w:t xml:space="preserve">that </w:t>
      </w:r>
      <w:r w:rsidR="008D10D8" w:rsidRPr="000713EB">
        <w:t xml:space="preserve">the accommodations and adjustments </w:t>
      </w:r>
      <w:r w:rsidR="00084D5B" w:rsidRPr="000713EB">
        <w:t xml:space="preserve">provided </w:t>
      </w:r>
      <w:r w:rsidR="008D10D8" w:rsidRPr="000713EB">
        <w:t xml:space="preserve">at both TAFE and university </w:t>
      </w:r>
      <w:r w:rsidR="00B27BE6">
        <w:t xml:space="preserve">were </w:t>
      </w:r>
      <w:r w:rsidR="00C03E74">
        <w:t>critical</w:t>
      </w:r>
      <w:r w:rsidR="00B27BE6">
        <w:t xml:space="preserve"> to his academic success</w:t>
      </w:r>
      <w:r w:rsidR="008D10D8" w:rsidRPr="000713EB">
        <w:t>.</w:t>
      </w:r>
    </w:p>
    <w:p w14:paraId="52DFC09E" w14:textId="4A41EB72" w:rsidR="005C44A2" w:rsidRPr="00AB44BC" w:rsidRDefault="005C44A2" w:rsidP="00044B6F">
      <w:pPr>
        <w:jc w:val="center"/>
        <w:rPr>
          <w:rStyle w:val="IntenseEmphasis"/>
          <w:b/>
        </w:rPr>
      </w:pPr>
      <w:r w:rsidRPr="00AB44BC">
        <w:rPr>
          <w:rStyle w:val="IntenseEmphasis"/>
          <w:b/>
          <w:i/>
        </w:rPr>
        <w:t>University takes a lot of energy.</w:t>
      </w:r>
      <w:r w:rsidR="00307D75" w:rsidRPr="00AB44BC">
        <w:rPr>
          <w:rStyle w:val="IntenseEmphasis"/>
          <w:b/>
          <w:i/>
        </w:rPr>
        <w:t xml:space="preserve"> </w:t>
      </w:r>
      <w:r w:rsidR="00307D75" w:rsidRPr="00AB44BC">
        <w:rPr>
          <w:rStyle w:val="IntenseEmphasis"/>
          <w:b/>
        </w:rPr>
        <w:t>Franklin</w:t>
      </w:r>
    </w:p>
    <w:p w14:paraId="306F892D" w14:textId="2BA2C342" w:rsidR="00797642" w:rsidRDefault="00B27BE6" w:rsidP="00AB44BC">
      <w:r>
        <w:t xml:space="preserve">The types of adjustments that </w:t>
      </w:r>
      <w:r w:rsidR="009E7205" w:rsidRPr="000713EB">
        <w:t>Franklin</w:t>
      </w:r>
      <w:r>
        <w:t xml:space="preserve"> has </w:t>
      </w:r>
      <w:r w:rsidR="00BB5F20">
        <w:t>experienced include</w:t>
      </w:r>
      <w:r w:rsidR="009E7205" w:rsidRPr="000713EB">
        <w:t xml:space="preserve"> </w:t>
      </w:r>
      <w:r w:rsidR="00C80587">
        <w:t xml:space="preserve">allocation of </w:t>
      </w:r>
      <w:r w:rsidR="009E7205" w:rsidRPr="000713EB">
        <w:t xml:space="preserve">extra time </w:t>
      </w:r>
      <w:r w:rsidR="005C1A4A" w:rsidRPr="000713EB">
        <w:t>and</w:t>
      </w:r>
      <w:r w:rsidR="00BB5F20">
        <w:t xml:space="preserve"> </w:t>
      </w:r>
      <w:r w:rsidR="00AF7FBC">
        <w:t>permission</w:t>
      </w:r>
      <w:r w:rsidR="009E7205" w:rsidRPr="000713EB">
        <w:t xml:space="preserve"> to use a computer instead </w:t>
      </w:r>
      <w:r w:rsidR="000713EB" w:rsidRPr="000713EB">
        <w:t>of paper</w:t>
      </w:r>
      <w:r w:rsidR="00E016FD">
        <w:t xml:space="preserve"> </w:t>
      </w:r>
      <w:r w:rsidR="00123CEA">
        <w:t>for</w:t>
      </w:r>
      <w:r w:rsidR="00E016FD">
        <w:t xml:space="preserve"> exams</w:t>
      </w:r>
      <w:r w:rsidR="000713EB">
        <w:t xml:space="preserve">. Franklin found the disability </w:t>
      </w:r>
      <w:r w:rsidR="002378E6">
        <w:t xml:space="preserve">liaison counsellor valuable </w:t>
      </w:r>
      <w:r w:rsidR="00840544">
        <w:t>in helping him with an</w:t>
      </w:r>
      <w:r w:rsidR="005710AF">
        <w:t>y</w:t>
      </w:r>
      <w:r w:rsidR="00840544">
        <w:t xml:space="preserve"> issues he had</w:t>
      </w:r>
      <w:r w:rsidR="005710AF">
        <w:t>,</w:t>
      </w:r>
      <w:r w:rsidR="00181B5C">
        <w:t xml:space="preserve"> </w:t>
      </w:r>
      <w:r w:rsidR="005C1A4A">
        <w:t>and</w:t>
      </w:r>
      <w:r w:rsidR="00181B5C">
        <w:t xml:space="preserve"> </w:t>
      </w:r>
      <w:r w:rsidR="005710AF">
        <w:t xml:space="preserve">he </w:t>
      </w:r>
      <w:r w:rsidR="00181B5C">
        <w:t>felt supported by</w:t>
      </w:r>
      <w:r w:rsidR="00E408F7">
        <w:t xml:space="preserve"> </w:t>
      </w:r>
      <w:r w:rsidR="00923B4D" w:rsidRPr="00F64623">
        <w:t>career advisors</w:t>
      </w:r>
      <w:r w:rsidR="00E408F7">
        <w:t xml:space="preserve"> and academic staff</w:t>
      </w:r>
      <w:r w:rsidR="00F64623" w:rsidRPr="00F64623">
        <w:t>.</w:t>
      </w:r>
      <w:r w:rsidR="00E408F7">
        <w:t xml:space="preserve"> </w:t>
      </w:r>
    </w:p>
    <w:p w14:paraId="55EF9AAB" w14:textId="7E4C6C5A" w:rsidR="00776047" w:rsidRPr="00AB44BC" w:rsidRDefault="00776047" w:rsidP="00AB44BC">
      <w:pPr>
        <w:rPr>
          <w:rStyle w:val="Strong"/>
        </w:rPr>
      </w:pPr>
      <w:r w:rsidRPr="00AB44BC">
        <w:rPr>
          <w:rStyle w:val="Strong"/>
        </w:rPr>
        <w:t xml:space="preserve">Key Learning: </w:t>
      </w:r>
      <w:r w:rsidR="00B12144" w:rsidRPr="00AB44BC">
        <w:rPr>
          <w:rStyle w:val="Strong"/>
        </w:rPr>
        <w:t>A</w:t>
      </w:r>
      <w:r w:rsidRPr="00AB44BC">
        <w:rPr>
          <w:rStyle w:val="Strong"/>
        </w:rPr>
        <w:t xml:space="preserve">ccommodations and adjustments </w:t>
      </w:r>
      <w:r w:rsidR="00B12144" w:rsidRPr="00AB44BC">
        <w:rPr>
          <w:rStyle w:val="Strong"/>
        </w:rPr>
        <w:t xml:space="preserve">can be critical </w:t>
      </w:r>
      <w:r w:rsidRPr="00AB44BC">
        <w:rPr>
          <w:rStyle w:val="Strong"/>
        </w:rPr>
        <w:t>support</w:t>
      </w:r>
      <w:r w:rsidR="00B12144" w:rsidRPr="00AB44BC">
        <w:rPr>
          <w:rStyle w:val="Strong"/>
        </w:rPr>
        <w:t xml:space="preserve">s of </w:t>
      </w:r>
      <w:r w:rsidR="00EA0C04" w:rsidRPr="00AB44BC">
        <w:rPr>
          <w:rStyle w:val="Strong"/>
        </w:rPr>
        <w:t>university success</w:t>
      </w:r>
      <w:r w:rsidR="7AD90FAF" w:rsidRPr="00AB44BC">
        <w:rPr>
          <w:rStyle w:val="Strong"/>
        </w:rPr>
        <w:t>,</w:t>
      </w:r>
      <w:r w:rsidR="00B12144" w:rsidRPr="00AB44BC">
        <w:rPr>
          <w:rStyle w:val="Strong"/>
        </w:rPr>
        <w:t xml:space="preserve"> a</w:t>
      </w:r>
      <w:r w:rsidR="2A08CB96" w:rsidRPr="00AB44BC">
        <w:rPr>
          <w:rStyle w:val="Strong"/>
        </w:rPr>
        <w:t>s can</w:t>
      </w:r>
      <w:r w:rsidR="00B12144" w:rsidRPr="00AB44BC">
        <w:rPr>
          <w:rStyle w:val="Strong"/>
        </w:rPr>
        <w:t xml:space="preserve"> career development learning</w:t>
      </w:r>
      <w:r w:rsidR="00B8454B" w:rsidRPr="00AB44BC">
        <w:rPr>
          <w:rStyle w:val="Strong"/>
        </w:rPr>
        <w:t xml:space="preserve"> (CDL)</w:t>
      </w:r>
      <w:r w:rsidR="00B12144" w:rsidRPr="00AB44BC">
        <w:rPr>
          <w:rStyle w:val="Strong"/>
        </w:rPr>
        <w:t xml:space="preserve"> and transition to employment</w:t>
      </w:r>
      <w:r w:rsidR="31FAEA13" w:rsidRPr="00AB44BC">
        <w:rPr>
          <w:rStyle w:val="Strong"/>
        </w:rPr>
        <w:t xml:space="preserve"> activities</w:t>
      </w:r>
      <w:r w:rsidR="00B12144" w:rsidRPr="00AB44BC">
        <w:rPr>
          <w:rStyle w:val="Strong"/>
        </w:rPr>
        <w:t xml:space="preserve">. </w:t>
      </w:r>
    </w:p>
    <w:p w14:paraId="1B1BD601" w14:textId="124916C1" w:rsidR="004B2361" w:rsidRDefault="000C571F" w:rsidP="00AB44BC">
      <w:r>
        <w:t>N</w:t>
      </w:r>
      <w:r w:rsidR="00202E9B">
        <w:t xml:space="preserve">avigating the best educational pathway to achieve his desired </w:t>
      </w:r>
      <w:r w:rsidR="00140ADA">
        <w:t xml:space="preserve">occupation requires </w:t>
      </w:r>
      <w:r w:rsidR="00E15009">
        <w:t xml:space="preserve">Franklin’s </w:t>
      </w:r>
      <w:r w:rsidR="00D777F2">
        <w:t>regular</w:t>
      </w:r>
      <w:r w:rsidR="00140ADA">
        <w:t xml:space="preserve"> consultation with </w:t>
      </w:r>
      <w:r w:rsidR="00EC4C04">
        <w:t xml:space="preserve">academic and </w:t>
      </w:r>
      <w:r w:rsidR="00140ADA">
        <w:t xml:space="preserve">career </w:t>
      </w:r>
      <w:r w:rsidR="00EC4C04">
        <w:t>advisors</w:t>
      </w:r>
      <w:r w:rsidR="00140ADA">
        <w:t>.</w:t>
      </w:r>
      <w:r w:rsidR="00854737">
        <w:t xml:space="preserve"> </w:t>
      </w:r>
      <w:r w:rsidR="00BB5F20">
        <w:t xml:space="preserve">In Franklin’s case, the degree </w:t>
      </w:r>
      <w:r>
        <w:t xml:space="preserve">coordinator assists him </w:t>
      </w:r>
      <w:r w:rsidR="00EC4C04">
        <w:t>in</w:t>
      </w:r>
      <w:r>
        <w:t xml:space="preserve"> planning his subject progression</w:t>
      </w:r>
      <w:r w:rsidR="00F21224">
        <w:t xml:space="preserve"> and</w:t>
      </w:r>
      <w:r w:rsidR="006D2FF7">
        <w:t xml:space="preserve"> </w:t>
      </w:r>
      <w:r w:rsidR="0027028B">
        <w:t>provides guidance</w:t>
      </w:r>
      <w:r w:rsidR="00981852">
        <w:t>, along with the career advisor</w:t>
      </w:r>
      <w:r w:rsidR="00E15009">
        <w:t>,</w:t>
      </w:r>
      <w:r w:rsidR="00981852">
        <w:t xml:space="preserve"> </w:t>
      </w:r>
      <w:r w:rsidR="0027028B">
        <w:t xml:space="preserve">on </w:t>
      </w:r>
      <w:r w:rsidR="00981852">
        <w:t xml:space="preserve">which graduate courses to apply for </w:t>
      </w:r>
      <w:r w:rsidR="005C2632">
        <w:t>to</w:t>
      </w:r>
      <w:r w:rsidR="006D2FF7">
        <w:t xml:space="preserve"> work </w:t>
      </w:r>
      <w:r w:rsidR="009602C5">
        <w:t>in the context he desires – acute hospital care.</w:t>
      </w:r>
      <w:r w:rsidR="000340DD">
        <w:t xml:space="preserve"> </w:t>
      </w:r>
      <w:r w:rsidR="00E15009">
        <w:t xml:space="preserve">The </w:t>
      </w:r>
      <w:r w:rsidR="00C03E74">
        <w:t xml:space="preserve">university </w:t>
      </w:r>
      <w:r w:rsidR="00E15009">
        <w:t>career advisor</w:t>
      </w:r>
      <w:r w:rsidR="000340DD">
        <w:t xml:space="preserve"> also </w:t>
      </w:r>
      <w:r w:rsidR="00E00CD4">
        <w:t xml:space="preserve">helps </w:t>
      </w:r>
      <w:r w:rsidR="000340DD">
        <w:t>him</w:t>
      </w:r>
      <w:r w:rsidR="00686DC6">
        <w:t xml:space="preserve"> weigh up his </w:t>
      </w:r>
      <w:r w:rsidR="00A1365F">
        <w:t>options for</w:t>
      </w:r>
      <w:r w:rsidR="00686DC6">
        <w:t xml:space="preserve"> stay</w:t>
      </w:r>
      <w:r w:rsidR="00A1365F">
        <w:t>ing</w:t>
      </w:r>
      <w:r w:rsidR="00686DC6">
        <w:t xml:space="preserve"> in his hometown </w:t>
      </w:r>
      <w:r w:rsidR="00E00CD4">
        <w:t xml:space="preserve">to </w:t>
      </w:r>
      <w:r w:rsidR="00686DC6">
        <w:t xml:space="preserve">study </w:t>
      </w:r>
      <w:r w:rsidR="00E32850">
        <w:t xml:space="preserve">versus </w:t>
      </w:r>
      <w:r w:rsidR="00686DC6">
        <w:t>moving for study</w:t>
      </w:r>
      <w:r w:rsidR="00E15009">
        <w:t xml:space="preserve">, a decision more complex for a student with </w:t>
      </w:r>
      <w:r w:rsidR="00041C64">
        <w:t xml:space="preserve">disability who </w:t>
      </w:r>
      <w:r w:rsidR="00E6392C">
        <w:t>has additional</w:t>
      </w:r>
      <w:r w:rsidR="00041C64">
        <w:t xml:space="preserve"> supports in place.</w:t>
      </w:r>
    </w:p>
    <w:p w14:paraId="43CA4BDF" w14:textId="6B090FED" w:rsidR="00316104" w:rsidRDefault="00000000" w:rsidP="00AB44BC">
      <w:pPr>
        <w:pStyle w:val="HighlightedQuoteBrown"/>
      </w:pPr>
      <w:hyperlink r:id="rId10" w:history="1">
        <w:r w:rsidR="00AB44BC" w:rsidRPr="00AB44BC">
          <w:rPr>
            <w:rStyle w:val="Hyperlink"/>
            <w:color w:val="FFFFFF" w:themeColor="background1"/>
          </w:rPr>
          <w:t>Regional University Centres</w:t>
        </w:r>
      </w:hyperlink>
      <w:r w:rsidR="00AB44BC" w:rsidRPr="00AB44BC">
        <w:t xml:space="preserve"> support students from regional, </w:t>
      </w:r>
      <w:proofErr w:type="gramStart"/>
      <w:r w:rsidR="00AB44BC" w:rsidRPr="00AB44BC">
        <w:t>rural</w:t>
      </w:r>
      <w:proofErr w:type="gramEnd"/>
      <w:r w:rsidR="00AB44BC" w:rsidRPr="00AB44BC">
        <w:t xml:space="preserve"> and remote areas to stay in their hometowns rather than having to relocate for university study. </w:t>
      </w:r>
    </w:p>
    <w:p w14:paraId="42D20D78" w14:textId="39DE366A" w:rsidR="008974B9" w:rsidRPr="00AB44BC" w:rsidRDefault="00316104" w:rsidP="00AB44BC">
      <w:pPr>
        <w:rPr>
          <w:rStyle w:val="Strong"/>
        </w:rPr>
      </w:pPr>
      <w:r w:rsidRPr="00AB44BC">
        <w:rPr>
          <w:rStyle w:val="Strong"/>
        </w:rPr>
        <w:t xml:space="preserve">Key Learning: </w:t>
      </w:r>
      <w:r w:rsidR="00CE478E" w:rsidRPr="00AB44BC">
        <w:rPr>
          <w:rStyle w:val="Strong"/>
        </w:rPr>
        <w:t xml:space="preserve">Course coordinators and career advisors are valuable guides to ensure that Franklin </w:t>
      </w:r>
      <w:r w:rsidR="001F0DA2" w:rsidRPr="00AB44BC">
        <w:rPr>
          <w:rStyle w:val="Strong"/>
        </w:rPr>
        <w:t xml:space="preserve">acquires the necessary </w:t>
      </w:r>
      <w:r w:rsidR="00DE71A1" w:rsidRPr="00AB44BC">
        <w:rPr>
          <w:rStyle w:val="Strong"/>
        </w:rPr>
        <w:t xml:space="preserve">qualifications to </w:t>
      </w:r>
      <w:r w:rsidR="00CE478E" w:rsidRPr="00AB44BC">
        <w:rPr>
          <w:rStyle w:val="Strong"/>
        </w:rPr>
        <w:t>achieve his desired career.</w:t>
      </w:r>
    </w:p>
    <w:p w14:paraId="667D9F14" w14:textId="77777777" w:rsidR="00A446DB" w:rsidRDefault="00A446DB">
      <w:pPr>
        <w:rPr>
          <w:rFonts w:asciiTheme="majorHAnsi" w:eastAsiaTheme="majorEastAsia" w:hAnsiTheme="majorHAnsi" w:cstheme="majorBidi"/>
          <w:b/>
          <w:bCs/>
          <w:color w:val="B43412" w:themeColor="accent1" w:themeShade="BF"/>
          <w:sz w:val="30"/>
          <w:szCs w:val="28"/>
        </w:rPr>
      </w:pPr>
      <w:r>
        <w:br w:type="page"/>
      </w:r>
    </w:p>
    <w:p w14:paraId="1A6C0244" w14:textId="409D1D66" w:rsidR="00121910" w:rsidRPr="00086BF7" w:rsidRDefault="00121910" w:rsidP="00086BF7">
      <w:pPr>
        <w:pStyle w:val="Heading2"/>
      </w:pPr>
      <w:r w:rsidRPr="00086BF7">
        <w:lastRenderedPageBreak/>
        <w:t xml:space="preserve">Implications for CDL in </w:t>
      </w:r>
      <w:r w:rsidR="00C32562" w:rsidRPr="00086BF7">
        <w:t>further</w:t>
      </w:r>
      <w:r w:rsidRPr="00086BF7">
        <w:t xml:space="preserve"> education</w:t>
      </w:r>
    </w:p>
    <w:p w14:paraId="3C9FB7A8" w14:textId="013E8932" w:rsidR="00121910" w:rsidRPr="00325423" w:rsidRDefault="008A2F64" w:rsidP="00AB44BC">
      <w:pPr>
        <w:pStyle w:val="Bullets"/>
        <w:rPr>
          <w:rStyle w:val="Emphasis"/>
          <w:bCs/>
          <w:i w:val="0"/>
          <w:iCs w:val="0"/>
        </w:rPr>
      </w:pPr>
      <w:r w:rsidRPr="00325423">
        <w:rPr>
          <w:bCs/>
        </w:rPr>
        <w:t xml:space="preserve">Many students do not have linear journeys into education and work, particularly students from rural, </w:t>
      </w:r>
      <w:proofErr w:type="gramStart"/>
      <w:r w:rsidR="005C2632" w:rsidRPr="00325423">
        <w:rPr>
          <w:bCs/>
        </w:rPr>
        <w:t>regional</w:t>
      </w:r>
      <w:proofErr w:type="gramEnd"/>
      <w:r w:rsidRPr="00325423">
        <w:rPr>
          <w:bCs/>
        </w:rPr>
        <w:t xml:space="preserve"> and remote areas and from low </w:t>
      </w:r>
      <w:r w:rsidR="00B77778" w:rsidRPr="00325423">
        <w:rPr>
          <w:bCs/>
        </w:rPr>
        <w:t>socioeconomic status</w:t>
      </w:r>
      <w:r w:rsidRPr="00325423">
        <w:rPr>
          <w:bCs/>
        </w:rPr>
        <w:t xml:space="preserve"> backgrounds. </w:t>
      </w:r>
      <w:r w:rsidR="31ACF011" w:rsidRPr="00325423">
        <w:rPr>
          <w:rStyle w:val="Emphasis"/>
          <w:bCs/>
          <w:i w:val="0"/>
          <w:iCs w:val="0"/>
        </w:rPr>
        <w:t xml:space="preserve">Young people with disability are more likely to experience complex pathways with multiple transitions. </w:t>
      </w:r>
      <w:r w:rsidR="31ACF011" w:rsidRPr="00325423">
        <w:rPr>
          <w:bCs/>
        </w:rPr>
        <w:t>Alternative pathways can be supportive options for students with disability.</w:t>
      </w:r>
    </w:p>
    <w:p w14:paraId="56557069" w14:textId="028A17AD" w:rsidR="00121910" w:rsidRPr="00325423" w:rsidRDefault="00121910" w:rsidP="00AB44BC">
      <w:pPr>
        <w:pStyle w:val="Bullets"/>
        <w:rPr>
          <w:rStyle w:val="Emphasis"/>
          <w:rFonts w:cstheme="minorHAnsi"/>
          <w:bCs/>
          <w:i w:val="0"/>
          <w:iCs w:val="0"/>
        </w:rPr>
      </w:pPr>
      <w:r w:rsidRPr="00325423">
        <w:rPr>
          <w:rStyle w:val="Emphasis"/>
          <w:bCs/>
          <w:i w:val="0"/>
          <w:iCs w:val="0"/>
        </w:rPr>
        <w:t>Tapping into the lived experience and interests of the student supports CDL tailored to the student</w:t>
      </w:r>
      <w:r w:rsidR="00515A82" w:rsidRPr="00325423">
        <w:rPr>
          <w:rStyle w:val="Emphasis"/>
          <w:bCs/>
          <w:i w:val="0"/>
          <w:iCs w:val="0"/>
        </w:rPr>
        <w:t>, developing their aspirations</w:t>
      </w:r>
      <w:r w:rsidRPr="00325423">
        <w:rPr>
          <w:rStyle w:val="Emphasis"/>
          <w:bCs/>
          <w:i w:val="0"/>
          <w:iCs w:val="0"/>
        </w:rPr>
        <w:t>.</w:t>
      </w:r>
    </w:p>
    <w:p w14:paraId="26C657D1" w14:textId="4DB9F11F" w:rsidR="00121910" w:rsidRPr="00325423" w:rsidRDefault="00C03E74" w:rsidP="00AB44BC">
      <w:pPr>
        <w:pStyle w:val="Bullets"/>
        <w:rPr>
          <w:rFonts w:cstheme="minorHAnsi"/>
          <w:bCs/>
        </w:rPr>
      </w:pPr>
      <w:r w:rsidRPr="00325423">
        <w:rPr>
          <w:bCs/>
        </w:rPr>
        <w:t>Career advisors w</w:t>
      </w:r>
      <w:r w:rsidR="00121910" w:rsidRPr="00325423">
        <w:rPr>
          <w:bCs/>
        </w:rPr>
        <w:t xml:space="preserve">orking in partnership with student support units across an institution provide coordinated </w:t>
      </w:r>
      <w:r w:rsidR="00E15047" w:rsidRPr="00325423">
        <w:rPr>
          <w:bCs/>
        </w:rPr>
        <w:t>assistance</w:t>
      </w:r>
      <w:r w:rsidR="00807507" w:rsidRPr="00325423">
        <w:rPr>
          <w:bCs/>
        </w:rPr>
        <w:t xml:space="preserve">, </w:t>
      </w:r>
      <w:r w:rsidR="001645EC" w:rsidRPr="00325423">
        <w:rPr>
          <w:bCs/>
        </w:rPr>
        <w:t>which best allows students to achieve their goals</w:t>
      </w:r>
      <w:r w:rsidR="00121910" w:rsidRPr="00325423">
        <w:rPr>
          <w:bCs/>
        </w:rPr>
        <w:t xml:space="preserve">. </w:t>
      </w:r>
    </w:p>
    <w:p w14:paraId="578F9A07" w14:textId="22841520" w:rsidR="001645EC" w:rsidRPr="00086BF7" w:rsidRDefault="00121910" w:rsidP="00086BF7">
      <w:pPr>
        <w:pStyle w:val="Bullets"/>
        <w:rPr>
          <w:rStyle w:val="Emphasis"/>
          <w:rFonts w:cstheme="minorHAnsi"/>
          <w:bCs/>
          <w:i w:val="0"/>
          <w:iCs w:val="0"/>
        </w:rPr>
      </w:pPr>
      <w:r w:rsidRPr="00325423">
        <w:rPr>
          <w:rFonts w:cstheme="minorHAnsi"/>
          <w:bCs/>
        </w:rPr>
        <w:t xml:space="preserve">CDL staff that are disability aware and confident provide an environment for CDL activity that is inclusive of students with </w:t>
      </w:r>
      <w:r w:rsidR="001645EC" w:rsidRPr="00325423">
        <w:rPr>
          <w:rFonts w:cstheme="minorHAnsi"/>
          <w:bCs/>
        </w:rPr>
        <w:t>disability</w:t>
      </w:r>
      <w:r w:rsidRPr="00325423">
        <w:rPr>
          <w:rFonts w:cstheme="minorHAnsi"/>
          <w:bCs/>
        </w:rPr>
        <w:t>.</w:t>
      </w:r>
    </w:p>
    <w:p w14:paraId="51A6FDB6" w14:textId="179B83AD" w:rsidR="00121910" w:rsidRPr="00086BF7" w:rsidRDefault="00121910" w:rsidP="00086BF7">
      <w:pPr>
        <w:pStyle w:val="Heading3"/>
      </w:pPr>
      <w:r w:rsidRPr="00086BF7">
        <w:t>Implications for employers</w:t>
      </w:r>
    </w:p>
    <w:p w14:paraId="3502653F" w14:textId="5721F78A" w:rsidR="00026C8F" w:rsidRPr="00325423" w:rsidRDefault="00026C8F" w:rsidP="00AB44BC">
      <w:pPr>
        <w:pStyle w:val="Bullets"/>
        <w:rPr>
          <w:bCs/>
        </w:rPr>
      </w:pPr>
      <w:r w:rsidRPr="00325423">
        <w:rPr>
          <w:bCs/>
        </w:rPr>
        <w:t xml:space="preserve">People with lived experience of the field </w:t>
      </w:r>
      <w:r w:rsidR="005809CE" w:rsidRPr="00325423">
        <w:rPr>
          <w:bCs/>
        </w:rPr>
        <w:t xml:space="preserve">can be highly empathetic, </w:t>
      </w:r>
      <w:proofErr w:type="gramStart"/>
      <w:r w:rsidR="005809CE" w:rsidRPr="00325423">
        <w:rPr>
          <w:bCs/>
        </w:rPr>
        <w:t>knowledgeable</w:t>
      </w:r>
      <w:proofErr w:type="gramEnd"/>
      <w:r w:rsidR="005809CE" w:rsidRPr="00325423">
        <w:rPr>
          <w:bCs/>
        </w:rPr>
        <w:t xml:space="preserve"> and passionate about their work and clients.</w:t>
      </w:r>
    </w:p>
    <w:p w14:paraId="51AA595D" w14:textId="6FCE4593" w:rsidR="008604A6" w:rsidRPr="00325423" w:rsidRDefault="00121910" w:rsidP="00AB44BC">
      <w:pPr>
        <w:pStyle w:val="Bullets"/>
        <w:rPr>
          <w:bCs/>
        </w:rPr>
      </w:pPr>
      <w:r w:rsidRPr="00325423">
        <w:rPr>
          <w:bCs/>
        </w:rPr>
        <w:t xml:space="preserve">Flexible working conditions such as </w:t>
      </w:r>
      <w:r w:rsidR="00E15047" w:rsidRPr="00325423">
        <w:rPr>
          <w:bCs/>
        </w:rPr>
        <w:t xml:space="preserve">variable </w:t>
      </w:r>
      <w:r w:rsidRPr="00325423">
        <w:rPr>
          <w:bCs/>
        </w:rPr>
        <w:t>hours</w:t>
      </w:r>
      <w:r w:rsidR="00240131" w:rsidRPr="00325423">
        <w:rPr>
          <w:bCs/>
        </w:rPr>
        <w:t>;</w:t>
      </w:r>
      <w:r w:rsidRPr="00325423">
        <w:rPr>
          <w:bCs/>
        </w:rPr>
        <w:t xml:space="preserve"> remote</w:t>
      </w:r>
      <w:r w:rsidR="00240131" w:rsidRPr="00325423">
        <w:rPr>
          <w:bCs/>
        </w:rPr>
        <w:t xml:space="preserve">, </w:t>
      </w:r>
      <w:proofErr w:type="gramStart"/>
      <w:r w:rsidR="00240131" w:rsidRPr="00325423">
        <w:rPr>
          <w:bCs/>
        </w:rPr>
        <w:t>part-time</w:t>
      </w:r>
      <w:proofErr w:type="gramEnd"/>
      <w:r w:rsidR="00240131" w:rsidRPr="00325423">
        <w:rPr>
          <w:bCs/>
        </w:rPr>
        <w:t xml:space="preserve"> and casual </w:t>
      </w:r>
      <w:r w:rsidRPr="00325423">
        <w:rPr>
          <w:bCs/>
        </w:rPr>
        <w:t>work</w:t>
      </w:r>
      <w:r w:rsidR="00240131" w:rsidRPr="00325423">
        <w:rPr>
          <w:bCs/>
        </w:rPr>
        <w:t>;</w:t>
      </w:r>
      <w:r w:rsidRPr="00325423">
        <w:rPr>
          <w:bCs/>
        </w:rPr>
        <w:t xml:space="preserve"> and volunteering can provide opportunities for employees to work to their maximum potential.</w:t>
      </w:r>
    </w:p>
    <w:p w14:paraId="47CFC33C" w14:textId="6A788553" w:rsidR="00FA42C8" w:rsidRPr="008C5071" w:rsidRDefault="000C16BA" w:rsidP="008C5071">
      <w:pPr>
        <w:pStyle w:val="Bullets"/>
        <w:jc w:val="both"/>
        <w:rPr>
          <w:rFonts w:cstheme="minorHAnsi"/>
        </w:rPr>
      </w:pPr>
      <w:r w:rsidRPr="00CB37A4">
        <w:rPr>
          <w:rFonts w:ascii="Calibri" w:hAnsi="Calibri" w:cs="Calibri"/>
          <w:bCs/>
        </w:rPr>
        <w:t xml:space="preserve">A guide to good practice in supporting students with disability in the workplace is available </w:t>
      </w:r>
      <w:r w:rsidR="00CB37A4" w:rsidRPr="00CB37A4">
        <w:rPr>
          <w:rFonts w:ascii="Calibri" w:hAnsi="Calibri" w:cs="Calibri"/>
          <w:bCs/>
        </w:rPr>
        <w:t xml:space="preserve">in the </w:t>
      </w:r>
      <w:hyperlink r:id="rId11" w:history="1">
        <w:r w:rsidR="00CB37A4" w:rsidRPr="00CB37A4">
          <w:rPr>
            <w:rStyle w:val="Hyperlink"/>
            <w:rFonts w:ascii="Calibri" w:hAnsi="Calibri" w:cs="Calibri"/>
            <w:bCs/>
          </w:rPr>
          <w:t>CDL Hub</w:t>
        </w:r>
      </w:hyperlink>
      <w:r w:rsidR="00CB37A4" w:rsidRPr="00CB37A4">
        <w:rPr>
          <w:rFonts w:ascii="Calibri" w:hAnsi="Calibri" w:cs="Calibri"/>
          <w:bCs/>
        </w:rPr>
        <w:t xml:space="preserve"> for students with disability</w:t>
      </w:r>
      <w:r w:rsidR="00CB37A4">
        <w:rPr>
          <w:rFonts w:ascii="Calibri" w:hAnsi="Calibri" w:cs="Calibri"/>
          <w:bCs/>
        </w:rPr>
        <w:t>.</w:t>
      </w:r>
    </w:p>
    <w:sectPr w:rsidR="00FA42C8" w:rsidRPr="008C5071" w:rsidSect="00AB44BC">
      <w:footerReference w:type="default" r:id="rId12"/>
      <w:pgSz w:w="11906" w:h="16838"/>
      <w:pgMar w:top="1247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76BAA" w14:textId="77777777" w:rsidR="00E85F0C" w:rsidRDefault="00E85F0C" w:rsidP="00E52528">
      <w:pPr>
        <w:spacing w:after="0" w:line="240" w:lineRule="auto"/>
      </w:pPr>
      <w:r>
        <w:separator/>
      </w:r>
    </w:p>
  </w:endnote>
  <w:endnote w:type="continuationSeparator" w:id="0">
    <w:p w14:paraId="372D414F" w14:textId="77777777" w:rsidR="00E85F0C" w:rsidRDefault="00E85F0C" w:rsidP="00E52528">
      <w:pPr>
        <w:spacing w:after="0" w:line="240" w:lineRule="auto"/>
      </w:pPr>
      <w:r>
        <w:continuationSeparator/>
      </w:r>
    </w:p>
  </w:endnote>
  <w:endnote w:type="continuationNotice" w:id="1">
    <w:p w14:paraId="579091E0" w14:textId="77777777" w:rsidR="00E85F0C" w:rsidRDefault="00E85F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55229019"/>
      <w:docPartObj>
        <w:docPartGallery w:val="Page Numbers (Bottom of Page)"/>
        <w:docPartUnique/>
      </w:docPartObj>
    </w:sdtPr>
    <w:sdtEndPr>
      <w:rPr>
        <w:rStyle w:val="PageNumber"/>
        <w:sz w:val="18"/>
        <w:szCs w:val="18"/>
      </w:rPr>
    </w:sdtEndPr>
    <w:sdtContent>
      <w:p w14:paraId="2710B05C" w14:textId="0C94FD23" w:rsidR="009169A2" w:rsidRPr="00586BD5" w:rsidRDefault="009169A2" w:rsidP="009169A2">
        <w:pPr>
          <w:pStyle w:val="Footer"/>
          <w:framePr w:wrap="none" w:vAnchor="text" w:hAnchor="margin" w:xAlign="right" w:y="1"/>
          <w:rPr>
            <w:rStyle w:val="PageNumber"/>
            <w:sz w:val="18"/>
            <w:szCs w:val="18"/>
          </w:rPr>
        </w:pPr>
        <w:r w:rsidRPr="00586BD5">
          <w:rPr>
            <w:rStyle w:val="PageNumber"/>
            <w:sz w:val="18"/>
            <w:szCs w:val="18"/>
          </w:rPr>
          <w:fldChar w:fldCharType="begin"/>
        </w:r>
        <w:r w:rsidRPr="00586BD5">
          <w:rPr>
            <w:rStyle w:val="PageNumber"/>
            <w:sz w:val="18"/>
            <w:szCs w:val="18"/>
          </w:rPr>
          <w:instrText xml:space="preserve"> PAGE </w:instrText>
        </w:r>
        <w:r w:rsidRPr="00586BD5">
          <w:rPr>
            <w:rStyle w:val="PageNumber"/>
            <w:sz w:val="18"/>
            <w:szCs w:val="18"/>
          </w:rPr>
          <w:fldChar w:fldCharType="separate"/>
        </w:r>
        <w:r>
          <w:rPr>
            <w:rStyle w:val="PageNumber"/>
            <w:sz w:val="18"/>
            <w:szCs w:val="18"/>
          </w:rPr>
          <w:t>1</w:t>
        </w:r>
        <w:r w:rsidRPr="00586BD5">
          <w:rPr>
            <w:rStyle w:val="PageNumber"/>
            <w:sz w:val="18"/>
            <w:szCs w:val="18"/>
          </w:rPr>
          <w:fldChar w:fldCharType="end"/>
        </w:r>
      </w:p>
    </w:sdtContent>
  </w:sdt>
  <w:p w14:paraId="7A9B9270" w14:textId="7E7E57EA" w:rsidR="00E52528" w:rsidRDefault="00000000" w:rsidP="009169A2">
    <w:hyperlink r:id="rId1" w:history="1">
      <w:r w:rsidR="009169A2" w:rsidRPr="00602A07">
        <w:rPr>
          <w:rStyle w:val="Hyperlink"/>
          <w:sz w:val="22"/>
        </w:rPr>
        <w:t>CDL Hub</w:t>
      </w:r>
    </w:hyperlink>
    <w:r w:rsidR="009169A2">
      <w:rPr>
        <w:sz w:val="22"/>
      </w:rPr>
      <w:t xml:space="preserve"> for students with disability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15AA8" w14:textId="77777777" w:rsidR="00E85F0C" w:rsidRDefault="00E85F0C" w:rsidP="00E52528">
      <w:pPr>
        <w:spacing w:after="0" w:line="240" w:lineRule="auto"/>
      </w:pPr>
      <w:r>
        <w:separator/>
      </w:r>
    </w:p>
  </w:footnote>
  <w:footnote w:type="continuationSeparator" w:id="0">
    <w:p w14:paraId="3D67309E" w14:textId="77777777" w:rsidR="00E85F0C" w:rsidRDefault="00E85F0C" w:rsidP="00E52528">
      <w:pPr>
        <w:spacing w:after="0" w:line="240" w:lineRule="auto"/>
      </w:pPr>
      <w:r>
        <w:continuationSeparator/>
      </w:r>
    </w:p>
  </w:footnote>
  <w:footnote w:type="continuationNotice" w:id="1">
    <w:p w14:paraId="18F36429" w14:textId="77777777" w:rsidR="00E85F0C" w:rsidRDefault="00E85F0C">
      <w:pPr>
        <w:spacing w:after="0" w:line="240" w:lineRule="auto"/>
      </w:pPr>
    </w:p>
  </w:footnote>
  <w:footnote w:id="2">
    <w:p w14:paraId="40E1594C" w14:textId="707B4356" w:rsidR="009B45A3" w:rsidRDefault="009B45A3">
      <w:pPr>
        <w:pStyle w:val="FootnoteText"/>
      </w:pPr>
      <w:r>
        <w:rPr>
          <w:rStyle w:val="FootnoteReference"/>
        </w:rPr>
        <w:footnoteRef/>
      </w:r>
      <w:r>
        <w:t xml:space="preserve"> This story is the experience of one university student interviewed as part of the research project: O’Shea et al. </w:t>
      </w:r>
      <w:r w:rsidRPr="00C950D3">
        <w:rPr>
          <w:i/>
          <w:iCs/>
        </w:rPr>
        <w:t>National Career Development Learning Hub for students with disability</w:t>
      </w:r>
      <w:r>
        <w:t>. National Careers Institute Partnership grant (2021–2023). The research involved interviews and surveys with students, parents/carers and stakeholders and analysis of existing data sets.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64686"/>
    <w:multiLevelType w:val="hybridMultilevel"/>
    <w:tmpl w:val="0FDE3CE4"/>
    <w:lvl w:ilvl="0" w:tplc="6F8E1FD2">
      <w:start w:val="1"/>
      <w:numFmt w:val="bullet"/>
      <w:pStyle w:val="Bullets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5A7673F"/>
    <w:multiLevelType w:val="hybridMultilevel"/>
    <w:tmpl w:val="6DCED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34298"/>
    <w:multiLevelType w:val="hybridMultilevel"/>
    <w:tmpl w:val="192C2560"/>
    <w:lvl w:ilvl="0" w:tplc="08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55155632"/>
    <w:multiLevelType w:val="hybridMultilevel"/>
    <w:tmpl w:val="0F8AA5A8"/>
    <w:lvl w:ilvl="0" w:tplc="39282A30">
      <w:start w:val="1"/>
      <w:numFmt w:val="decimal"/>
      <w:pStyle w:val="NumberingIndent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148169">
    <w:abstractNumId w:val="1"/>
  </w:num>
  <w:num w:numId="2" w16cid:durableId="1168792801">
    <w:abstractNumId w:val="2"/>
  </w:num>
  <w:num w:numId="3" w16cid:durableId="2040079598">
    <w:abstractNumId w:val="0"/>
  </w:num>
  <w:num w:numId="4" w16cid:durableId="4859765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3A9"/>
    <w:rsid w:val="00001B85"/>
    <w:rsid w:val="00007549"/>
    <w:rsid w:val="000117EC"/>
    <w:rsid w:val="00020F06"/>
    <w:rsid w:val="00026C8F"/>
    <w:rsid w:val="00033F07"/>
    <w:rsid w:val="000340DD"/>
    <w:rsid w:val="00041C64"/>
    <w:rsid w:val="00042A3C"/>
    <w:rsid w:val="000446DC"/>
    <w:rsid w:val="00044B6F"/>
    <w:rsid w:val="00053FB3"/>
    <w:rsid w:val="000557AE"/>
    <w:rsid w:val="0005763D"/>
    <w:rsid w:val="000713EB"/>
    <w:rsid w:val="00082CEB"/>
    <w:rsid w:val="00084D5B"/>
    <w:rsid w:val="00086BF7"/>
    <w:rsid w:val="0009270D"/>
    <w:rsid w:val="00094A87"/>
    <w:rsid w:val="0009504B"/>
    <w:rsid w:val="000B0E85"/>
    <w:rsid w:val="000C16BA"/>
    <w:rsid w:val="000C250D"/>
    <w:rsid w:val="000C571F"/>
    <w:rsid w:val="000C65F1"/>
    <w:rsid w:val="000D322A"/>
    <w:rsid w:val="000D6663"/>
    <w:rsid w:val="00106290"/>
    <w:rsid w:val="00120D17"/>
    <w:rsid w:val="0012141A"/>
    <w:rsid w:val="00121910"/>
    <w:rsid w:val="00123CEA"/>
    <w:rsid w:val="00127A62"/>
    <w:rsid w:val="0013698E"/>
    <w:rsid w:val="00140ADA"/>
    <w:rsid w:val="00143148"/>
    <w:rsid w:val="00145AF5"/>
    <w:rsid w:val="00146CF7"/>
    <w:rsid w:val="0014743B"/>
    <w:rsid w:val="00151462"/>
    <w:rsid w:val="00156330"/>
    <w:rsid w:val="00156CD1"/>
    <w:rsid w:val="00157E1F"/>
    <w:rsid w:val="001645EC"/>
    <w:rsid w:val="00165855"/>
    <w:rsid w:val="00170CBA"/>
    <w:rsid w:val="00171EB2"/>
    <w:rsid w:val="00181B5C"/>
    <w:rsid w:val="0018496A"/>
    <w:rsid w:val="001866B8"/>
    <w:rsid w:val="00192A42"/>
    <w:rsid w:val="0019631F"/>
    <w:rsid w:val="001976E5"/>
    <w:rsid w:val="001A1203"/>
    <w:rsid w:val="001A5C2E"/>
    <w:rsid w:val="001B6C48"/>
    <w:rsid w:val="001B6EA7"/>
    <w:rsid w:val="001C678C"/>
    <w:rsid w:val="001D1EED"/>
    <w:rsid w:val="001D2C03"/>
    <w:rsid w:val="001D4ED4"/>
    <w:rsid w:val="001D58FF"/>
    <w:rsid w:val="001E2817"/>
    <w:rsid w:val="001E2C23"/>
    <w:rsid w:val="001F0DA2"/>
    <w:rsid w:val="001F60DA"/>
    <w:rsid w:val="001F7A89"/>
    <w:rsid w:val="002015E2"/>
    <w:rsid w:val="00202514"/>
    <w:rsid w:val="00202E9B"/>
    <w:rsid w:val="002042D7"/>
    <w:rsid w:val="002100D8"/>
    <w:rsid w:val="002106A0"/>
    <w:rsid w:val="0021261B"/>
    <w:rsid w:val="00215E3A"/>
    <w:rsid w:val="0021744B"/>
    <w:rsid w:val="00217A44"/>
    <w:rsid w:val="002202C7"/>
    <w:rsid w:val="00222A88"/>
    <w:rsid w:val="00226E69"/>
    <w:rsid w:val="002378E6"/>
    <w:rsid w:val="00240131"/>
    <w:rsid w:val="00245863"/>
    <w:rsid w:val="002518E9"/>
    <w:rsid w:val="00254130"/>
    <w:rsid w:val="00257D2B"/>
    <w:rsid w:val="00264A48"/>
    <w:rsid w:val="0027028B"/>
    <w:rsid w:val="00274A33"/>
    <w:rsid w:val="00281381"/>
    <w:rsid w:val="002A4AD7"/>
    <w:rsid w:val="002B16B2"/>
    <w:rsid w:val="002B4A61"/>
    <w:rsid w:val="002B7870"/>
    <w:rsid w:val="002C7812"/>
    <w:rsid w:val="002D3193"/>
    <w:rsid w:val="002D5377"/>
    <w:rsid w:val="002D54D1"/>
    <w:rsid w:val="002D65EC"/>
    <w:rsid w:val="002D71A3"/>
    <w:rsid w:val="002E0089"/>
    <w:rsid w:val="002E54EC"/>
    <w:rsid w:val="002E6B63"/>
    <w:rsid w:val="002F0D15"/>
    <w:rsid w:val="002F2248"/>
    <w:rsid w:val="002F2DF3"/>
    <w:rsid w:val="002F5C46"/>
    <w:rsid w:val="002F76D1"/>
    <w:rsid w:val="002F7ACB"/>
    <w:rsid w:val="00302A5E"/>
    <w:rsid w:val="00307302"/>
    <w:rsid w:val="00307D75"/>
    <w:rsid w:val="0031397A"/>
    <w:rsid w:val="00316104"/>
    <w:rsid w:val="00325423"/>
    <w:rsid w:val="00326D72"/>
    <w:rsid w:val="00327BD6"/>
    <w:rsid w:val="00343DCC"/>
    <w:rsid w:val="00344ADE"/>
    <w:rsid w:val="00351D26"/>
    <w:rsid w:val="00356181"/>
    <w:rsid w:val="003662E2"/>
    <w:rsid w:val="00367225"/>
    <w:rsid w:val="003807EE"/>
    <w:rsid w:val="00383C6F"/>
    <w:rsid w:val="00384A3A"/>
    <w:rsid w:val="003A7F41"/>
    <w:rsid w:val="003C13A9"/>
    <w:rsid w:val="003D6681"/>
    <w:rsid w:val="003D6C11"/>
    <w:rsid w:val="003E1454"/>
    <w:rsid w:val="003E4C55"/>
    <w:rsid w:val="003E571E"/>
    <w:rsid w:val="00401A9C"/>
    <w:rsid w:val="004033D2"/>
    <w:rsid w:val="004034A3"/>
    <w:rsid w:val="00404943"/>
    <w:rsid w:val="00407F82"/>
    <w:rsid w:val="00421D45"/>
    <w:rsid w:val="00422273"/>
    <w:rsid w:val="00426C1A"/>
    <w:rsid w:val="00432303"/>
    <w:rsid w:val="00441CAB"/>
    <w:rsid w:val="00450D0A"/>
    <w:rsid w:val="0047059F"/>
    <w:rsid w:val="0047366D"/>
    <w:rsid w:val="0047465D"/>
    <w:rsid w:val="0047549E"/>
    <w:rsid w:val="004A32FA"/>
    <w:rsid w:val="004A4D57"/>
    <w:rsid w:val="004B1668"/>
    <w:rsid w:val="004B2096"/>
    <w:rsid w:val="004B2361"/>
    <w:rsid w:val="004B688B"/>
    <w:rsid w:val="004B6AD4"/>
    <w:rsid w:val="004B7D4B"/>
    <w:rsid w:val="004C1842"/>
    <w:rsid w:val="004C321E"/>
    <w:rsid w:val="004C47D1"/>
    <w:rsid w:val="004D5CBF"/>
    <w:rsid w:val="004E0DB2"/>
    <w:rsid w:val="004E0E06"/>
    <w:rsid w:val="004E12E0"/>
    <w:rsid w:val="004E669B"/>
    <w:rsid w:val="004F3D40"/>
    <w:rsid w:val="00501ED4"/>
    <w:rsid w:val="00507E1B"/>
    <w:rsid w:val="00513400"/>
    <w:rsid w:val="00515A82"/>
    <w:rsid w:val="00516129"/>
    <w:rsid w:val="00522E90"/>
    <w:rsid w:val="005249F0"/>
    <w:rsid w:val="00533ADF"/>
    <w:rsid w:val="00533F11"/>
    <w:rsid w:val="005357EB"/>
    <w:rsid w:val="00544F63"/>
    <w:rsid w:val="0054649A"/>
    <w:rsid w:val="00547C11"/>
    <w:rsid w:val="005566B4"/>
    <w:rsid w:val="005710AF"/>
    <w:rsid w:val="005809CE"/>
    <w:rsid w:val="0058222F"/>
    <w:rsid w:val="00583061"/>
    <w:rsid w:val="005877D4"/>
    <w:rsid w:val="0059211F"/>
    <w:rsid w:val="0059288A"/>
    <w:rsid w:val="005A3B0B"/>
    <w:rsid w:val="005A426D"/>
    <w:rsid w:val="005B1549"/>
    <w:rsid w:val="005B2CDD"/>
    <w:rsid w:val="005B40EC"/>
    <w:rsid w:val="005B6AF9"/>
    <w:rsid w:val="005C1A4A"/>
    <w:rsid w:val="005C2632"/>
    <w:rsid w:val="005C44A2"/>
    <w:rsid w:val="005C5481"/>
    <w:rsid w:val="005C6642"/>
    <w:rsid w:val="005E0983"/>
    <w:rsid w:val="005E19C4"/>
    <w:rsid w:val="005E7FDE"/>
    <w:rsid w:val="005F71D5"/>
    <w:rsid w:val="00600593"/>
    <w:rsid w:val="00602233"/>
    <w:rsid w:val="0061294F"/>
    <w:rsid w:val="00623667"/>
    <w:rsid w:val="0062773C"/>
    <w:rsid w:val="0063215F"/>
    <w:rsid w:val="00634508"/>
    <w:rsid w:val="006345D1"/>
    <w:rsid w:val="00635D95"/>
    <w:rsid w:val="00642CC2"/>
    <w:rsid w:val="006463F8"/>
    <w:rsid w:val="00657605"/>
    <w:rsid w:val="00664BF9"/>
    <w:rsid w:val="00670B80"/>
    <w:rsid w:val="00686DC6"/>
    <w:rsid w:val="00687398"/>
    <w:rsid w:val="00687770"/>
    <w:rsid w:val="00692CFC"/>
    <w:rsid w:val="006A4E5F"/>
    <w:rsid w:val="006A601C"/>
    <w:rsid w:val="006B25CB"/>
    <w:rsid w:val="006B27FB"/>
    <w:rsid w:val="006B6E8B"/>
    <w:rsid w:val="006B772C"/>
    <w:rsid w:val="006C15FB"/>
    <w:rsid w:val="006D2FF7"/>
    <w:rsid w:val="006E20DB"/>
    <w:rsid w:val="006E54B8"/>
    <w:rsid w:val="006E6887"/>
    <w:rsid w:val="006F33FB"/>
    <w:rsid w:val="00700740"/>
    <w:rsid w:val="00716D0B"/>
    <w:rsid w:val="00720DB8"/>
    <w:rsid w:val="00725991"/>
    <w:rsid w:val="007263E0"/>
    <w:rsid w:val="00735121"/>
    <w:rsid w:val="00735D0A"/>
    <w:rsid w:val="007401F7"/>
    <w:rsid w:val="00741E8C"/>
    <w:rsid w:val="007457AC"/>
    <w:rsid w:val="007461EE"/>
    <w:rsid w:val="0074643D"/>
    <w:rsid w:val="0076212B"/>
    <w:rsid w:val="00762812"/>
    <w:rsid w:val="0076348E"/>
    <w:rsid w:val="00764A4F"/>
    <w:rsid w:val="00767469"/>
    <w:rsid w:val="007700D2"/>
    <w:rsid w:val="00774970"/>
    <w:rsid w:val="00775F5B"/>
    <w:rsid w:val="00776047"/>
    <w:rsid w:val="00776519"/>
    <w:rsid w:val="00776825"/>
    <w:rsid w:val="007770BE"/>
    <w:rsid w:val="007966F0"/>
    <w:rsid w:val="00797642"/>
    <w:rsid w:val="007A115A"/>
    <w:rsid w:val="007C353E"/>
    <w:rsid w:val="007C4E65"/>
    <w:rsid w:val="007E7A66"/>
    <w:rsid w:val="007E7F04"/>
    <w:rsid w:val="007F262B"/>
    <w:rsid w:val="007F463A"/>
    <w:rsid w:val="007F5E34"/>
    <w:rsid w:val="007F6231"/>
    <w:rsid w:val="00807507"/>
    <w:rsid w:val="00807A36"/>
    <w:rsid w:val="00812849"/>
    <w:rsid w:val="00820FC9"/>
    <w:rsid w:val="008254F5"/>
    <w:rsid w:val="008268E3"/>
    <w:rsid w:val="008272E3"/>
    <w:rsid w:val="00827EEB"/>
    <w:rsid w:val="0083647A"/>
    <w:rsid w:val="00837338"/>
    <w:rsid w:val="00840544"/>
    <w:rsid w:val="008433B7"/>
    <w:rsid w:val="008436FA"/>
    <w:rsid w:val="00844E6F"/>
    <w:rsid w:val="008513B2"/>
    <w:rsid w:val="00854737"/>
    <w:rsid w:val="00855DAE"/>
    <w:rsid w:val="008604A6"/>
    <w:rsid w:val="00862899"/>
    <w:rsid w:val="00865662"/>
    <w:rsid w:val="008705F6"/>
    <w:rsid w:val="00872CE7"/>
    <w:rsid w:val="0087670A"/>
    <w:rsid w:val="00877DD1"/>
    <w:rsid w:val="008878FA"/>
    <w:rsid w:val="00890F64"/>
    <w:rsid w:val="0089475E"/>
    <w:rsid w:val="008974B9"/>
    <w:rsid w:val="008A14C0"/>
    <w:rsid w:val="008A2F64"/>
    <w:rsid w:val="008A737B"/>
    <w:rsid w:val="008B3850"/>
    <w:rsid w:val="008C0C14"/>
    <w:rsid w:val="008C5071"/>
    <w:rsid w:val="008C5E5C"/>
    <w:rsid w:val="008D10D8"/>
    <w:rsid w:val="008D4012"/>
    <w:rsid w:val="008D4D92"/>
    <w:rsid w:val="008E6F08"/>
    <w:rsid w:val="008F4319"/>
    <w:rsid w:val="00900155"/>
    <w:rsid w:val="00900683"/>
    <w:rsid w:val="00901AEC"/>
    <w:rsid w:val="00906681"/>
    <w:rsid w:val="00914A1E"/>
    <w:rsid w:val="00915666"/>
    <w:rsid w:val="009169A2"/>
    <w:rsid w:val="0092136F"/>
    <w:rsid w:val="00923B4D"/>
    <w:rsid w:val="0094532D"/>
    <w:rsid w:val="00952497"/>
    <w:rsid w:val="00957C63"/>
    <w:rsid w:val="009602C5"/>
    <w:rsid w:val="00981307"/>
    <w:rsid w:val="00981852"/>
    <w:rsid w:val="00990BBE"/>
    <w:rsid w:val="009A22D6"/>
    <w:rsid w:val="009B45A3"/>
    <w:rsid w:val="009C6FB4"/>
    <w:rsid w:val="009D212E"/>
    <w:rsid w:val="009D7A57"/>
    <w:rsid w:val="009E0866"/>
    <w:rsid w:val="009E3855"/>
    <w:rsid w:val="009E64C9"/>
    <w:rsid w:val="009E7205"/>
    <w:rsid w:val="009F5295"/>
    <w:rsid w:val="00A00BE0"/>
    <w:rsid w:val="00A119B6"/>
    <w:rsid w:val="00A11DFD"/>
    <w:rsid w:val="00A12F4E"/>
    <w:rsid w:val="00A1365F"/>
    <w:rsid w:val="00A30D87"/>
    <w:rsid w:val="00A4388F"/>
    <w:rsid w:val="00A446DB"/>
    <w:rsid w:val="00A519D0"/>
    <w:rsid w:val="00A61E9D"/>
    <w:rsid w:val="00A877AE"/>
    <w:rsid w:val="00A879CD"/>
    <w:rsid w:val="00A912C4"/>
    <w:rsid w:val="00A91CAD"/>
    <w:rsid w:val="00A947DB"/>
    <w:rsid w:val="00AB44BC"/>
    <w:rsid w:val="00AB52A8"/>
    <w:rsid w:val="00AC251B"/>
    <w:rsid w:val="00AD384C"/>
    <w:rsid w:val="00AD3F9A"/>
    <w:rsid w:val="00AD78E4"/>
    <w:rsid w:val="00AE29BA"/>
    <w:rsid w:val="00AE5214"/>
    <w:rsid w:val="00AF7FBC"/>
    <w:rsid w:val="00B0120D"/>
    <w:rsid w:val="00B015DE"/>
    <w:rsid w:val="00B0182B"/>
    <w:rsid w:val="00B12144"/>
    <w:rsid w:val="00B1238E"/>
    <w:rsid w:val="00B12B85"/>
    <w:rsid w:val="00B156C5"/>
    <w:rsid w:val="00B174DA"/>
    <w:rsid w:val="00B1779B"/>
    <w:rsid w:val="00B25A9A"/>
    <w:rsid w:val="00B27BE6"/>
    <w:rsid w:val="00B3786C"/>
    <w:rsid w:val="00B4129F"/>
    <w:rsid w:val="00B43937"/>
    <w:rsid w:val="00B50812"/>
    <w:rsid w:val="00B6003A"/>
    <w:rsid w:val="00B63499"/>
    <w:rsid w:val="00B672D8"/>
    <w:rsid w:val="00B73C4B"/>
    <w:rsid w:val="00B74638"/>
    <w:rsid w:val="00B76B8C"/>
    <w:rsid w:val="00B77778"/>
    <w:rsid w:val="00B81932"/>
    <w:rsid w:val="00B84317"/>
    <w:rsid w:val="00B8454B"/>
    <w:rsid w:val="00B907D8"/>
    <w:rsid w:val="00BA7BAE"/>
    <w:rsid w:val="00BB0956"/>
    <w:rsid w:val="00BB0B7D"/>
    <w:rsid w:val="00BB5F20"/>
    <w:rsid w:val="00BC283E"/>
    <w:rsid w:val="00BC75B5"/>
    <w:rsid w:val="00BC7D48"/>
    <w:rsid w:val="00BC7E81"/>
    <w:rsid w:val="00BD3C05"/>
    <w:rsid w:val="00BE06C5"/>
    <w:rsid w:val="00BE2DB2"/>
    <w:rsid w:val="00BE652B"/>
    <w:rsid w:val="00BF63BC"/>
    <w:rsid w:val="00C01043"/>
    <w:rsid w:val="00C03E74"/>
    <w:rsid w:val="00C04119"/>
    <w:rsid w:val="00C04B6C"/>
    <w:rsid w:val="00C05BC8"/>
    <w:rsid w:val="00C0703E"/>
    <w:rsid w:val="00C21949"/>
    <w:rsid w:val="00C32562"/>
    <w:rsid w:val="00C36F65"/>
    <w:rsid w:val="00C56D11"/>
    <w:rsid w:val="00C61EE3"/>
    <w:rsid w:val="00C63971"/>
    <w:rsid w:val="00C641E5"/>
    <w:rsid w:val="00C75A56"/>
    <w:rsid w:val="00C80587"/>
    <w:rsid w:val="00C87C00"/>
    <w:rsid w:val="00C92109"/>
    <w:rsid w:val="00C92360"/>
    <w:rsid w:val="00C92989"/>
    <w:rsid w:val="00C959CC"/>
    <w:rsid w:val="00C965AD"/>
    <w:rsid w:val="00CB37A4"/>
    <w:rsid w:val="00CC142C"/>
    <w:rsid w:val="00CC42D7"/>
    <w:rsid w:val="00CD28E6"/>
    <w:rsid w:val="00CE478E"/>
    <w:rsid w:val="00CF07C1"/>
    <w:rsid w:val="00CF54B7"/>
    <w:rsid w:val="00CF575F"/>
    <w:rsid w:val="00D00291"/>
    <w:rsid w:val="00D06E62"/>
    <w:rsid w:val="00D06F71"/>
    <w:rsid w:val="00D11B6B"/>
    <w:rsid w:val="00D24E03"/>
    <w:rsid w:val="00D25655"/>
    <w:rsid w:val="00D2675A"/>
    <w:rsid w:val="00D5275C"/>
    <w:rsid w:val="00D5322B"/>
    <w:rsid w:val="00D54DBD"/>
    <w:rsid w:val="00D56199"/>
    <w:rsid w:val="00D573EC"/>
    <w:rsid w:val="00D70DAD"/>
    <w:rsid w:val="00D7127E"/>
    <w:rsid w:val="00D777F2"/>
    <w:rsid w:val="00D84116"/>
    <w:rsid w:val="00D92EA7"/>
    <w:rsid w:val="00DA2D2C"/>
    <w:rsid w:val="00DA5CB6"/>
    <w:rsid w:val="00DB08D8"/>
    <w:rsid w:val="00DB3408"/>
    <w:rsid w:val="00DC1132"/>
    <w:rsid w:val="00DC7834"/>
    <w:rsid w:val="00DD45D6"/>
    <w:rsid w:val="00DD7F48"/>
    <w:rsid w:val="00DE460E"/>
    <w:rsid w:val="00DE71A1"/>
    <w:rsid w:val="00DF07EA"/>
    <w:rsid w:val="00E00CD4"/>
    <w:rsid w:val="00E016FD"/>
    <w:rsid w:val="00E02B86"/>
    <w:rsid w:val="00E10D7B"/>
    <w:rsid w:val="00E15009"/>
    <w:rsid w:val="00E15047"/>
    <w:rsid w:val="00E26925"/>
    <w:rsid w:val="00E32850"/>
    <w:rsid w:val="00E37C36"/>
    <w:rsid w:val="00E408F7"/>
    <w:rsid w:val="00E5004A"/>
    <w:rsid w:val="00E52528"/>
    <w:rsid w:val="00E6392C"/>
    <w:rsid w:val="00E70161"/>
    <w:rsid w:val="00E72D65"/>
    <w:rsid w:val="00E72DB4"/>
    <w:rsid w:val="00E85F0C"/>
    <w:rsid w:val="00E86DBB"/>
    <w:rsid w:val="00E901EF"/>
    <w:rsid w:val="00EA0C04"/>
    <w:rsid w:val="00EA390B"/>
    <w:rsid w:val="00EA5043"/>
    <w:rsid w:val="00EA66A9"/>
    <w:rsid w:val="00EB7DD9"/>
    <w:rsid w:val="00EC164E"/>
    <w:rsid w:val="00EC4C04"/>
    <w:rsid w:val="00ED05AE"/>
    <w:rsid w:val="00ED20E2"/>
    <w:rsid w:val="00ED41AB"/>
    <w:rsid w:val="00ED4781"/>
    <w:rsid w:val="00EF193A"/>
    <w:rsid w:val="00EF6952"/>
    <w:rsid w:val="00F01174"/>
    <w:rsid w:val="00F01937"/>
    <w:rsid w:val="00F0388A"/>
    <w:rsid w:val="00F03FA4"/>
    <w:rsid w:val="00F21224"/>
    <w:rsid w:val="00F2762F"/>
    <w:rsid w:val="00F32061"/>
    <w:rsid w:val="00F523FA"/>
    <w:rsid w:val="00F6068F"/>
    <w:rsid w:val="00F64623"/>
    <w:rsid w:val="00F658C6"/>
    <w:rsid w:val="00F70869"/>
    <w:rsid w:val="00F83947"/>
    <w:rsid w:val="00F867ED"/>
    <w:rsid w:val="00F9465B"/>
    <w:rsid w:val="00F95696"/>
    <w:rsid w:val="00FA2283"/>
    <w:rsid w:val="00FA42C8"/>
    <w:rsid w:val="00FA6BFA"/>
    <w:rsid w:val="00FA70F9"/>
    <w:rsid w:val="00FB76EF"/>
    <w:rsid w:val="00FC771A"/>
    <w:rsid w:val="00FE015B"/>
    <w:rsid w:val="00FE513E"/>
    <w:rsid w:val="00FF0687"/>
    <w:rsid w:val="070D6B01"/>
    <w:rsid w:val="0F37BDC0"/>
    <w:rsid w:val="1729A748"/>
    <w:rsid w:val="22234BB0"/>
    <w:rsid w:val="2A08CB96"/>
    <w:rsid w:val="2A77072D"/>
    <w:rsid w:val="2DB6FA1C"/>
    <w:rsid w:val="31ACF011"/>
    <w:rsid w:val="31FAEA13"/>
    <w:rsid w:val="3BC561D4"/>
    <w:rsid w:val="4687DBB2"/>
    <w:rsid w:val="55C3F061"/>
    <w:rsid w:val="6AA83F0E"/>
    <w:rsid w:val="7AD9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A30E77"/>
  <w15:chartTrackingRefBased/>
  <w15:docId w15:val="{EA2CFB50-82C9-4008-8A08-4E2059039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A33"/>
    <w:rPr>
      <w:sz w:val="24"/>
    </w:rPr>
  </w:style>
  <w:style w:type="paragraph" w:styleId="Heading1">
    <w:name w:val="heading 1"/>
    <w:basedOn w:val="Title"/>
    <w:next w:val="Normal"/>
    <w:link w:val="Heading1Char"/>
    <w:uiPriority w:val="9"/>
    <w:qFormat/>
    <w:rsid w:val="00FA6BFA"/>
    <w:pPr>
      <w:outlineLvl w:val="0"/>
    </w:pPr>
  </w:style>
  <w:style w:type="paragraph" w:styleId="Heading2">
    <w:name w:val="heading 2"/>
    <w:next w:val="Normal"/>
    <w:link w:val="Heading2Char"/>
    <w:uiPriority w:val="9"/>
    <w:unhideWhenUsed/>
    <w:qFormat/>
    <w:rsid w:val="00086BF7"/>
    <w:pPr>
      <w:spacing w:before="240"/>
      <w:outlineLvl w:val="1"/>
    </w:pPr>
    <w:rPr>
      <w:rFonts w:asciiTheme="majorHAnsi" w:eastAsiaTheme="majorEastAsia" w:hAnsiTheme="majorHAnsi" w:cstheme="majorBidi"/>
      <w:b/>
      <w:bCs/>
      <w:color w:val="B43412" w:themeColor="accent1" w:themeShade="BF"/>
      <w:sz w:val="3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6BF7"/>
    <w:pPr>
      <w:spacing w:before="200" w:after="0"/>
      <w:outlineLvl w:val="2"/>
    </w:pPr>
    <w:rPr>
      <w:rFonts w:asciiTheme="majorHAnsi" w:eastAsia="Times New Roman" w:hAnsiTheme="majorHAnsi" w:cstheme="majorBidi"/>
      <w:b/>
      <w:bCs/>
      <w:color w:val="B22600" w:themeColor="accent6"/>
      <w:sz w:val="26"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4A3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E84C2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4A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77230C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4A3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77230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4A3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4A3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E84C2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4A3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4A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4A33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274A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A33"/>
    <w:rPr>
      <w:sz w:val="24"/>
    </w:rPr>
  </w:style>
  <w:style w:type="character" w:customStyle="1" w:styleId="WW-Absatz-Standardschriftart1">
    <w:name w:val="WW-Absatz-Standardschriftart1"/>
    <w:rsid w:val="001F7A89"/>
  </w:style>
  <w:style w:type="character" w:styleId="Hyperlink">
    <w:name w:val="Hyperlink"/>
    <w:basedOn w:val="DefaultParagraphFont"/>
    <w:uiPriority w:val="99"/>
    <w:unhideWhenUsed/>
    <w:rsid w:val="00274A33"/>
    <w:rPr>
      <w:color w:val="B64926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A6BFA"/>
    <w:rPr>
      <w:rFonts w:asciiTheme="majorHAnsi" w:eastAsiaTheme="majorEastAsia" w:hAnsiTheme="majorHAnsi" w:cstheme="majorBidi"/>
      <w:color w:val="3B3B34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086BF7"/>
    <w:rPr>
      <w:rFonts w:asciiTheme="majorHAnsi" w:eastAsiaTheme="majorEastAsia" w:hAnsiTheme="majorHAnsi" w:cstheme="majorBidi"/>
      <w:b/>
      <w:bCs/>
      <w:color w:val="B43412" w:themeColor="accent1" w:themeShade="BF"/>
      <w:sz w:val="3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6BF7"/>
    <w:rPr>
      <w:rFonts w:asciiTheme="majorHAnsi" w:eastAsia="Times New Roman" w:hAnsiTheme="majorHAnsi" w:cstheme="majorBidi"/>
      <w:b/>
      <w:bCs/>
      <w:color w:val="B22600" w:themeColor="accent6"/>
      <w:sz w:val="26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4A33"/>
    <w:rPr>
      <w:rFonts w:asciiTheme="majorHAnsi" w:eastAsiaTheme="majorEastAsia" w:hAnsiTheme="majorHAnsi" w:cstheme="majorBidi"/>
      <w:b/>
      <w:bCs/>
      <w:i/>
      <w:iCs/>
      <w:color w:val="E84C22" w:themeColor="accen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4A33"/>
    <w:rPr>
      <w:rFonts w:asciiTheme="majorHAnsi" w:eastAsiaTheme="majorEastAsia" w:hAnsiTheme="majorHAnsi" w:cstheme="majorBidi"/>
      <w:color w:val="77230C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4A33"/>
    <w:rPr>
      <w:rFonts w:asciiTheme="majorHAnsi" w:eastAsiaTheme="majorEastAsia" w:hAnsiTheme="majorHAnsi" w:cstheme="majorBidi"/>
      <w:i/>
      <w:iCs/>
      <w:color w:val="77230C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4A33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4A33"/>
    <w:rPr>
      <w:rFonts w:asciiTheme="majorHAnsi" w:eastAsiaTheme="majorEastAsia" w:hAnsiTheme="majorHAnsi" w:cstheme="majorBidi"/>
      <w:color w:val="E84C2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4A3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74A33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274A33"/>
    <w:pPr>
      <w:pBdr>
        <w:bottom w:val="single" w:sz="8" w:space="4" w:color="E84C22" w:themeColor="accent1"/>
      </w:pBdr>
      <w:spacing w:before="240" w:after="300" w:line="240" w:lineRule="auto"/>
      <w:contextualSpacing/>
    </w:pPr>
    <w:rPr>
      <w:rFonts w:asciiTheme="majorHAnsi" w:eastAsiaTheme="majorEastAsia" w:hAnsiTheme="majorHAnsi" w:cstheme="majorBidi"/>
      <w:color w:val="3B3B34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74A33"/>
    <w:rPr>
      <w:rFonts w:asciiTheme="majorHAnsi" w:eastAsiaTheme="majorEastAsia" w:hAnsiTheme="majorHAnsi" w:cstheme="majorBidi"/>
      <w:color w:val="3B3B34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4A33"/>
    <w:pPr>
      <w:numPr>
        <w:ilvl w:val="1"/>
      </w:numPr>
    </w:pPr>
    <w:rPr>
      <w:rFonts w:asciiTheme="majorHAnsi" w:eastAsiaTheme="majorEastAsia" w:hAnsiTheme="majorHAnsi" w:cstheme="majorBidi"/>
      <w:i/>
      <w:iCs/>
      <w:color w:val="E84C22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74A33"/>
    <w:rPr>
      <w:rFonts w:asciiTheme="majorHAnsi" w:eastAsiaTheme="majorEastAsia" w:hAnsiTheme="majorHAnsi" w:cstheme="majorBidi"/>
      <w:i/>
      <w:iCs/>
      <w:color w:val="E84C22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274A33"/>
    <w:rPr>
      <w:b/>
      <w:bCs/>
    </w:rPr>
  </w:style>
  <w:style w:type="character" w:styleId="Emphasis">
    <w:name w:val="Emphasis"/>
    <w:basedOn w:val="DefaultParagraphFont"/>
    <w:uiPriority w:val="20"/>
    <w:qFormat/>
    <w:rsid w:val="00274A33"/>
    <w:rPr>
      <w:i/>
      <w:iCs/>
    </w:rPr>
  </w:style>
  <w:style w:type="paragraph" w:styleId="NoSpacing">
    <w:name w:val="No Spacing"/>
    <w:uiPriority w:val="1"/>
    <w:qFormat/>
    <w:rsid w:val="00274A33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274A33"/>
    <w:pPr>
      <w:ind w:left="720"/>
      <w:contextualSpacing/>
    </w:pPr>
  </w:style>
  <w:style w:type="paragraph" w:styleId="Quote">
    <w:name w:val="Quote"/>
    <w:basedOn w:val="Normal"/>
    <w:next w:val="Normal"/>
    <w:link w:val="QuoteChar"/>
    <w:autoRedefine/>
    <w:uiPriority w:val="29"/>
    <w:qFormat/>
    <w:rsid w:val="00274A33"/>
    <w:pPr>
      <w:ind w:left="567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74A33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4A33"/>
    <w:pPr>
      <w:spacing w:before="200" w:after="280"/>
      <w:ind w:left="709" w:right="936"/>
    </w:pPr>
    <w:rPr>
      <w:bCs/>
      <w:i/>
      <w:iCs/>
      <w:color w:val="9E2E1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4A33"/>
    <w:rPr>
      <w:bCs/>
      <w:i/>
      <w:iCs/>
      <w:color w:val="9E2E10"/>
      <w:sz w:val="24"/>
    </w:rPr>
  </w:style>
  <w:style w:type="character" w:styleId="SubtleEmphasis">
    <w:name w:val="Subtle Emphasis"/>
    <w:basedOn w:val="DefaultParagraphFont"/>
    <w:uiPriority w:val="19"/>
    <w:qFormat/>
    <w:rsid w:val="00274A33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274A33"/>
    <w:rPr>
      <w:color w:val="9E2E10"/>
      <w:szCs w:val="24"/>
    </w:rPr>
  </w:style>
  <w:style w:type="character" w:styleId="SubtleReference">
    <w:name w:val="Subtle Reference"/>
    <w:basedOn w:val="DefaultParagraphFont"/>
    <w:uiPriority w:val="31"/>
    <w:qFormat/>
    <w:rsid w:val="00274A33"/>
    <w:rPr>
      <w:smallCaps/>
      <w:color w:val="FFBD47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274A33"/>
    <w:rPr>
      <w:b/>
      <w:bCs/>
      <w:smallCaps/>
      <w:color w:val="FFBD47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74A33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74A33"/>
    <w:pPr>
      <w:outlineLvl w:val="9"/>
    </w:pPr>
  </w:style>
  <w:style w:type="character" w:styleId="FollowedHyperlink">
    <w:name w:val="FollowedHyperlink"/>
    <w:basedOn w:val="DefaultParagraphFont"/>
    <w:uiPriority w:val="99"/>
    <w:semiHidden/>
    <w:unhideWhenUsed/>
    <w:rsid w:val="00274A33"/>
    <w:rPr>
      <w:color w:val="666699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74A3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74A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4A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4A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4A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4A3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401F7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74A3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4A3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74A33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A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A33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74A33"/>
    <w:rPr>
      <w:sz w:val="24"/>
    </w:rPr>
  </w:style>
  <w:style w:type="paragraph" w:customStyle="1" w:styleId="Bullets">
    <w:name w:val="Bullets"/>
    <w:basedOn w:val="ListParagraph"/>
    <w:qFormat/>
    <w:rsid w:val="00274A33"/>
    <w:pPr>
      <w:numPr>
        <w:numId w:val="3"/>
      </w:numPr>
      <w:ind w:left="709" w:hanging="425"/>
    </w:pPr>
    <w:rPr>
      <w:szCs w:val="24"/>
    </w:rPr>
  </w:style>
  <w:style w:type="paragraph" w:customStyle="1" w:styleId="HighlightedQuoteGold">
    <w:name w:val="Highlighted Quote Gold"/>
    <w:basedOn w:val="IntenseQuote"/>
    <w:qFormat/>
    <w:rsid w:val="00274A33"/>
    <w:pPr>
      <w:pBdr>
        <w:top w:val="single" w:sz="8" w:space="9" w:color="B64926"/>
        <w:left w:val="single" w:sz="8" w:space="10" w:color="B64926"/>
        <w:bottom w:val="single" w:sz="8" w:space="9" w:color="B64926"/>
        <w:right w:val="single" w:sz="8" w:space="10" w:color="B64926"/>
      </w:pBdr>
      <w:shd w:val="clear" w:color="auto" w:fill="FF8427" w:themeFill="accent4"/>
      <w:ind w:left="0" w:right="0"/>
      <w:jc w:val="center"/>
    </w:pPr>
    <w:rPr>
      <w:b/>
      <w:i w:val="0"/>
      <w:color w:val="000000" w:themeColor="text1"/>
    </w:rPr>
  </w:style>
  <w:style w:type="paragraph" w:customStyle="1" w:styleId="HighlightedQuoteBrown">
    <w:name w:val="Highlighted Quote Brown"/>
    <w:basedOn w:val="HighlightedQuoteGold"/>
    <w:qFormat/>
    <w:rsid w:val="00044B6F"/>
    <w:pPr>
      <w:shd w:val="clear" w:color="auto" w:fill="9E2E10"/>
      <w:ind w:left="227" w:right="227"/>
    </w:pPr>
    <w:rPr>
      <w:b w:val="0"/>
      <w:i/>
      <w:color w:val="FFFFFF" w:themeColor="background1"/>
    </w:rPr>
  </w:style>
  <w:style w:type="paragraph" w:customStyle="1" w:styleId="HighlightedQuoteYellow">
    <w:name w:val="Highlighted Quote Yellow"/>
    <w:basedOn w:val="Normal"/>
    <w:qFormat/>
    <w:rsid w:val="00274A33"/>
    <w:pPr>
      <w:spacing w:after="240"/>
      <w:ind w:left="426"/>
      <w:jc w:val="both"/>
    </w:pPr>
    <w:rPr>
      <w:color w:val="000000" w:themeColor="text1"/>
      <w:szCs w:val="24"/>
    </w:rPr>
  </w:style>
  <w:style w:type="paragraph" w:customStyle="1" w:styleId="HighlightedQuoteYellowLarge">
    <w:name w:val="Highlighted Quote Yellow Large"/>
    <w:basedOn w:val="HighlightedQuoteGold"/>
    <w:qFormat/>
    <w:rsid w:val="00274A33"/>
    <w:pPr>
      <w:shd w:val="clear" w:color="auto" w:fill="FFBD47"/>
      <w:spacing w:after="120"/>
      <w:ind w:left="238" w:right="243"/>
      <w:jc w:val="left"/>
    </w:pPr>
  </w:style>
  <w:style w:type="paragraph" w:customStyle="1" w:styleId="NumberingIndent">
    <w:name w:val="Numbering Indent"/>
    <w:basedOn w:val="Normal"/>
    <w:rsid w:val="00274A33"/>
    <w:pPr>
      <w:numPr>
        <w:numId w:val="4"/>
      </w:numPr>
    </w:pPr>
  </w:style>
  <w:style w:type="character" w:styleId="PageNumber">
    <w:name w:val="page number"/>
    <w:basedOn w:val="DefaultParagraphFont"/>
    <w:uiPriority w:val="99"/>
    <w:semiHidden/>
    <w:unhideWhenUsed/>
    <w:rsid w:val="00274A33"/>
  </w:style>
  <w:style w:type="paragraph" w:customStyle="1" w:styleId="Picture">
    <w:name w:val="Picture"/>
    <w:basedOn w:val="Normal"/>
    <w:qFormat/>
    <w:rsid w:val="00274A33"/>
    <w:pPr>
      <w:jc w:val="center"/>
    </w:pPr>
    <w:rPr>
      <w:noProof/>
      <w:szCs w:val="24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CB3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dcet.edu.au/resources/cdl-hu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cnetwork.edu.a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yplusstudentsclub.com/advice-and-resources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dcet.edu.au/resources/cdl-hub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sje\Documents\Custom%20Office%20Templates\TTS%20interview%20template%20latest%20July.dotx" TargetMode="External"/></Relationships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B27BA-98BC-4A7D-B604-5C53615F1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TTS interview template latest July</Template>
  <TotalTime>27</TotalTime>
  <Pages>3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True Transcription Services</dc:creator>
  <cp:keywords/>
  <dc:description/>
  <cp:lastModifiedBy>Kylie Geard</cp:lastModifiedBy>
  <cp:revision>10</cp:revision>
  <dcterms:created xsi:type="dcterms:W3CDTF">2023-02-09T00:20:00Z</dcterms:created>
  <dcterms:modified xsi:type="dcterms:W3CDTF">2023-02-21T06:25:00Z</dcterms:modified>
</cp:coreProperties>
</file>