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B3F42" w14:textId="09E34080" w:rsidR="001355BE" w:rsidRDefault="005D1D1E" w:rsidP="009B63A1">
      <w:pPr>
        <w:pStyle w:val="Picture"/>
        <w:jc w:val="right"/>
      </w:pPr>
      <w:r>
        <w:drawing>
          <wp:inline distT="0" distB="0" distL="0" distR="0" wp14:anchorId="6E2E251F" wp14:editId="27F35D35">
            <wp:extent cx="5731200" cy="1418400"/>
            <wp:effectExtent l="0" t="0" r="0" b="444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200" cy="1418400"/>
                    </a:xfrm>
                    <a:prstGeom prst="rect">
                      <a:avLst/>
                    </a:prstGeom>
                  </pic:spPr>
                </pic:pic>
              </a:graphicData>
            </a:graphic>
          </wp:inline>
        </w:drawing>
      </w:r>
    </w:p>
    <w:p w14:paraId="0B30C450" w14:textId="34C07A8E" w:rsidR="007C5F05" w:rsidRPr="00745E04" w:rsidRDefault="00FA238A" w:rsidP="00745E04">
      <w:pPr>
        <w:pStyle w:val="Heading1"/>
      </w:pPr>
      <w:bookmarkStart w:id="0" w:name="_Toc130086549"/>
      <w:r w:rsidRPr="00745E04">
        <w:t xml:space="preserve">Career </w:t>
      </w:r>
      <w:r w:rsidR="00EC179B" w:rsidRPr="00745E04">
        <w:t>d</w:t>
      </w:r>
      <w:r w:rsidRPr="00745E04">
        <w:t xml:space="preserve">evelopment </w:t>
      </w:r>
      <w:r w:rsidR="00EC179B" w:rsidRPr="00745E04">
        <w:t>l</w:t>
      </w:r>
      <w:r w:rsidRPr="00745E04">
        <w:t xml:space="preserve">earning for </w:t>
      </w:r>
      <w:r w:rsidR="00EC179B" w:rsidRPr="00745E04">
        <w:t>n</w:t>
      </w:r>
      <w:r w:rsidRPr="00745E04">
        <w:t xml:space="preserve">eurodivergent </w:t>
      </w:r>
      <w:r w:rsidR="00EC179B" w:rsidRPr="00745E04">
        <w:t>t</w:t>
      </w:r>
      <w:r w:rsidRPr="00745E04">
        <w:t xml:space="preserve">ertiary </w:t>
      </w:r>
      <w:r w:rsidR="00EC179B" w:rsidRPr="00745E04">
        <w:t>e</w:t>
      </w:r>
      <w:r w:rsidRPr="00745E04">
        <w:t xml:space="preserve">ducation </w:t>
      </w:r>
      <w:r w:rsidR="00EC179B" w:rsidRPr="00745E04">
        <w:t>s</w:t>
      </w:r>
      <w:r w:rsidRPr="00745E04">
        <w:t>tudents</w:t>
      </w:r>
      <w:bookmarkEnd w:id="0"/>
    </w:p>
    <w:p w14:paraId="7E7BBE2C" w14:textId="55CE575C" w:rsidR="003B138C" w:rsidRDefault="003B138C" w:rsidP="004F7664">
      <w:pPr>
        <w:pStyle w:val="Subtitle"/>
        <w:spacing w:before="1000"/>
      </w:pPr>
      <w:r>
        <w:t>A case study of best practice career development learning for students with disability</w:t>
      </w:r>
    </w:p>
    <w:p w14:paraId="4927B724" w14:textId="19930CE4" w:rsidR="003B138C" w:rsidRDefault="003B138C" w:rsidP="004F7664">
      <w:pPr>
        <w:spacing w:before="2000"/>
      </w:pPr>
      <w:r>
        <w:t>Project team:</w:t>
      </w:r>
    </w:p>
    <w:p w14:paraId="594D05D0" w14:textId="0C351BC5" w:rsidR="003B138C" w:rsidRDefault="6DDF0DD0" w:rsidP="001C1C31">
      <w:pPr>
        <w:pStyle w:val="NoSpacing"/>
      </w:pPr>
      <w:r>
        <w:t>Associate Professor Jane Coffey</w:t>
      </w:r>
    </w:p>
    <w:p w14:paraId="266E7994" w14:textId="453216CE" w:rsidR="00FA238A" w:rsidRDefault="091E1EC1" w:rsidP="001C1C31">
      <w:pPr>
        <w:pStyle w:val="NoSpacing"/>
      </w:pPr>
      <w:r>
        <w:t xml:space="preserve">Ms </w:t>
      </w:r>
      <w:r w:rsidR="00FA238A">
        <w:t>Emma Lovegrove</w:t>
      </w:r>
    </w:p>
    <w:p w14:paraId="70F3A285" w14:textId="6BA3F0E5" w:rsidR="00FA238A" w:rsidRDefault="6DDF0DD0" w:rsidP="001C1C31">
      <w:pPr>
        <w:pStyle w:val="NoSpacing"/>
      </w:pPr>
      <w:r>
        <w:t>Professor Dawn Bennett</w:t>
      </w:r>
    </w:p>
    <w:p w14:paraId="1A85A604" w14:textId="00359668" w:rsidR="001355BE" w:rsidRDefault="6DDF0DD0" w:rsidP="001C1C31">
      <w:pPr>
        <w:pStyle w:val="NoSpacing"/>
      </w:pPr>
      <w:r>
        <w:t>Associate Professor Tim Pitman</w:t>
      </w:r>
    </w:p>
    <w:p w14:paraId="3B402F3C" w14:textId="7CF5EE9E" w:rsidR="004F7664" w:rsidRDefault="00022E09" w:rsidP="00745E04">
      <w:pPr>
        <w:spacing w:before="800"/>
        <w:sectPr w:rsidR="004F7664" w:rsidSect="001424E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246" w:gutter="0"/>
          <w:pgNumType w:fmt="lowerRoman" w:start="1"/>
          <w:cols w:space="708"/>
          <w:docGrid w:linePitch="360"/>
        </w:sectPr>
      </w:pPr>
      <w:r>
        <w:t>January</w:t>
      </w:r>
      <w:r w:rsidR="003B138C">
        <w:t xml:space="preserve"> 202</w:t>
      </w:r>
      <w:r>
        <w:t>3</w:t>
      </w:r>
      <w:bookmarkStart w:id="1" w:name="_Toc124240796"/>
    </w:p>
    <w:p w14:paraId="1A2EE098" w14:textId="3EFAEC18" w:rsidR="00F252A9" w:rsidRDefault="00496B63" w:rsidP="002C1EFB">
      <w:pPr>
        <w:pStyle w:val="Heading2"/>
      </w:pPr>
      <w:bookmarkStart w:id="2" w:name="_Toc130086550"/>
      <w:r>
        <w:lastRenderedPageBreak/>
        <w:t>Ac</w:t>
      </w:r>
      <w:r w:rsidR="00F252A9">
        <w:t>knowledgements</w:t>
      </w:r>
      <w:bookmarkEnd w:id="1"/>
      <w:bookmarkEnd w:id="2"/>
    </w:p>
    <w:p w14:paraId="044075FC" w14:textId="77777777" w:rsidR="00607218" w:rsidRPr="00495D31" w:rsidRDefault="00F252A9" w:rsidP="000520FE">
      <w:pPr>
        <w:pStyle w:val="BodyText"/>
        <w:spacing w:line="240" w:lineRule="auto"/>
        <w:rPr>
          <w:rFonts w:asciiTheme="minorHAnsi" w:hAnsiTheme="minorHAnsi" w:cstheme="minorHAnsi"/>
          <w:color w:val="000000" w:themeColor="text1"/>
          <w:szCs w:val="24"/>
        </w:rPr>
      </w:pPr>
      <w:r w:rsidRPr="007F2C3B">
        <w:rPr>
          <w:rFonts w:asciiTheme="minorHAnsi" w:hAnsiTheme="minorHAnsi" w:cstheme="minorHAnsi"/>
          <w:color w:val="000000" w:themeColor="text1"/>
        </w:rPr>
        <w:t xml:space="preserve">This document </w:t>
      </w:r>
      <w:r w:rsidR="00607218" w:rsidRPr="007F2C3B">
        <w:rPr>
          <w:rFonts w:asciiTheme="minorHAnsi" w:hAnsiTheme="minorHAnsi" w:cstheme="minorHAnsi"/>
          <w:color w:val="000000" w:themeColor="text1"/>
          <w:szCs w:val="24"/>
        </w:rPr>
        <w:t xml:space="preserve">was </w:t>
      </w:r>
      <w:r w:rsidR="00607218" w:rsidRPr="007F10A2">
        <w:rPr>
          <w:rFonts w:asciiTheme="minorHAnsi" w:hAnsiTheme="minorHAnsi" w:cstheme="minorHAnsi"/>
          <w:color w:val="000000" w:themeColor="text1"/>
          <w:szCs w:val="24"/>
        </w:rPr>
        <w:t xml:space="preserve">produced as part of a project funded by a National Careers Institute (NCI) Partnership Grant </w:t>
      </w:r>
      <w:r w:rsidR="00607218" w:rsidRPr="007F10A2">
        <w:rPr>
          <w:rFonts w:asciiTheme="minorHAnsi" w:hAnsiTheme="minorHAnsi" w:cstheme="minorHAnsi"/>
          <w:color w:val="000000" w:themeColor="text1"/>
          <w:szCs w:val="24"/>
          <w:lang w:val="en-AU"/>
        </w:rPr>
        <w:t>(NCIPI000759)</w:t>
      </w:r>
      <w:r w:rsidR="00607218" w:rsidRPr="007F10A2">
        <w:rPr>
          <w:rFonts w:asciiTheme="minorHAnsi" w:hAnsiTheme="minorHAnsi" w:cstheme="minorHAnsi"/>
          <w:color w:val="000000" w:themeColor="text1"/>
          <w:szCs w:val="24"/>
        </w:rPr>
        <w:t>:</w:t>
      </w:r>
      <w:r w:rsidR="00607218" w:rsidRPr="00495D31">
        <w:rPr>
          <w:rFonts w:asciiTheme="minorHAnsi" w:hAnsiTheme="minorHAnsi" w:cstheme="minorHAnsi"/>
          <w:color w:val="000000"/>
          <w:szCs w:val="24"/>
          <w:lang w:eastAsia="en-GB"/>
        </w:rPr>
        <w:t> </w:t>
      </w:r>
    </w:p>
    <w:p w14:paraId="5B2FA838" w14:textId="77777777" w:rsidR="00607218" w:rsidRDefault="00607218" w:rsidP="000520FE">
      <w:pPr>
        <w:rPr>
          <w:rFonts w:eastAsia="Times New Roman" w:cstheme="minorHAnsi"/>
          <w:color w:val="000000"/>
          <w:lang w:eastAsia="en-GB"/>
        </w:rPr>
      </w:pPr>
      <w:r w:rsidRPr="00495D31">
        <w:rPr>
          <w:rFonts w:eastAsia="Times New Roman" w:cstheme="minorHAnsi"/>
          <w:color w:val="000000"/>
          <w:lang w:eastAsia="en-GB"/>
        </w:rPr>
        <w:t xml:space="preserve">O’Shea, S., Austin, K., Pitman, T., Groves, O., Bennett, D., Coffey, J., Dollinger, M., Kilpatrick, S., </w:t>
      </w:r>
      <w:proofErr w:type="spellStart"/>
      <w:r w:rsidRPr="00495D31">
        <w:rPr>
          <w:rFonts w:eastAsia="Times New Roman" w:cstheme="minorHAnsi"/>
          <w:color w:val="000000"/>
          <w:lang w:eastAsia="en-GB"/>
        </w:rPr>
        <w:t>Drane</w:t>
      </w:r>
      <w:proofErr w:type="spellEnd"/>
      <w:r w:rsidRPr="00495D31">
        <w:rPr>
          <w:rFonts w:eastAsia="Times New Roman" w:cstheme="minorHAnsi"/>
          <w:color w:val="000000"/>
          <w:lang w:eastAsia="en-GB"/>
        </w:rPr>
        <w:t>, C., Eckstein, D., &amp; O’Donnell, N. (2021-2023) </w:t>
      </w:r>
      <w:r w:rsidRPr="00495D31">
        <w:rPr>
          <w:rFonts w:eastAsia="Times New Roman" w:cstheme="minorHAnsi"/>
          <w:i/>
          <w:iCs/>
          <w:color w:val="000000"/>
          <w:lang w:eastAsia="en-GB"/>
        </w:rPr>
        <w:t>National Career Development Learning Hub for students with disability</w:t>
      </w:r>
      <w:r w:rsidRPr="00495D31">
        <w:rPr>
          <w:rFonts w:eastAsia="Times New Roman" w:cstheme="minorHAnsi"/>
          <w:color w:val="000000"/>
          <w:lang w:eastAsia="en-GB"/>
        </w:rPr>
        <w:t>. National Careers Institute Partnership Grants, Department of Education, Skills and Employment</w:t>
      </w:r>
      <w:r>
        <w:rPr>
          <w:rFonts w:eastAsia="Times New Roman" w:cstheme="minorHAnsi"/>
          <w:color w:val="000000"/>
          <w:lang w:eastAsia="en-GB"/>
        </w:rPr>
        <w:t>.</w:t>
      </w:r>
      <w:r w:rsidRPr="00495D31">
        <w:rPr>
          <w:rFonts w:eastAsia="Times New Roman" w:cstheme="minorHAnsi"/>
          <w:color w:val="000000"/>
          <w:lang w:eastAsia="en-GB"/>
        </w:rPr>
        <w:t> </w:t>
      </w:r>
    </w:p>
    <w:p w14:paraId="05B0AC34" w14:textId="77777777" w:rsidR="00F252A9" w:rsidRPr="00924DDA" w:rsidRDefault="00F252A9" w:rsidP="000520FE">
      <w:r>
        <w:t>This project aimed to critically engage with existing good practice in CDL for students with disability and then develop, pilot and showcase further examples of best practice programs and resources to complement what already exists.</w:t>
      </w:r>
    </w:p>
    <w:p w14:paraId="65CAE922" w14:textId="77777777" w:rsidR="00F252A9" w:rsidRPr="00B45D51" w:rsidRDefault="00F252A9" w:rsidP="000520FE">
      <w:pPr>
        <w:spacing w:line="259" w:lineRule="auto"/>
        <w:rPr>
          <w:rFonts w:eastAsiaTheme="minorEastAsia"/>
          <w:szCs w:val="20"/>
        </w:rPr>
      </w:pPr>
      <w:r>
        <w:t>This document has been written by the Curtin University project team led by Associate Professor Jane Coffey with the support of</w:t>
      </w:r>
      <w:r>
        <w:rPr>
          <w:rFonts w:eastAsiaTheme="minorEastAsia"/>
        </w:rPr>
        <w:t xml:space="preserve"> </w:t>
      </w:r>
      <w:r w:rsidRPr="00B45D51">
        <w:rPr>
          <w:rFonts w:eastAsiaTheme="minorEastAsia"/>
        </w:rPr>
        <w:t>Ms Emma Lovegrove</w:t>
      </w:r>
      <w:r>
        <w:rPr>
          <w:rFonts w:eastAsiaTheme="minorEastAsia"/>
        </w:rPr>
        <w:t>.</w:t>
      </w:r>
    </w:p>
    <w:p w14:paraId="10FEE31F" w14:textId="77777777" w:rsidR="00677B0F" w:rsidRPr="007F10A2" w:rsidRDefault="00677B0F" w:rsidP="000520FE">
      <w:pPr>
        <w:rPr>
          <w:rFonts w:cstheme="minorHAnsi"/>
        </w:rPr>
      </w:pPr>
      <w:r w:rsidRPr="007F10A2">
        <w:rPr>
          <w:rFonts w:cstheme="minorHAnsi"/>
        </w:rPr>
        <w:t xml:space="preserve">We </w:t>
      </w:r>
      <w:r>
        <w:rPr>
          <w:rFonts w:cstheme="minorHAnsi"/>
        </w:rPr>
        <w:t>thank</w:t>
      </w:r>
      <w:r w:rsidRPr="007F10A2">
        <w:rPr>
          <w:rFonts w:cstheme="minorHAnsi"/>
        </w:rPr>
        <w:t xml:space="preserve"> the broader project team for their contributions</w:t>
      </w:r>
      <w:r>
        <w:rPr>
          <w:rFonts w:cstheme="minorHAnsi"/>
        </w:rPr>
        <w:t>. The full team are</w:t>
      </w:r>
      <w:r w:rsidRPr="007F10A2">
        <w:rPr>
          <w:rFonts w:cstheme="minorHAnsi"/>
          <w:color w:val="000000" w:themeColor="text1"/>
        </w:rPr>
        <w:t>:</w:t>
      </w:r>
    </w:p>
    <w:p w14:paraId="1D5BDD01" w14:textId="77777777" w:rsidR="00677B0F" w:rsidRPr="00E30AA7" w:rsidRDefault="00677B0F" w:rsidP="000520FE">
      <w:pPr>
        <w:pStyle w:val="ListParagraph"/>
        <w:numPr>
          <w:ilvl w:val="0"/>
          <w:numId w:val="24"/>
        </w:numPr>
        <w:spacing w:before="200" w:after="200"/>
      </w:pPr>
      <w:r w:rsidRPr="00E30AA7">
        <w:t>Professor Sarah O’Shea</w:t>
      </w:r>
      <w:r>
        <w:t xml:space="preserve">, </w:t>
      </w:r>
      <w:r w:rsidRPr="00081275">
        <w:rPr>
          <w:rFonts w:cstheme="minorHAnsi"/>
          <w:color w:val="000000" w:themeColor="text1"/>
        </w:rPr>
        <w:t>National Centre for Student Equity in Higher Education</w:t>
      </w:r>
      <w:r>
        <w:rPr>
          <w:rFonts w:cstheme="minorHAnsi"/>
          <w:color w:val="000000" w:themeColor="text1"/>
        </w:rPr>
        <w:t>, Curtin University</w:t>
      </w:r>
    </w:p>
    <w:p w14:paraId="683A2070" w14:textId="77777777" w:rsidR="00677B0F" w:rsidRPr="00E30AA7" w:rsidRDefault="00677B0F" w:rsidP="000520FE">
      <w:pPr>
        <w:pStyle w:val="ListParagraph"/>
        <w:numPr>
          <w:ilvl w:val="0"/>
          <w:numId w:val="24"/>
        </w:numPr>
        <w:spacing w:before="200" w:after="200"/>
      </w:pPr>
      <w:r>
        <w:t xml:space="preserve">Dr </w:t>
      </w:r>
      <w:r w:rsidRPr="00E30AA7">
        <w:t>Kylie Austin</w:t>
      </w:r>
      <w:r>
        <w:t>, University of Wollongong</w:t>
      </w:r>
    </w:p>
    <w:p w14:paraId="18FB67EB" w14:textId="77777777" w:rsidR="00677B0F" w:rsidRPr="00E30AA7" w:rsidRDefault="00677B0F" w:rsidP="000520FE">
      <w:pPr>
        <w:pStyle w:val="ListParagraph"/>
        <w:numPr>
          <w:ilvl w:val="0"/>
          <w:numId w:val="24"/>
        </w:numPr>
        <w:spacing w:before="200" w:after="200"/>
      </w:pPr>
      <w:r w:rsidRPr="00E30AA7">
        <w:t>A</w:t>
      </w:r>
      <w:r>
        <w:t xml:space="preserve">ssociate </w:t>
      </w:r>
      <w:r w:rsidRPr="00E30AA7">
        <w:t>Professor Tim Pitman</w:t>
      </w:r>
      <w:r>
        <w:t>, Curtin University</w:t>
      </w:r>
    </w:p>
    <w:p w14:paraId="7FCE662D" w14:textId="77777777" w:rsidR="00677B0F" w:rsidRPr="00E30AA7" w:rsidRDefault="00677B0F" w:rsidP="000520FE">
      <w:pPr>
        <w:pStyle w:val="ListParagraph"/>
        <w:numPr>
          <w:ilvl w:val="0"/>
          <w:numId w:val="24"/>
        </w:numPr>
        <w:spacing w:before="200" w:after="200"/>
      </w:pPr>
      <w:r w:rsidRPr="00E30AA7">
        <w:t>Dr Olivia Groves</w:t>
      </w:r>
      <w:r>
        <w:t xml:space="preserve">, </w:t>
      </w:r>
      <w:r w:rsidRPr="00081275">
        <w:rPr>
          <w:rFonts w:cstheme="minorHAnsi"/>
          <w:color w:val="000000" w:themeColor="text1"/>
        </w:rPr>
        <w:t>National Centre for Student Equity in Higher Education</w:t>
      </w:r>
      <w:r>
        <w:rPr>
          <w:rFonts w:cstheme="minorHAnsi"/>
          <w:color w:val="000000" w:themeColor="text1"/>
        </w:rPr>
        <w:t>, Curtin University</w:t>
      </w:r>
    </w:p>
    <w:p w14:paraId="2C32DB50" w14:textId="77777777" w:rsidR="00677B0F" w:rsidRPr="00E30AA7" w:rsidRDefault="00677B0F" w:rsidP="000520FE">
      <w:pPr>
        <w:pStyle w:val="ListParagraph"/>
        <w:numPr>
          <w:ilvl w:val="0"/>
          <w:numId w:val="24"/>
        </w:numPr>
        <w:spacing w:before="200" w:after="200"/>
      </w:pPr>
      <w:r w:rsidRPr="00E30AA7">
        <w:t>Professor Dawn Bennett</w:t>
      </w:r>
      <w:r>
        <w:t>, Bond University</w:t>
      </w:r>
    </w:p>
    <w:p w14:paraId="3614556B" w14:textId="77777777" w:rsidR="00677B0F" w:rsidRPr="00E30AA7" w:rsidRDefault="00677B0F" w:rsidP="000520FE">
      <w:pPr>
        <w:pStyle w:val="ListParagraph"/>
        <w:numPr>
          <w:ilvl w:val="0"/>
          <w:numId w:val="24"/>
        </w:numPr>
        <w:spacing w:before="200" w:after="200"/>
      </w:pPr>
      <w:r w:rsidRPr="00E30AA7">
        <w:t>Dr Jane Coffey</w:t>
      </w:r>
      <w:r>
        <w:t>, Curtin University</w:t>
      </w:r>
    </w:p>
    <w:p w14:paraId="451DBD0B" w14:textId="77777777" w:rsidR="00677B0F" w:rsidRPr="00E30AA7" w:rsidRDefault="00677B0F" w:rsidP="000520FE">
      <w:pPr>
        <w:pStyle w:val="ListParagraph"/>
        <w:numPr>
          <w:ilvl w:val="0"/>
          <w:numId w:val="24"/>
        </w:numPr>
        <w:spacing w:before="200" w:after="200"/>
      </w:pPr>
      <w:r w:rsidRPr="00E30AA7">
        <w:t>Dr Mollie Dollinger</w:t>
      </w:r>
      <w:r>
        <w:t>, Deakin University</w:t>
      </w:r>
    </w:p>
    <w:p w14:paraId="20EA1A4D" w14:textId="77777777" w:rsidR="00677B0F" w:rsidRPr="00E30AA7" w:rsidRDefault="00677B0F" w:rsidP="000520FE">
      <w:pPr>
        <w:pStyle w:val="ListParagraph"/>
        <w:numPr>
          <w:ilvl w:val="0"/>
          <w:numId w:val="24"/>
        </w:numPr>
        <w:spacing w:before="200" w:after="200"/>
      </w:pPr>
      <w:r w:rsidRPr="00E30AA7">
        <w:t>Professor Sue Kilpatrick</w:t>
      </w:r>
      <w:r>
        <w:t>, University of Tasmania</w:t>
      </w:r>
    </w:p>
    <w:p w14:paraId="4FFFC481" w14:textId="77777777" w:rsidR="00677B0F" w:rsidRPr="00E30AA7" w:rsidRDefault="00677B0F" w:rsidP="000520FE">
      <w:pPr>
        <w:pStyle w:val="ListParagraph"/>
        <w:numPr>
          <w:ilvl w:val="0"/>
          <w:numId w:val="24"/>
        </w:numPr>
        <w:spacing w:before="200" w:after="200"/>
      </w:pPr>
      <w:r w:rsidRPr="00E30AA7">
        <w:t xml:space="preserve">Dr Cathy </w:t>
      </w:r>
      <w:proofErr w:type="spellStart"/>
      <w:r w:rsidRPr="00E30AA7">
        <w:t>Drane</w:t>
      </w:r>
      <w:proofErr w:type="spellEnd"/>
      <w:r>
        <w:t xml:space="preserve">, </w:t>
      </w:r>
      <w:r w:rsidRPr="00081275">
        <w:rPr>
          <w:rFonts w:cstheme="minorHAnsi"/>
          <w:color w:val="000000" w:themeColor="text1"/>
        </w:rPr>
        <w:t>National Centre for Student Equity in Higher Education</w:t>
      </w:r>
      <w:r>
        <w:t>, Curtin University</w:t>
      </w:r>
    </w:p>
    <w:p w14:paraId="22225C1C" w14:textId="77777777" w:rsidR="00677B0F" w:rsidRPr="00E30AA7" w:rsidRDefault="00677B0F" w:rsidP="000520FE">
      <w:pPr>
        <w:pStyle w:val="ListParagraph"/>
        <w:numPr>
          <w:ilvl w:val="0"/>
          <w:numId w:val="24"/>
        </w:numPr>
        <w:spacing w:before="200" w:after="200"/>
      </w:pPr>
      <w:r w:rsidRPr="00E30AA7">
        <w:t>David Eckstein</w:t>
      </w:r>
      <w:r>
        <w:t>, Swinburne University of Technology</w:t>
      </w:r>
    </w:p>
    <w:p w14:paraId="1B347072" w14:textId="77777777" w:rsidR="00677B0F" w:rsidRPr="00E30AA7" w:rsidRDefault="00677B0F" w:rsidP="000520FE">
      <w:pPr>
        <w:pStyle w:val="ListParagraph"/>
        <w:numPr>
          <w:ilvl w:val="0"/>
          <w:numId w:val="24"/>
        </w:numPr>
        <w:spacing w:before="200" w:after="200"/>
      </w:pPr>
      <w:r w:rsidRPr="00E30AA7">
        <w:t>Nuala O’Donnell</w:t>
      </w:r>
      <w:r>
        <w:t>, University of Wollongong</w:t>
      </w:r>
    </w:p>
    <w:p w14:paraId="74C22C8D" w14:textId="3CBAA36B" w:rsidR="00E637C6" w:rsidRPr="00956B49" w:rsidRDefault="00E637C6" w:rsidP="000520FE">
      <w:r w:rsidRPr="00E637C6">
        <w:rPr>
          <w:color w:val="000000"/>
        </w:rPr>
        <w:t xml:space="preserve">The project team was also supported by Dr Jodi </w:t>
      </w:r>
      <w:proofErr w:type="spellStart"/>
      <w:r w:rsidRPr="00E637C6">
        <w:rPr>
          <w:color w:val="000000"/>
        </w:rPr>
        <w:t>Lamanna</w:t>
      </w:r>
      <w:proofErr w:type="spellEnd"/>
      <w:r w:rsidRPr="00E637C6">
        <w:rPr>
          <w:color w:val="000000"/>
        </w:rPr>
        <w:t xml:space="preserve">, Dr Janine </w:t>
      </w:r>
      <w:proofErr w:type="spellStart"/>
      <w:r w:rsidRPr="00E637C6">
        <w:rPr>
          <w:color w:val="000000"/>
        </w:rPr>
        <w:t>Delahunty</w:t>
      </w:r>
      <w:proofErr w:type="spellEnd"/>
      <w:r w:rsidRPr="00E637C6">
        <w:rPr>
          <w:color w:val="000000"/>
        </w:rPr>
        <w:t xml:space="preserve"> and Ms Trish Morton-Smith</w:t>
      </w:r>
      <w:r>
        <w:rPr>
          <w:color w:val="000000"/>
        </w:rPr>
        <w:t>.</w:t>
      </w:r>
    </w:p>
    <w:p w14:paraId="68B00B28" w14:textId="384381ED" w:rsidR="00F252A9" w:rsidRPr="00F016C2" w:rsidRDefault="00F252A9" w:rsidP="000520FE">
      <w:pPr>
        <w:rPr>
          <w:rFonts w:cstheme="minorHAnsi"/>
          <w:color w:val="000000" w:themeColor="text1"/>
        </w:rPr>
      </w:pPr>
      <w:r>
        <w:t>We would like to thank the members of the Expert Committee for their ongoing commitment and advice regarding this project. The members are:</w:t>
      </w:r>
    </w:p>
    <w:p w14:paraId="44A8F784"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 xml:space="preserve">Dr Matt Brett, Deakin University </w:t>
      </w:r>
    </w:p>
    <w:p w14:paraId="212C51B4"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Professor Julia Coyle, University of Wollongong</w:t>
      </w:r>
    </w:p>
    <w:p w14:paraId="3C473C8F" w14:textId="77777777" w:rsidR="00F252A9" w:rsidRDefault="00F252A9" w:rsidP="000520FE">
      <w:pPr>
        <w:pStyle w:val="ListParagraph"/>
        <w:numPr>
          <w:ilvl w:val="0"/>
          <w:numId w:val="8"/>
        </w:numPr>
        <w:rPr>
          <w:color w:val="000000" w:themeColor="text1"/>
          <w:szCs w:val="24"/>
        </w:rPr>
      </w:pPr>
      <w:r w:rsidRPr="080BC0A6">
        <w:rPr>
          <w:color w:val="000000" w:themeColor="text1"/>
          <w:szCs w:val="24"/>
        </w:rPr>
        <w:t>Claire Field, Claire Field and Associates</w:t>
      </w:r>
    </w:p>
    <w:p w14:paraId="13EB0F72" w14:textId="77777777" w:rsidR="00F252A9" w:rsidRDefault="00F252A9" w:rsidP="000520FE">
      <w:pPr>
        <w:pStyle w:val="ListParagraph"/>
        <w:numPr>
          <w:ilvl w:val="0"/>
          <w:numId w:val="8"/>
        </w:numPr>
        <w:rPr>
          <w:rFonts w:cstheme="minorHAnsi"/>
          <w:color w:val="000000" w:themeColor="text1"/>
          <w:szCs w:val="24"/>
        </w:rPr>
      </w:pPr>
      <w:r w:rsidRPr="00F016C2">
        <w:rPr>
          <w:rFonts w:cstheme="minorHAnsi"/>
          <w:color w:val="000000" w:themeColor="text1"/>
          <w:szCs w:val="24"/>
        </w:rPr>
        <w:t>Elicia Ford</w:t>
      </w:r>
      <w:r>
        <w:rPr>
          <w:rFonts w:cstheme="minorHAnsi"/>
          <w:color w:val="000000" w:themeColor="text1"/>
          <w:szCs w:val="24"/>
        </w:rPr>
        <w:t>, National Disability Coordination Officer Program</w:t>
      </w:r>
    </w:p>
    <w:p w14:paraId="3BBC458E"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Anthony Gartner, La Trobe University</w:t>
      </w:r>
    </w:p>
    <w:p w14:paraId="40C53AD1"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lastRenderedPageBreak/>
        <w:t xml:space="preserve">Professor Sally </w:t>
      </w:r>
      <w:proofErr w:type="spellStart"/>
      <w:r>
        <w:rPr>
          <w:rFonts w:cstheme="minorHAnsi"/>
          <w:color w:val="000000" w:themeColor="text1"/>
          <w:szCs w:val="24"/>
        </w:rPr>
        <w:t>Kift</w:t>
      </w:r>
      <w:proofErr w:type="spellEnd"/>
      <w:r>
        <w:rPr>
          <w:rFonts w:cstheme="minorHAnsi"/>
          <w:color w:val="000000" w:themeColor="text1"/>
          <w:szCs w:val="24"/>
        </w:rPr>
        <w:t>, James Cook University</w:t>
      </w:r>
    </w:p>
    <w:p w14:paraId="696E42C8"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Dr Mary McMahon, University of Queensland</w:t>
      </w:r>
    </w:p>
    <w:p w14:paraId="4604F136"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Emeritus Professor Wendy Patton, Queensland University of Technology</w:t>
      </w:r>
    </w:p>
    <w:p w14:paraId="46A67670"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 xml:space="preserve">Erica </w:t>
      </w:r>
      <w:proofErr w:type="spellStart"/>
      <w:r>
        <w:rPr>
          <w:rFonts w:cstheme="minorHAnsi"/>
          <w:color w:val="000000" w:themeColor="text1"/>
          <w:szCs w:val="24"/>
        </w:rPr>
        <w:t>Schurmann</w:t>
      </w:r>
      <w:proofErr w:type="spellEnd"/>
      <w:r>
        <w:rPr>
          <w:rFonts w:cstheme="minorHAnsi"/>
          <w:color w:val="000000" w:themeColor="text1"/>
          <w:szCs w:val="24"/>
        </w:rPr>
        <w:t>, Curtin University</w:t>
      </w:r>
    </w:p>
    <w:p w14:paraId="7B1A8E03"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 xml:space="preserve">David </w:t>
      </w:r>
      <w:proofErr w:type="spellStart"/>
      <w:r>
        <w:rPr>
          <w:rFonts w:cstheme="minorHAnsi"/>
          <w:color w:val="000000" w:themeColor="text1"/>
          <w:szCs w:val="24"/>
        </w:rPr>
        <w:t>Swayn</w:t>
      </w:r>
      <w:proofErr w:type="spellEnd"/>
      <w:r>
        <w:rPr>
          <w:rFonts w:cstheme="minorHAnsi"/>
          <w:color w:val="000000" w:themeColor="text1"/>
          <w:szCs w:val="24"/>
        </w:rPr>
        <w:t>, National Disability Coordination Officer Program</w:t>
      </w:r>
    </w:p>
    <w:p w14:paraId="44C6F570" w14:textId="77777777" w:rsidR="00F252A9" w:rsidRDefault="00F252A9" w:rsidP="000520FE">
      <w:pPr>
        <w:pStyle w:val="ListParagraph"/>
        <w:numPr>
          <w:ilvl w:val="0"/>
          <w:numId w:val="8"/>
        </w:numPr>
        <w:rPr>
          <w:rFonts w:cstheme="minorHAnsi"/>
          <w:color w:val="000000" w:themeColor="text1"/>
          <w:szCs w:val="24"/>
        </w:rPr>
      </w:pPr>
      <w:r>
        <w:rPr>
          <w:rFonts w:cstheme="minorHAnsi"/>
          <w:color w:val="000000" w:themeColor="text1"/>
          <w:szCs w:val="24"/>
        </w:rPr>
        <w:t>Shelly Waters, Curtin University</w:t>
      </w:r>
    </w:p>
    <w:p w14:paraId="1FC29657" w14:textId="77777777" w:rsidR="00F252A9" w:rsidRPr="00F016C2" w:rsidRDefault="00F252A9" w:rsidP="007A2D77">
      <w:pPr>
        <w:pStyle w:val="ListParagraph"/>
        <w:numPr>
          <w:ilvl w:val="0"/>
          <w:numId w:val="8"/>
        </w:numPr>
        <w:spacing w:after="360"/>
        <w:ind w:left="714" w:hanging="357"/>
        <w:rPr>
          <w:rFonts w:cstheme="minorHAnsi"/>
          <w:color w:val="000000" w:themeColor="text1"/>
          <w:szCs w:val="24"/>
        </w:rPr>
      </w:pPr>
      <w:r>
        <w:rPr>
          <w:rFonts w:cstheme="minorHAnsi"/>
          <w:color w:val="000000" w:themeColor="text1"/>
          <w:szCs w:val="24"/>
        </w:rPr>
        <w:t>Professor Denise Wood, University of the Sunshine Coast</w:t>
      </w:r>
    </w:p>
    <w:p w14:paraId="070E5A7B" w14:textId="2DA945AB" w:rsidR="00F252A9" w:rsidRPr="00924DDA" w:rsidRDefault="00F252A9" w:rsidP="000520FE">
      <w:r w:rsidRPr="00924DDA">
        <w:t xml:space="preserve">Please use the following citation for this document: </w:t>
      </w:r>
    </w:p>
    <w:p w14:paraId="0CAD0E52" w14:textId="324D4420" w:rsidR="00607218" w:rsidRDefault="00607218" w:rsidP="000520FE">
      <w:bookmarkStart w:id="3" w:name="_Toc110849097"/>
      <w:bookmarkStart w:id="4" w:name="_Toc124240797"/>
      <w:r>
        <w:t xml:space="preserve">Coffey, J. and Lovegrove, E. (2023). </w:t>
      </w:r>
      <w:r w:rsidRPr="00B102E4">
        <w:rPr>
          <w:i/>
          <w:iCs/>
        </w:rPr>
        <w:t>Career Development Learning for Neurodivergent Tertiary Education Students</w:t>
      </w:r>
      <w:r>
        <w:rPr>
          <w:i/>
          <w:iCs/>
        </w:rPr>
        <w:t>: A case study of best career development practice for students with disability</w:t>
      </w:r>
      <w:r>
        <w:t xml:space="preserve">. </w:t>
      </w:r>
      <w:r w:rsidRPr="00605DA5">
        <w:t>Retrieved from</w:t>
      </w:r>
      <w:r w:rsidR="007F2C3B">
        <w:t xml:space="preserve"> </w:t>
      </w:r>
      <w:hyperlink r:id="rId18" w:history="1">
        <w:r w:rsidR="007F2C3B" w:rsidRPr="009A19AF">
          <w:rPr>
            <w:rStyle w:val="Hyperlink"/>
          </w:rPr>
          <w:t>https://www.adcet.edu.au/resources/cdl-hub</w:t>
        </w:r>
      </w:hyperlink>
      <w:r w:rsidR="007F2C3B">
        <w:t xml:space="preserve"> </w:t>
      </w:r>
      <w:r w:rsidRPr="00605DA5">
        <w:t xml:space="preserve"> </w:t>
      </w:r>
    </w:p>
    <w:p w14:paraId="24507963" w14:textId="77777777" w:rsidR="003B6891" w:rsidRDefault="003B6891">
      <w:pPr>
        <w:spacing w:before="0" w:after="0"/>
        <w:rPr>
          <w:rFonts w:asciiTheme="majorHAnsi" w:eastAsiaTheme="majorEastAsia" w:hAnsiTheme="majorHAnsi" w:cstheme="majorBidi"/>
          <w:b/>
          <w:bCs/>
          <w:color w:val="B22600"/>
          <w:sz w:val="30"/>
          <w:szCs w:val="28"/>
        </w:rPr>
      </w:pPr>
      <w:r>
        <w:br w:type="page"/>
      </w:r>
    </w:p>
    <w:p w14:paraId="783B83F9" w14:textId="2A3DEA41" w:rsidR="00F16F2D" w:rsidRDefault="003B138C" w:rsidP="002C1EFB">
      <w:pPr>
        <w:pStyle w:val="Heading2"/>
      </w:pPr>
      <w:bookmarkStart w:id="5" w:name="_Toc130086551"/>
      <w:r>
        <w:lastRenderedPageBreak/>
        <w:t>C</w:t>
      </w:r>
      <w:bookmarkEnd w:id="3"/>
      <w:r w:rsidR="00F16F2D">
        <w:t>ontents</w:t>
      </w:r>
      <w:bookmarkEnd w:id="4"/>
      <w:bookmarkEnd w:id="5"/>
    </w:p>
    <w:p w14:paraId="0772D046" w14:textId="068F13DA" w:rsidR="003B6891" w:rsidRDefault="003B6891">
      <w:pPr>
        <w:pStyle w:val="TOC1"/>
        <w:tabs>
          <w:tab w:val="right" w:leader="dot" w:pos="9010"/>
        </w:tabs>
        <w:rPr>
          <w:rFonts w:eastAsiaTheme="minorEastAsia"/>
          <w:noProof/>
          <w:sz w:val="22"/>
          <w:szCs w:val="22"/>
          <w:lang w:eastAsia="en-AU"/>
        </w:rPr>
      </w:pPr>
      <w:r>
        <w:fldChar w:fldCharType="begin"/>
      </w:r>
      <w:r>
        <w:instrText xml:space="preserve"> TOC \o "1-4" \h \z \u </w:instrText>
      </w:r>
      <w:r>
        <w:fldChar w:fldCharType="separate"/>
      </w:r>
      <w:hyperlink w:anchor="_Toc130086549" w:history="1">
        <w:r w:rsidRPr="00916AB0">
          <w:rPr>
            <w:rStyle w:val="Hyperlink"/>
            <w:noProof/>
          </w:rPr>
          <w:t>Career development learning for neurodivergent tertiary education students</w:t>
        </w:r>
        <w:r>
          <w:rPr>
            <w:noProof/>
            <w:webHidden/>
          </w:rPr>
          <w:tab/>
        </w:r>
        <w:r>
          <w:rPr>
            <w:noProof/>
            <w:webHidden/>
          </w:rPr>
          <w:fldChar w:fldCharType="begin"/>
        </w:r>
        <w:r>
          <w:rPr>
            <w:noProof/>
            <w:webHidden/>
          </w:rPr>
          <w:instrText xml:space="preserve"> PAGEREF _Toc130086549 \h </w:instrText>
        </w:r>
        <w:r>
          <w:rPr>
            <w:noProof/>
            <w:webHidden/>
          </w:rPr>
        </w:r>
        <w:r>
          <w:rPr>
            <w:noProof/>
            <w:webHidden/>
          </w:rPr>
          <w:fldChar w:fldCharType="separate"/>
        </w:r>
        <w:r>
          <w:rPr>
            <w:noProof/>
            <w:webHidden/>
          </w:rPr>
          <w:t>i</w:t>
        </w:r>
        <w:r>
          <w:rPr>
            <w:noProof/>
            <w:webHidden/>
          </w:rPr>
          <w:fldChar w:fldCharType="end"/>
        </w:r>
      </w:hyperlink>
    </w:p>
    <w:p w14:paraId="2F466368" w14:textId="44F0AB68" w:rsidR="003B6891" w:rsidRDefault="003B6891" w:rsidP="00850EC0">
      <w:pPr>
        <w:pStyle w:val="TOC2"/>
        <w:tabs>
          <w:tab w:val="right" w:leader="dot" w:pos="9010"/>
        </w:tabs>
        <w:rPr>
          <w:rFonts w:eastAsiaTheme="minorEastAsia"/>
          <w:noProof/>
          <w:sz w:val="22"/>
          <w:szCs w:val="22"/>
          <w:lang w:eastAsia="en-AU"/>
        </w:rPr>
      </w:pPr>
      <w:hyperlink w:anchor="_Toc130086550" w:history="1">
        <w:r w:rsidRPr="00916AB0">
          <w:rPr>
            <w:rStyle w:val="Hyperlink"/>
            <w:noProof/>
          </w:rPr>
          <w:t>Acknowledgements</w:t>
        </w:r>
        <w:r>
          <w:rPr>
            <w:noProof/>
            <w:webHidden/>
          </w:rPr>
          <w:tab/>
        </w:r>
        <w:r>
          <w:rPr>
            <w:noProof/>
            <w:webHidden/>
          </w:rPr>
          <w:fldChar w:fldCharType="begin"/>
        </w:r>
        <w:r>
          <w:rPr>
            <w:noProof/>
            <w:webHidden/>
          </w:rPr>
          <w:instrText xml:space="preserve"> PAGEREF _Toc130086550 \h </w:instrText>
        </w:r>
        <w:r>
          <w:rPr>
            <w:noProof/>
            <w:webHidden/>
          </w:rPr>
        </w:r>
        <w:r>
          <w:rPr>
            <w:noProof/>
            <w:webHidden/>
          </w:rPr>
          <w:fldChar w:fldCharType="separate"/>
        </w:r>
        <w:r>
          <w:rPr>
            <w:noProof/>
            <w:webHidden/>
          </w:rPr>
          <w:t>ii</w:t>
        </w:r>
        <w:r>
          <w:rPr>
            <w:noProof/>
            <w:webHidden/>
          </w:rPr>
          <w:fldChar w:fldCharType="end"/>
        </w:r>
      </w:hyperlink>
    </w:p>
    <w:p w14:paraId="3A604667" w14:textId="749C11FE" w:rsidR="003B6891" w:rsidRDefault="003B6891">
      <w:pPr>
        <w:pStyle w:val="TOC2"/>
        <w:tabs>
          <w:tab w:val="right" w:leader="dot" w:pos="9010"/>
        </w:tabs>
        <w:rPr>
          <w:rFonts w:eastAsiaTheme="minorEastAsia"/>
          <w:noProof/>
          <w:sz w:val="22"/>
          <w:szCs w:val="22"/>
          <w:lang w:eastAsia="en-AU"/>
        </w:rPr>
      </w:pPr>
      <w:hyperlink w:anchor="_Toc130086552" w:history="1">
        <w:r w:rsidRPr="00916AB0">
          <w:rPr>
            <w:rStyle w:val="Hyperlink"/>
            <w:noProof/>
          </w:rPr>
          <w:t>Introduction</w:t>
        </w:r>
        <w:r>
          <w:rPr>
            <w:noProof/>
            <w:webHidden/>
          </w:rPr>
          <w:tab/>
        </w:r>
        <w:r>
          <w:rPr>
            <w:noProof/>
            <w:webHidden/>
          </w:rPr>
          <w:fldChar w:fldCharType="begin"/>
        </w:r>
        <w:r>
          <w:rPr>
            <w:noProof/>
            <w:webHidden/>
          </w:rPr>
          <w:instrText xml:space="preserve"> PAGEREF _Toc130086552 \h </w:instrText>
        </w:r>
        <w:r>
          <w:rPr>
            <w:noProof/>
            <w:webHidden/>
          </w:rPr>
        </w:r>
        <w:r>
          <w:rPr>
            <w:noProof/>
            <w:webHidden/>
          </w:rPr>
          <w:fldChar w:fldCharType="separate"/>
        </w:r>
        <w:r>
          <w:rPr>
            <w:noProof/>
            <w:webHidden/>
          </w:rPr>
          <w:t>1</w:t>
        </w:r>
        <w:r>
          <w:rPr>
            <w:noProof/>
            <w:webHidden/>
          </w:rPr>
          <w:fldChar w:fldCharType="end"/>
        </w:r>
      </w:hyperlink>
    </w:p>
    <w:p w14:paraId="1A79AB0C" w14:textId="7E3C1765" w:rsidR="003B6891" w:rsidRDefault="003B6891">
      <w:pPr>
        <w:pStyle w:val="TOC3"/>
        <w:tabs>
          <w:tab w:val="right" w:leader="dot" w:pos="9010"/>
        </w:tabs>
        <w:rPr>
          <w:rFonts w:eastAsiaTheme="minorEastAsia"/>
          <w:noProof/>
          <w:sz w:val="22"/>
          <w:szCs w:val="22"/>
          <w:lang w:eastAsia="en-AU"/>
        </w:rPr>
      </w:pPr>
      <w:hyperlink w:anchor="_Toc130086553" w:history="1">
        <w:r w:rsidRPr="00916AB0">
          <w:rPr>
            <w:rStyle w:val="Hyperlink"/>
            <w:noProof/>
          </w:rPr>
          <w:t>Context</w:t>
        </w:r>
        <w:r>
          <w:rPr>
            <w:noProof/>
            <w:webHidden/>
          </w:rPr>
          <w:tab/>
        </w:r>
        <w:r>
          <w:rPr>
            <w:noProof/>
            <w:webHidden/>
          </w:rPr>
          <w:fldChar w:fldCharType="begin"/>
        </w:r>
        <w:r>
          <w:rPr>
            <w:noProof/>
            <w:webHidden/>
          </w:rPr>
          <w:instrText xml:space="preserve"> PAGEREF _Toc130086553 \h </w:instrText>
        </w:r>
        <w:r>
          <w:rPr>
            <w:noProof/>
            <w:webHidden/>
          </w:rPr>
        </w:r>
        <w:r>
          <w:rPr>
            <w:noProof/>
            <w:webHidden/>
          </w:rPr>
          <w:fldChar w:fldCharType="separate"/>
        </w:r>
        <w:r>
          <w:rPr>
            <w:noProof/>
            <w:webHidden/>
          </w:rPr>
          <w:t>1</w:t>
        </w:r>
        <w:r>
          <w:rPr>
            <w:noProof/>
            <w:webHidden/>
          </w:rPr>
          <w:fldChar w:fldCharType="end"/>
        </w:r>
      </w:hyperlink>
    </w:p>
    <w:p w14:paraId="48A3A5BA" w14:textId="025374E2" w:rsidR="003B6891" w:rsidRDefault="003B6891">
      <w:pPr>
        <w:pStyle w:val="TOC3"/>
        <w:tabs>
          <w:tab w:val="right" w:leader="dot" w:pos="9010"/>
        </w:tabs>
        <w:rPr>
          <w:rFonts w:eastAsiaTheme="minorEastAsia"/>
          <w:noProof/>
          <w:sz w:val="22"/>
          <w:szCs w:val="22"/>
          <w:lang w:eastAsia="en-AU"/>
        </w:rPr>
      </w:pPr>
      <w:hyperlink w:anchor="_Toc130086554" w:history="1">
        <w:r w:rsidRPr="00916AB0">
          <w:rPr>
            <w:rStyle w:val="Hyperlink"/>
            <w:noProof/>
          </w:rPr>
          <w:t>Program aims</w:t>
        </w:r>
        <w:r>
          <w:rPr>
            <w:noProof/>
            <w:webHidden/>
          </w:rPr>
          <w:tab/>
        </w:r>
        <w:r>
          <w:rPr>
            <w:noProof/>
            <w:webHidden/>
          </w:rPr>
          <w:fldChar w:fldCharType="begin"/>
        </w:r>
        <w:r>
          <w:rPr>
            <w:noProof/>
            <w:webHidden/>
          </w:rPr>
          <w:instrText xml:space="preserve"> PAGEREF _Toc130086554 \h </w:instrText>
        </w:r>
        <w:r>
          <w:rPr>
            <w:noProof/>
            <w:webHidden/>
          </w:rPr>
        </w:r>
        <w:r>
          <w:rPr>
            <w:noProof/>
            <w:webHidden/>
          </w:rPr>
          <w:fldChar w:fldCharType="separate"/>
        </w:r>
        <w:r>
          <w:rPr>
            <w:noProof/>
            <w:webHidden/>
          </w:rPr>
          <w:t>2</w:t>
        </w:r>
        <w:r>
          <w:rPr>
            <w:noProof/>
            <w:webHidden/>
          </w:rPr>
          <w:fldChar w:fldCharType="end"/>
        </w:r>
      </w:hyperlink>
    </w:p>
    <w:p w14:paraId="4919BD84" w14:textId="4F6F8BC2" w:rsidR="003B6891" w:rsidRDefault="003B6891">
      <w:pPr>
        <w:pStyle w:val="TOC3"/>
        <w:tabs>
          <w:tab w:val="right" w:leader="dot" w:pos="9010"/>
        </w:tabs>
        <w:rPr>
          <w:rFonts w:eastAsiaTheme="minorEastAsia"/>
          <w:noProof/>
          <w:sz w:val="22"/>
          <w:szCs w:val="22"/>
          <w:lang w:eastAsia="en-AU"/>
        </w:rPr>
      </w:pPr>
      <w:hyperlink w:anchor="_Toc130086555" w:history="1">
        <w:r w:rsidRPr="00916AB0">
          <w:rPr>
            <w:rStyle w:val="Hyperlink"/>
            <w:noProof/>
          </w:rPr>
          <w:t>Program delivery</w:t>
        </w:r>
        <w:r>
          <w:rPr>
            <w:noProof/>
            <w:webHidden/>
          </w:rPr>
          <w:tab/>
        </w:r>
        <w:r>
          <w:rPr>
            <w:noProof/>
            <w:webHidden/>
          </w:rPr>
          <w:fldChar w:fldCharType="begin"/>
        </w:r>
        <w:r>
          <w:rPr>
            <w:noProof/>
            <w:webHidden/>
          </w:rPr>
          <w:instrText xml:space="preserve"> PAGEREF _Toc130086555 \h </w:instrText>
        </w:r>
        <w:r>
          <w:rPr>
            <w:noProof/>
            <w:webHidden/>
          </w:rPr>
        </w:r>
        <w:r>
          <w:rPr>
            <w:noProof/>
            <w:webHidden/>
          </w:rPr>
          <w:fldChar w:fldCharType="separate"/>
        </w:r>
        <w:r>
          <w:rPr>
            <w:noProof/>
            <w:webHidden/>
          </w:rPr>
          <w:t>2</w:t>
        </w:r>
        <w:r>
          <w:rPr>
            <w:noProof/>
            <w:webHidden/>
          </w:rPr>
          <w:fldChar w:fldCharType="end"/>
        </w:r>
      </w:hyperlink>
    </w:p>
    <w:p w14:paraId="7B884ED6" w14:textId="006C281A" w:rsidR="003B6891" w:rsidRDefault="003B6891">
      <w:pPr>
        <w:pStyle w:val="TOC2"/>
        <w:tabs>
          <w:tab w:val="right" w:leader="dot" w:pos="9010"/>
        </w:tabs>
        <w:rPr>
          <w:rFonts w:eastAsiaTheme="minorEastAsia"/>
          <w:noProof/>
          <w:sz w:val="22"/>
          <w:szCs w:val="22"/>
          <w:lang w:eastAsia="en-AU"/>
        </w:rPr>
      </w:pPr>
      <w:hyperlink w:anchor="_Toc130086556" w:history="1">
        <w:r w:rsidRPr="00916AB0">
          <w:rPr>
            <w:rStyle w:val="Hyperlink"/>
            <w:noProof/>
          </w:rPr>
          <w:t>Research methods</w:t>
        </w:r>
        <w:r>
          <w:rPr>
            <w:noProof/>
            <w:webHidden/>
          </w:rPr>
          <w:tab/>
        </w:r>
        <w:r>
          <w:rPr>
            <w:noProof/>
            <w:webHidden/>
          </w:rPr>
          <w:fldChar w:fldCharType="begin"/>
        </w:r>
        <w:r>
          <w:rPr>
            <w:noProof/>
            <w:webHidden/>
          </w:rPr>
          <w:instrText xml:space="preserve"> PAGEREF _Toc130086556 \h </w:instrText>
        </w:r>
        <w:r>
          <w:rPr>
            <w:noProof/>
            <w:webHidden/>
          </w:rPr>
        </w:r>
        <w:r>
          <w:rPr>
            <w:noProof/>
            <w:webHidden/>
          </w:rPr>
          <w:fldChar w:fldCharType="separate"/>
        </w:r>
        <w:r>
          <w:rPr>
            <w:noProof/>
            <w:webHidden/>
          </w:rPr>
          <w:t>4</w:t>
        </w:r>
        <w:r>
          <w:rPr>
            <w:noProof/>
            <w:webHidden/>
          </w:rPr>
          <w:fldChar w:fldCharType="end"/>
        </w:r>
      </w:hyperlink>
    </w:p>
    <w:p w14:paraId="3745586F" w14:textId="66944AB6" w:rsidR="003B6891" w:rsidRDefault="003B6891">
      <w:pPr>
        <w:pStyle w:val="TOC2"/>
        <w:tabs>
          <w:tab w:val="right" w:leader="dot" w:pos="9010"/>
        </w:tabs>
        <w:rPr>
          <w:rFonts w:eastAsiaTheme="minorEastAsia"/>
          <w:noProof/>
          <w:sz w:val="22"/>
          <w:szCs w:val="22"/>
          <w:lang w:eastAsia="en-AU"/>
        </w:rPr>
      </w:pPr>
      <w:hyperlink w:anchor="_Toc130086557" w:history="1">
        <w:r w:rsidRPr="00916AB0">
          <w:rPr>
            <w:rStyle w:val="Hyperlink"/>
            <w:noProof/>
          </w:rPr>
          <w:t>Findings</w:t>
        </w:r>
        <w:r>
          <w:rPr>
            <w:noProof/>
            <w:webHidden/>
          </w:rPr>
          <w:tab/>
        </w:r>
        <w:r>
          <w:rPr>
            <w:noProof/>
            <w:webHidden/>
          </w:rPr>
          <w:fldChar w:fldCharType="begin"/>
        </w:r>
        <w:r>
          <w:rPr>
            <w:noProof/>
            <w:webHidden/>
          </w:rPr>
          <w:instrText xml:space="preserve"> PAGEREF _Toc130086557 \h </w:instrText>
        </w:r>
        <w:r>
          <w:rPr>
            <w:noProof/>
            <w:webHidden/>
          </w:rPr>
        </w:r>
        <w:r>
          <w:rPr>
            <w:noProof/>
            <w:webHidden/>
          </w:rPr>
          <w:fldChar w:fldCharType="separate"/>
        </w:r>
        <w:r>
          <w:rPr>
            <w:noProof/>
            <w:webHidden/>
          </w:rPr>
          <w:t>5</w:t>
        </w:r>
        <w:r>
          <w:rPr>
            <w:noProof/>
            <w:webHidden/>
          </w:rPr>
          <w:fldChar w:fldCharType="end"/>
        </w:r>
      </w:hyperlink>
    </w:p>
    <w:p w14:paraId="7A5E7B5A" w14:textId="4C5ADB31" w:rsidR="003B6891" w:rsidRDefault="003B6891">
      <w:pPr>
        <w:pStyle w:val="TOC3"/>
        <w:tabs>
          <w:tab w:val="right" w:leader="dot" w:pos="9010"/>
        </w:tabs>
        <w:rPr>
          <w:rFonts w:eastAsiaTheme="minorEastAsia"/>
          <w:noProof/>
          <w:sz w:val="22"/>
          <w:szCs w:val="22"/>
          <w:lang w:eastAsia="en-AU"/>
        </w:rPr>
      </w:pPr>
      <w:hyperlink w:anchor="_Toc130086558" w:history="1">
        <w:r w:rsidRPr="00916AB0">
          <w:rPr>
            <w:rStyle w:val="Hyperlink"/>
            <w:noProof/>
          </w:rPr>
          <w:t>Assessment of program delivery</w:t>
        </w:r>
        <w:r>
          <w:rPr>
            <w:noProof/>
            <w:webHidden/>
          </w:rPr>
          <w:tab/>
        </w:r>
        <w:r>
          <w:rPr>
            <w:noProof/>
            <w:webHidden/>
          </w:rPr>
          <w:fldChar w:fldCharType="begin"/>
        </w:r>
        <w:r>
          <w:rPr>
            <w:noProof/>
            <w:webHidden/>
          </w:rPr>
          <w:instrText xml:space="preserve"> PAGEREF _Toc130086558 \h </w:instrText>
        </w:r>
        <w:r>
          <w:rPr>
            <w:noProof/>
            <w:webHidden/>
          </w:rPr>
        </w:r>
        <w:r>
          <w:rPr>
            <w:noProof/>
            <w:webHidden/>
          </w:rPr>
          <w:fldChar w:fldCharType="separate"/>
        </w:r>
        <w:r>
          <w:rPr>
            <w:noProof/>
            <w:webHidden/>
          </w:rPr>
          <w:t>5</w:t>
        </w:r>
        <w:r>
          <w:rPr>
            <w:noProof/>
            <w:webHidden/>
          </w:rPr>
          <w:fldChar w:fldCharType="end"/>
        </w:r>
      </w:hyperlink>
    </w:p>
    <w:p w14:paraId="15AF3484" w14:textId="773F1849" w:rsidR="003B6891" w:rsidRDefault="003B6891">
      <w:pPr>
        <w:pStyle w:val="TOC4"/>
        <w:tabs>
          <w:tab w:val="right" w:leader="dot" w:pos="9010"/>
        </w:tabs>
        <w:rPr>
          <w:rFonts w:eastAsiaTheme="minorEastAsia"/>
          <w:noProof/>
          <w:sz w:val="22"/>
          <w:szCs w:val="22"/>
          <w:lang w:eastAsia="en-AU"/>
        </w:rPr>
      </w:pPr>
      <w:hyperlink w:anchor="_Toc130086559" w:history="1">
        <w:r w:rsidRPr="00916AB0">
          <w:rPr>
            <w:rStyle w:val="Hyperlink"/>
            <w:noProof/>
          </w:rPr>
          <w:t>1. Hearing everyone’s stories, perspectives and experiences</w:t>
        </w:r>
        <w:r>
          <w:rPr>
            <w:noProof/>
            <w:webHidden/>
          </w:rPr>
          <w:tab/>
        </w:r>
        <w:r>
          <w:rPr>
            <w:noProof/>
            <w:webHidden/>
          </w:rPr>
          <w:fldChar w:fldCharType="begin"/>
        </w:r>
        <w:r>
          <w:rPr>
            <w:noProof/>
            <w:webHidden/>
          </w:rPr>
          <w:instrText xml:space="preserve"> PAGEREF _Toc130086559 \h </w:instrText>
        </w:r>
        <w:r>
          <w:rPr>
            <w:noProof/>
            <w:webHidden/>
          </w:rPr>
        </w:r>
        <w:r>
          <w:rPr>
            <w:noProof/>
            <w:webHidden/>
          </w:rPr>
          <w:fldChar w:fldCharType="separate"/>
        </w:r>
        <w:r>
          <w:rPr>
            <w:noProof/>
            <w:webHidden/>
          </w:rPr>
          <w:t>5</w:t>
        </w:r>
        <w:r>
          <w:rPr>
            <w:noProof/>
            <w:webHidden/>
          </w:rPr>
          <w:fldChar w:fldCharType="end"/>
        </w:r>
      </w:hyperlink>
    </w:p>
    <w:p w14:paraId="7D7E7980" w14:textId="4180DF25" w:rsidR="003B6891" w:rsidRDefault="003B6891">
      <w:pPr>
        <w:pStyle w:val="TOC4"/>
        <w:tabs>
          <w:tab w:val="right" w:leader="dot" w:pos="9010"/>
        </w:tabs>
        <w:rPr>
          <w:rFonts w:eastAsiaTheme="minorEastAsia"/>
          <w:noProof/>
          <w:sz w:val="22"/>
          <w:szCs w:val="22"/>
          <w:lang w:eastAsia="en-AU"/>
        </w:rPr>
      </w:pPr>
      <w:hyperlink w:anchor="_Toc130086560" w:history="1">
        <w:r w:rsidRPr="00916AB0">
          <w:rPr>
            <w:rStyle w:val="Hyperlink"/>
            <w:noProof/>
          </w:rPr>
          <w:t>2. Evaluation of own strengths through the lens of neurodiversity</w:t>
        </w:r>
        <w:r>
          <w:rPr>
            <w:noProof/>
            <w:webHidden/>
          </w:rPr>
          <w:tab/>
        </w:r>
        <w:r>
          <w:rPr>
            <w:noProof/>
            <w:webHidden/>
          </w:rPr>
          <w:fldChar w:fldCharType="begin"/>
        </w:r>
        <w:r>
          <w:rPr>
            <w:noProof/>
            <w:webHidden/>
          </w:rPr>
          <w:instrText xml:space="preserve"> PAGEREF _Toc130086560 \h </w:instrText>
        </w:r>
        <w:r>
          <w:rPr>
            <w:noProof/>
            <w:webHidden/>
          </w:rPr>
        </w:r>
        <w:r>
          <w:rPr>
            <w:noProof/>
            <w:webHidden/>
          </w:rPr>
          <w:fldChar w:fldCharType="separate"/>
        </w:r>
        <w:r>
          <w:rPr>
            <w:noProof/>
            <w:webHidden/>
          </w:rPr>
          <w:t>6</w:t>
        </w:r>
        <w:r>
          <w:rPr>
            <w:noProof/>
            <w:webHidden/>
          </w:rPr>
          <w:fldChar w:fldCharType="end"/>
        </w:r>
      </w:hyperlink>
    </w:p>
    <w:p w14:paraId="780823A0" w14:textId="5FE50526" w:rsidR="003B6891" w:rsidRDefault="003B6891">
      <w:pPr>
        <w:pStyle w:val="TOC4"/>
        <w:tabs>
          <w:tab w:val="right" w:leader="dot" w:pos="9010"/>
        </w:tabs>
        <w:rPr>
          <w:rFonts w:eastAsiaTheme="minorEastAsia"/>
          <w:noProof/>
          <w:sz w:val="22"/>
          <w:szCs w:val="22"/>
          <w:lang w:eastAsia="en-AU"/>
        </w:rPr>
      </w:pPr>
      <w:hyperlink w:anchor="_Toc130086561" w:history="1">
        <w:r w:rsidRPr="00916AB0">
          <w:rPr>
            <w:rStyle w:val="Hyperlink"/>
            <w:noProof/>
          </w:rPr>
          <w:t>3. Discussion on needs and adjustments.</w:t>
        </w:r>
        <w:r>
          <w:rPr>
            <w:noProof/>
            <w:webHidden/>
          </w:rPr>
          <w:tab/>
        </w:r>
        <w:r>
          <w:rPr>
            <w:noProof/>
            <w:webHidden/>
          </w:rPr>
          <w:fldChar w:fldCharType="begin"/>
        </w:r>
        <w:r>
          <w:rPr>
            <w:noProof/>
            <w:webHidden/>
          </w:rPr>
          <w:instrText xml:space="preserve"> PAGEREF _Toc130086561 \h </w:instrText>
        </w:r>
        <w:r>
          <w:rPr>
            <w:noProof/>
            <w:webHidden/>
          </w:rPr>
        </w:r>
        <w:r>
          <w:rPr>
            <w:noProof/>
            <w:webHidden/>
          </w:rPr>
          <w:fldChar w:fldCharType="separate"/>
        </w:r>
        <w:r>
          <w:rPr>
            <w:noProof/>
            <w:webHidden/>
          </w:rPr>
          <w:t>6</w:t>
        </w:r>
        <w:r>
          <w:rPr>
            <w:noProof/>
            <w:webHidden/>
          </w:rPr>
          <w:fldChar w:fldCharType="end"/>
        </w:r>
      </w:hyperlink>
    </w:p>
    <w:p w14:paraId="6B4BA257" w14:textId="4AF4BD35" w:rsidR="003B6891" w:rsidRDefault="003B6891">
      <w:pPr>
        <w:pStyle w:val="TOC4"/>
        <w:tabs>
          <w:tab w:val="right" w:leader="dot" w:pos="9010"/>
        </w:tabs>
        <w:rPr>
          <w:rFonts w:eastAsiaTheme="minorEastAsia"/>
          <w:noProof/>
          <w:sz w:val="22"/>
          <w:szCs w:val="22"/>
          <w:lang w:eastAsia="en-AU"/>
        </w:rPr>
      </w:pPr>
      <w:hyperlink w:anchor="_Toc130086562" w:history="1">
        <w:r w:rsidRPr="00916AB0">
          <w:rPr>
            <w:rStyle w:val="Hyperlink"/>
            <w:noProof/>
          </w:rPr>
          <w:t>4. Interactive book with resources.</w:t>
        </w:r>
        <w:r>
          <w:rPr>
            <w:noProof/>
            <w:webHidden/>
          </w:rPr>
          <w:tab/>
        </w:r>
        <w:r>
          <w:rPr>
            <w:noProof/>
            <w:webHidden/>
          </w:rPr>
          <w:fldChar w:fldCharType="begin"/>
        </w:r>
        <w:r>
          <w:rPr>
            <w:noProof/>
            <w:webHidden/>
          </w:rPr>
          <w:instrText xml:space="preserve"> PAGEREF _Toc130086562 \h </w:instrText>
        </w:r>
        <w:r>
          <w:rPr>
            <w:noProof/>
            <w:webHidden/>
          </w:rPr>
        </w:r>
        <w:r>
          <w:rPr>
            <w:noProof/>
            <w:webHidden/>
          </w:rPr>
          <w:fldChar w:fldCharType="separate"/>
        </w:r>
        <w:r>
          <w:rPr>
            <w:noProof/>
            <w:webHidden/>
          </w:rPr>
          <w:t>6</w:t>
        </w:r>
        <w:r>
          <w:rPr>
            <w:noProof/>
            <w:webHidden/>
          </w:rPr>
          <w:fldChar w:fldCharType="end"/>
        </w:r>
      </w:hyperlink>
    </w:p>
    <w:p w14:paraId="4F9FCF20" w14:textId="0C792706" w:rsidR="003B6891" w:rsidRDefault="003B6891">
      <w:pPr>
        <w:pStyle w:val="TOC4"/>
        <w:tabs>
          <w:tab w:val="right" w:leader="dot" w:pos="9010"/>
        </w:tabs>
        <w:rPr>
          <w:rFonts w:eastAsiaTheme="minorEastAsia"/>
          <w:noProof/>
          <w:sz w:val="22"/>
          <w:szCs w:val="22"/>
          <w:lang w:eastAsia="en-AU"/>
        </w:rPr>
      </w:pPr>
      <w:hyperlink w:anchor="_Toc130086563" w:history="1">
        <w:r w:rsidRPr="00916AB0">
          <w:rPr>
            <w:rStyle w:val="Hyperlink"/>
            <w:noProof/>
          </w:rPr>
          <w:t>5. Introduction to Studium as an alternative to r</w:t>
        </w:r>
        <w:r w:rsidRPr="00916AB0">
          <w:rPr>
            <w:rStyle w:val="Hyperlink"/>
            <w:rFonts w:cstheme="minorHAnsi"/>
            <w:noProof/>
          </w:rPr>
          <w:t>é</w:t>
        </w:r>
        <w:r w:rsidRPr="00916AB0">
          <w:rPr>
            <w:rStyle w:val="Hyperlink"/>
            <w:noProof/>
          </w:rPr>
          <w:t>sum</w:t>
        </w:r>
        <w:r w:rsidRPr="00916AB0">
          <w:rPr>
            <w:rStyle w:val="Hyperlink"/>
            <w:rFonts w:cstheme="minorHAnsi"/>
            <w:noProof/>
          </w:rPr>
          <w:t>é</w:t>
        </w:r>
        <w:r w:rsidRPr="00916AB0">
          <w:rPr>
            <w:rStyle w:val="Hyperlink"/>
            <w:noProof/>
          </w:rPr>
          <w:t>s.</w:t>
        </w:r>
        <w:r>
          <w:rPr>
            <w:noProof/>
            <w:webHidden/>
          </w:rPr>
          <w:tab/>
        </w:r>
        <w:r>
          <w:rPr>
            <w:noProof/>
            <w:webHidden/>
          </w:rPr>
          <w:fldChar w:fldCharType="begin"/>
        </w:r>
        <w:r>
          <w:rPr>
            <w:noProof/>
            <w:webHidden/>
          </w:rPr>
          <w:instrText xml:space="preserve"> PAGEREF _Toc130086563 \h </w:instrText>
        </w:r>
        <w:r>
          <w:rPr>
            <w:noProof/>
            <w:webHidden/>
          </w:rPr>
        </w:r>
        <w:r>
          <w:rPr>
            <w:noProof/>
            <w:webHidden/>
          </w:rPr>
          <w:fldChar w:fldCharType="separate"/>
        </w:r>
        <w:r>
          <w:rPr>
            <w:noProof/>
            <w:webHidden/>
          </w:rPr>
          <w:t>7</w:t>
        </w:r>
        <w:r>
          <w:rPr>
            <w:noProof/>
            <w:webHidden/>
          </w:rPr>
          <w:fldChar w:fldCharType="end"/>
        </w:r>
      </w:hyperlink>
    </w:p>
    <w:p w14:paraId="40D9F1A4" w14:textId="0FD6C03A" w:rsidR="003B6891" w:rsidRDefault="003B6891">
      <w:pPr>
        <w:pStyle w:val="TOC3"/>
        <w:tabs>
          <w:tab w:val="right" w:leader="dot" w:pos="9010"/>
        </w:tabs>
        <w:rPr>
          <w:rFonts w:eastAsiaTheme="minorEastAsia"/>
          <w:noProof/>
          <w:sz w:val="22"/>
          <w:szCs w:val="22"/>
          <w:lang w:eastAsia="en-AU"/>
        </w:rPr>
      </w:pPr>
      <w:hyperlink w:anchor="_Toc130086564" w:history="1">
        <w:r w:rsidRPr="00916AB0">
          <w:rPr>
            <w:rStyle w:val="Hyperlink"/>
            <w:noProof/>
          </w:rPr>
          <w:t>Opportunities and implications</w:t>
        </w:r>
        <w:r>
          <w:rPr>
            <w:noProof/>
            <w:webHidden/>
          </w:rPr>
          <w:tab/>
        </w:r>
        <w:r>
          <w:rPr>
            <w:noProof/>
            <w:webHidden/>
          </w:rPr>
          <w:fldChar w:fldCharType="begin"/>
        </w:r>
        <w:r>
          <w:rPr>
            <w:noProof/>
            <w:webHidden/>
          </w:rPr>
          <w:instrText xml:space="preserve"> PAGEREF _Toc130086564 \h </w:instrText>
        </w:r>
        <w:r>
          <w:rPr>
            <w:noProof/>
            <w:webHidden/>
          </w:rPr>
        </w:r>
        <w:r>
          <w:rPr>
            <w:noProof/>
            <w:webHidden/>
          </w:rPr>
          <w:fldChar w:fldCharType="separate"/>
        </w:r>
        <w:r>
          <w:rPr>
            <w:noProof/>
            <w:webHidden/>
          </w:rPr>
          <w:t>7</w:t>
        </w:r>
        <w:r>
          <w:rPr>
            <w:noProof/>
            <w:webHidden/>
          </w:rPr>
          <w:fldChar w:fldCharType="end"/>
        </w:r>
      </w:hyperlink>
    </w:p>
    <w:p w14:paraId="0417F374" w14:textId="139886F3" w:rsidR="003B6891" w:rsidRDefault="003B6891">
      <w:pPr>
        <w:pStyle w:val="TOC4"/>
        <w:tabs>
          <w:tab w:val="right" w:leader="dot" w:pos="9010"/>
        </w:tabs>
        <w:rPr>
          <w:rFonts w:eastAsiaTheme="minorEastAsia"/>
          <w:noProof/>
          <w:sz w:val="22"/>
          <w:szCs w:val="22"/>
          <w:lang w:eastAsia="en-AU"/>
        </w:rPr>
      </w:pPr>
      <w:hyperlink w:anchor="_Toc130086565" w:history="1">
        <w:r w:rsidRPr="00916AB0">
          <w:rPr>
            <w:rStyle w:val="Hyperlink"/>
            <w:noProof/>
          </w:rPr>
          <w:t>Workshop 1 with Curtin Specialist Mentoring Program students</w:t>
        </w:r>
        <w:r>
          <w:rPr>
            <w:noProof/>
            <w:webHidden/>
          </w:rPr>
          <w:tab/>
        </w:r>
        <w:r>
          <w:rPr>
            <w:noProof/>
            <w:webHidden/>
          </w:rPr>
          <w:fldChar w:fldCharType="begin"/>
        </w:r>
        <w:r>
          <w:rPr>
            <w:noProof/>
            <w:webHidden/>
          </w:rPr>
          <w:instrText xml:space="preserve"> PAGEREF _Toc130086565 \h </w:instrText>
        </w:r>
        <w:r>
          <w:rPr>
            <w:noProof/>
            <w:webHidden/>
          </w:rPr>
        </w:r>
        <w:r>
          <w:rPr>
            <w:noProof/>
            <w:webHidden/>
          </w:rPr>
          <w:fldChar w:fldCharType="separate"/>
        </w:r>
        <w:r>
          <w:rPr>
            <w:noProof/>
            <w:webHidden/>
          </w:rPr>
          <w:t>7</w:t>
        </w:r>
        <w:r>
          <w:rPr>
            <w:noProof/>
            <w:webHidden/>
          </w:rPr>
          <w:fldChar w:fldCharType="end"/>
        </w:r>
      </w:hyperlink>
    </w:p>
    <w:p w14:paraId="25E35892" w14:textId="062EF414" w:rsidR="003B6891" w:rsidRDefault="003B6891">
      <w:pPr>
        <w:pStyle w:val="TOC4"/>
        <w:tabs>
          <w:tab w:val="right" w:leader="dot" w:pos="9010"/>
        </w:tabs>
        <w:rPr>
          <w:rFonts w:eastAsiaTheme="minorEastAsia"/>
          <w:noProof/>
          <w:sz w:val="22"/>
          <w:szCs w:val="22"/>
          <w:lang w:eastAsia="en-AU"/>
        </w:rPr>
      </w:pPr>
      <w:hyperlink w:anchor="_Toc130086566" w:history="1">
        <w:r w:rsidRPr="00916AB0">
          <w:rPr>
            <w:rStyle w:val="Hyperlink"/>
            <w:noProof/>
          </w:rPr>
          <w:t>Workshop 2 with wider neurodivergent student community</w:t>
        </w:r>
        <w:r>
          <w:rPr>
            <w:noProof/>
            <w:webHidden/>
          </w:rPr>
          <w:tab/>
        </w:r>
        <w:r>
          <w:rPr>
            <w:noProof/>
            <w:webHidden/>
          </w:rPr>
          <w:fldChar w:fldCharType="begin"/>
        </w:r>
        <w:r>
          <w:rPr>
            <w:noProof/>
            <w:webHidden/>
          </w:rPr>
          <w:instrText xml:space="preserve"> PAGEREF _Toc130086566 \h </w:instrText>
        </w:r>
        <w:r>
          <w:rPr>
            <w:noProof/>
            <w:webHidden/>
          </w:rPr>
        </w:r>
        <w:r>
          <w:rPr>
            <w:noProof/>
            <w:webHidden/>
          </w:rPr>
          <w:fldChar w:fldCharType="separate"/>
        </w:r>
        <w:r>
          <w:rPr>
            <w:noProof/>
            <w:webHidden/>
          </w:rPr>
          <w:t>8</w:t>
        </w:r>
        <w:r>
          <w:rPr>
            <w:noProof/>
            <w:webHidden/>
          </w:rPr>
          <w:fldChar w:fldCharType="end"/>
        </w:r>
      </w:hyperlink>
    </w:p>
    <w:p w14:paraId="1DC9B20E" w14:textId="64EDEF47" w:rsidR="003B6891" w:rsidRDefault="003B6891">
      <w:pPr>
        <w:pStyle w:val="TOC2"/>
        <w:tabs>
          <w:tab w:val="right" w:leader="dot" w:pos="9010"/>
        </w:tabs>
        <w:rPr>
          <w:rFonts w:eastAsiaTheme="minorEastAsia"/>
          <w:noProof/>
          <w:sz w:val="22"/>
          <w:szCs w:val="22"/>
          <w:lang w:eastAsia="en-AU"/>
        </w:rPr>
      </w:pPr>
      <w:hyperlink w:anchor="_Toc130086567" w:history="1">
        <w:r w:rsidRPr="00916AB0">
          <w:rPr>
            <w:rStyle w:val="Hyperlink"/>
            <w:noProof/>
          </w:rPr>
          <w:t>Workshop observations</w:t>
        </w:r>
        <w:r>
          <w:rPr>
            <w:noProof/>
            <w:webHidden/>
          </w:rPr>
          <w:tab/>
        </w:r>
        <w:r>
          <w:rPr>
            <w:noProof/>
            <w:webHidden/>
          </w:rPr>
          <w:fldChar w:fldCharType="begin"/>
        </w:r>
        <w:r>
          <w:rPr>
            <w:noProof/>
            <w:webHidden/>
          </w:rPr>
          <w:instrText xml:space="preserve"> PAGEREF _Toc130086567 \h </w:instrText>
        </w:r>
        <w:r>
          <w:rPr>
            <w:noProof/>
            <w:webHidden/>
          </w:rPr>
        </w:r>
        <w:r>
          <w:rPr>
            <w:noProof/>
            <w:webHidden/>
          </w:rPr>
          <w:fldChar w:fldCharType="separate"/>
        </w:r>
        <w:r>
          <w:rPr>
            <w:noProof/>
            <w:webHidden/>
          </w:rPr>
          <w:t>9</w:t>
        </w:r>
        <w:r>
          <w:rPr>
            <w:noProof/>
            <w:webHidden/>
          </w:rPr>
          <w:fldChar w:fldCharType="end"/>
        </w:r>
      </w:hyperlink>
    </w:p>
    <w:p w14:paraId="5DC094D5" w14:textId="46AAB733" w:rsidR="003B6891" w:rsidRDefault="003B6891">
      <w:pPr>
        <w:pStyle w:val="TOC2"/>
        <w:tabs>
          <w:tab w:val="right" w:leader="dot" w:pos="9010"/>
        </w:tabs>
        <w:rPr>
          <w:rFonts w:eastAsiaTheme="minorEastAsia"/>
          <w:noProof/>
          <w:sz w:val="22"/>
          <w:szCs w:val="22"/>
          <w:lang w:eastAsia="en-AU"/>
        </w:rPr>
      </w:pPr>
      <w:hyperlink w:anchor="_Toc130086568" w:history="1">
        <w:r w:rsidRPr="00916AB0">
          <w:rPr>
            <w:rStyle w:val="Hyperlink"/>
            <w:noProof/>
          </w:rPr>
          <w:t>Recommendations for practice</w:t>
        </w:r>
        <w:r>
          <w:rPr>
            <w:noProof/>
            <w:webHidden/>
          </w:rPr>
          <w:tab/>
        </w:r>
        <w:r>
          <w:rPr>
            <w:noProof/>
            <w:webHidden/>
          </w:rPr>
          <w:fldChar w:fldCharType="begin"/>
        </w:r>
        <w:r>
          <w:rPr>
            <w:noProof/>
            <w:webHidden/>
          </w:rPr>
          <w:instrText xml:space="preserve"> PAGEREF _Toc130086568 \h </w:instrText>
        </w:r>
        <w:r>
          <w:rPr>
            <w:noProof/>
            <w:webHidden/>
          </w:rPr>
        </w:r>
        <w:r>
          <w:rPr>
            <w:noProof/>
            <w:webHidden/>
          </w:rPr>
          <w:fldChar w:fldCharType="separate"/>
        </w:r>
        <w:r>
          <w:rPr>
            <w:noProof/>
            <w:webHidden/>
          </w:rPr>
          <w:t>9</w:t>
        </w:r>
        <w:r>
          <w:rPr>
            <w:noProof/>
            <w:webHidden/>
          </w:rPr>
          <w:fldChar w:fldCharType="end"/>
        </w:r>
      </w:hyperlink>
    </w:p>
    <w:p w14:paraId="401A8FBD" w14:textId="073A1E43" w:rsidR="003B6891" w:rsidRDefault="003B6891">
      <w:pPr>
        <w:pStyle w:val="TOC3"/>
        <w:tabs>
          <w:tab w:val="right" w:leader="dot" w:pos="9010"/>
        </w:tabs>
        <w:rPr>
          <w:rFonts w:eastAsiaTheme="minorEastAsia"/>
          <w:noProof/>
          <w:sz w:val="22"/>
          <w:szCs w:val="22"/>
          <w:lang w:eastAsia="en-AU"/>
        </w:rPr>
      </w:pPr>
      <w:hyperlink w:anchor="_Toc130086569" w:history="1">
        <w:r w:rsidRPr="00916AB0">
          <w:rPr>
            <w:rStyle w:val="Hyperlink"/>
            <w:noProof/>
          </w:rPr>
          <w:t>Further workshops</w:t>
        </w:r>
        <w:r>
          <w:rPr>
            <w:noProof/>
            <w:webHidden/>
          </w:rPr>
          <w:tab/>
        </w:r>
        <w:r>
          <w:rPr>
            <w:noProof/>
            <w:webHidden/>
          </w:rPr>
          <w:fldChar w:fldCharType="begin"/>
        </w:r>
        <w:r>
          <w:rPr>
            <w:noProof/>
            <w:webHidden/>
          </w:rPr>
          <w:instrText xml:space="preserve"> PAGEREF _Toc130086569 \h </w:instrText>
        </w:r>
        <w:r>
          <w:rPr>
            <w:noProof/>
            <w:webHidden/>
          </w:rPr>
        </w:r>
        <w:r>
          <w:rPr>
            <w:noProof/>
            <w:webHidden/>
          </w:rPr>
          <w:fldChar w:fldCharType="separate"/>
        </w:r>
        <w:r>
          <w:rPr>
            <w:noProof/>
            <w:webHidden/>
          </w:rPr>
          <w:t>9</w:t>
        </w:r>
        <w:r>
          <w:rPr>
            <w:noProof/>
            <w:webHidden/>
          </w:rPr>
          <w:fldChar w:fldCharType="end"/>
        </w:r>
      </w:hyperlink>
    </w:p>
    <w:p w14:paraId="56090FC3" w14:textId="19933ED1" w:rsidR="003B6891" w:rsidRDefault="003B6891">
      <w:pPr>
        <w:pStyle w:val="TOC3"/>
        <w:tabs>
          <w:tab w:val="right" w:leader="dot" w:pos="9010"/>
        </w:tabs>
        <w:rPr>
          <w:rFonts w:eastAsiaTheme="minorEastAsia"/>
          <w:noProof/>
          <w:sz w:val="22"/>
          <w:szCs w:val="22"/>
          <w:lang w:eastAsia="en-AU"/>
        </w:rPr>
      </w:pPr>
      <w:hyperlink w:anchor="_Toc130086570" w:history="1">
        <w:r w:rsidRPr="00916AB0">
          <w:rPr>
            <w:rStyle w:val="Hyperlink"/>
            <w:noProof/>
          </w:rPr>
          <w:t>Physical resources</w:t>
        </w:r>
        <w:r>
          <w:rPr>
            <w:noProof/>
            <w:webHidden/>
          </w:rPr>
          <w:tab/>
        </w:r>
        <w:r>
          <w:rPr>
            <w:noProof/>
            <w:webHidden/>
          </w:rPr>
          <w:fldChar w:fldCharType="begin"/>
        </w:r>
        <w:r>
          <w:rPr>
            <w:noProof/>
            <w:webHidden/>
          </w:rPr>
          <w:instrText xml:space="preserve"> PAGEREF _Toc130086570 \h </w:instrText>
        </w:r>
        <w:r>
          <w:rPr>
            <w:noProof/>
            <w:webHidden/>
          </w:rPr>
        </w:r>
        <w:r>
          <w:rPr>
            <w:noProof/>
            <w:webHidden/>
          </w:rPr>
          <w:fldChar w:fldCharType="separate"/>
        </w:r>
        <w:r>
          <w:rPr>
            <w:noProof/>
            <w:webHidden/>
          </w:rPr>
          <w:t>10</w:t>
        </w:r>
        <w:r>
          <w:rPr>
            <w:noProof/>
            <w:webHidden/>
          </w:rPr>
          <w:fldChar w:fldCharType="end"/>
        </w:r>
      </w:hyperlink>
    </w:p>
    <w:p w14:paraId="34AE9E55" w14:textId="48F693EA" w:rsidR="003B6891" w:rsidRDefault="003B6891">
      <w:pPr>
        <w:pStyle w:val="TOC2"/>
        <w:tabs>
          <w:tab w:val="right" w:leader="dot" w:pos="9010"/>
        </w:tabs>
        <w:rPr>
          <w:rFonts w:eastAsiaTheme="minorEastAsia"/>
          <w:noProof/>
          <w:sz w:val="22"/>
          <w:szCs w:val="22"/>
          <w:lang w:eastAsia="en-AU"/>
        </w:rPr>
      </w:pPr>
      <w:hyperlink w:anchor="_Toc130086571" w:history="1">
        <w:r w:rsidRPr="00916AB0">
          <w:rPr>
            <w:rStyle w:val="Hyperlink"/>
            <w:noProof/>
          </w:rPr>
          <w:t>Resources</w:t>
        </w:r>
        <w:r>
          <w:rPr>
            <w:noProof/>
            <w:webHidden/>
          </w:rPr>
          <w:tab/>
        </w:r>
        <w:r>
          <w:rPr>
            <w:noProof/>
            <w:webHidden/>
          </w:rPr>
          <w:fldChar w:fldCharType="begin"/>
        </w:r>
        <w:r>
          <w:rPr>
            <w:noProof/>
            <w:webHidden/>
          </w:rPr>
          <w:instrText xml:space="preserve"> PAGEREF _Toc130086571 \h </w:instrText>
        </w:r>
        <w:r>
          <w:rPr>
            <w:noProof/>
            <w:webHidden/>
          </w:rPr>
        </w:r>
        <w:r>
          <w:rPr>
            <w:noProof/>
            <w:webHidden/>
          </w:rPr>
          <w:fldChar w:fldCharType="separate"/>
        </w:r>
        <w:r>
          <w:rPr>
            <w:noProof/>
            <w:webHidden/>
          </w:rPr>
          <w:t>10</w:t>
        </w:r>
        <w:r>
          <w:rPr>
            <w:noProof/>
            <w:webHidden/>
          </w:rPr>
          <w:fldChar w:fldCharType="end"/>
        </w:r>
      </w:hyperlink>
    </w:p>
    <w:p w14:paraId="29FCEB56" w14:textId="36B15910" w:rsidR="003B6891" w:rsidRDefault="003B6891">
      <w:pPr>
        <w:pStyle w:val="TOC2"/>
        <w:tabs>
          <w:tab w:val="right" w:leader="dot" w:pos="9010"/>
        </w:tabs>
        <w:rPr>
          <w:rFonts w:eastAsiaTheme="minorEastAsia"/>
          <w:noProof/>
          <w:sz w:val="22"/>
          <w:szCs w:val="22"/>
          <w:lang w:eastAsia="en-AU"/>
        </w:rPr>
      </w:pPr>
      <w:hyperlink w:anchor="_Toc130086572" w:history="1">
        <w:r w:rsidRPr="00916AB0">
          <w:rPr>
            <w:rStyle w:val="Hyperlink"/>
            <w:noProof/>
          </w:rPr>
          <w:t>Conclusion</w:t>
        </w:r>
        <w:r>
          <w:rPr>
            <w:noProof/>
            <w:webHidden/>
          </w:rPr>
          <w:tab/>
        </w:r>
        <w:r>
          <w:rPr>
            <w:noProof/>
            <w:webHidden/>
          </w:rPr>
          <w:fldChar w:fldCharType="begin"/>
        </w:r>
        <w:r>
          <w:rPr>
            <w:noProof/>
            <w:webHidden/>
          </w:rPr>
          <w:instrText xml:space="preserve"> PAGEREF _Toc130086572 \h </w:instrText>
        </w:r>
        <w:r>
          <w:rPr>
            <w:noProof/>
            <w:webHidden/>
          </w:rPr>
        </w:r>
        <w:r>
          <w:rPr>
            <w:noProof/>
            <w:webHidden/>
          </w:rPr>
          <w:fldChar w:fldCharType="separate"/>
        </w:r>
        <w:r>
          <w:rPr>
            <w:noProof/>
            <w:webHidden/>
          </w:rPr>
          <w:t>11</w:t>
        </w:r>
        <w:r>
          <w:rPr>
            <w:noProof/>
            <w:webHidden/>
          </w:rPr>
          <w:fldChar w:fldCharType="end"/>
        </w:r>
      </w:hyperlink>
    </w:p>
    <w:p w14:paraId="66DD0E84" w14:textId="3D0DDD01" w:rsidR="003B6891" w:rsidRDefault="003B6891">
      <w:pPr>
        <w:pStyle w:val="TOC2"/>
        <w:tabs>
          <w:tab w:val="right" w:leader="dot" w:pos="9010"/>
        </w:tabs>
        <w:rPr>
          <w:rFonts w:eastAsiaTheme="minorEastAsia"/>
          <w:noProof/>
          <w:sz w:val="22"/>
          <w:szCs w:val="22"/>
          <w:lang w:eastAsia="en-AU"/>
        </w:rPr>
      </w:pPr>
      <w:hyperlink w:anchor="_Toc130086573" w:history="1">
        <w:r w:rsidRPr="00916AB0">
          <w:rPr>
            <w:rStyle w:val="Hyperlink"/>
            <w:noProof/>
          </w:rPr>
          <w:t>References</w:t>
        </w:r>
        <w:r>
          <w:rPr>
            <w:noProof/>
            <w:webHidden/>
          </w:rPr>
          <w:tab/>
        </w:r>
        <w:r>
          <w:rPr>
            <w:noProof/>
            <w:webHidden/>
          </w:rPr>
          <w:fldChar w:fldCharType="begin"/>
        </w:r>
        <w:r>
          <w:rPr>
            <w:noProof/>
            <w:webHidden/>
          </w:rPr>
          <w:instrText xml:space="preserve"> PAGEREF _Toc130086573 \h </w:instrText>
        </w:r>
        <w:r>
          <w:rPr>
            <w:noProof/>
            <w:webHidden/>
          </w:rPr>
        </w:r>
        <w:r>
          <w:rPr>
            <w:noProof/>
            <w:webHidden/>
          </w:rPr>
          <w:fldChar w:fldCharType="separate"/>
        </w:r>
        <w:r>
          <w:rPr>
            <w:noProof/>
            <w:webHidden/>
          </w:rPr>
          <w:t>12</w:t>
        </w:r>
        <w:r>
          <w:rPr>
            <w:noProof/>
            <w:webHidden/>
          </w:rPr>
          <w:fldChar w:fldCharType="end"/>
        </w:r>
      </w:hyperlink>
    </w:p>
    <w:p w14:paraId="1625705F" w14:textId="4982DAB5" w:rsidR="001424EB" w:rsidRDefault="003B6891" w:rsidP="000520FE">
      <w:pPr>
        <w:sectPr w:rsidR="001424EB" w:rsidSect="001424EB">
          <w:footerReference w:type="first" r:id="rId19"/>
          <w:pgSz w:w="11900" w:h="16840"/>
          <w:pgMar w:top="1440" w:right="1440" w:bottom="1440" w:left="1440" w:header="708" w:footer="708" w:gutter="0"/>
          <w:pgNumType w:fmt="lowerRoman"/>
          <w:cols w:space="708"/>
          <w:docGrid w:linePitch="360"/>
        </w:sectPr>
      </w:pPr>
      <w:r>
        <w:fldChar w:fldCharType="end"/>
      </w:r>
      <w:r w:rsidR="003B138C">
        <w:br w:type="page"/>
      </w:r>
    </w:p>
    <w:p w14:paraId="32054446" w14:textId="5ED8900F" w:rsidR="00020391" w:rsidRPr="00803233" w:rsidRDefault="00020391" w:rsidP="002C1EFB">
      <w:pPr>
        <w:pStyle w:val="Heading2"/>
      </w:pPr>
      <w:bookmarkStart w:id="6" w:name="_Toc110849099"/>
      <w:bookmarkStart w:id="7" w:name="_Toc130086552"/>
      <w:r w:rsidRPr="00803233">
        <w:lastRenderedPageBreak/>
        <w:t>Introduction</w:t>
      </w:r>
      <w:bookmarkEnd w:id="6"/>
      <w:bookmarkEnd w:id="7"/>
    </w:p>
    <w:p w14:paraId="175DB4F9" w14:textId="4D9365AB" w:rsidR="00FA238A" w:rsidRPr="004F5B3C" w:rsidRDefault="00FA238A" w:rsidP="000520FE">
      <w:pPr>
        <w:rPr>
          <w:lang w:eastAsia="en-GB"/>
        </w:rPr>
      </w:pPr>
      <w:r w:rsidRPr="48B16E6C">
        <w:rPr>
          <w:lang w:eastAsia="en-GB"/>
        </w:rPr>
        <w:t xml:space="preserve">Curtin University has an existing </w:t>
      </w:r>
      <w:r w:rsidR="20C16CCD" w:rsidRPr="48B16E6C">
        <w:rPr>
          <w:lang w:eastAsia="en-GB"/>
        </w:rPr>
        <w:t xml:space="preserve">program </w:t>
      </w:r>
      <w:r w:rsidR="006720BB" w:rsidRPr="48B16E6C">
        <w:rPr>
          <w:lang w:eastAsia="en-GB"/>
        </w:rPr>
        <w:t>in which students with neurodivergent conditions</w:t>
      </w:r>
      <w:r w:rsidR="006720BB">
        <w:rPr>
          <w:lang w:eastAsia="en-GB"/>
        </w:rPr>
        <w:t xml:space="preserve"> are mentored by</w:t>
      </w:r>
      <w:r w:rsidR="006720BB" w:rsidRPr="48B16E6C">
        <w:rPr>
          <w:lang w:eastAsia="en-GB"/>
        </w:rPr>
        <w:t xml:space="preserve"> final year honours and postgraduate students to support them on their university learning journey</w:t>
      </w:r>
      <w:r w:rsidR="00B45D51">
        <w:rPr>
          <w:lang w:eastAsia="en-GB"/>
        </w:rPr>
        <w:t xml:space="preserve">. </w:t>
      </w:r>
      <w:r w:rsidR="009E6EB9">
        <w:rPr>
          <w:lang w:eastAsia="en-GB"/>
        </w:rPr>
        <w:t xml:space="preserve">The </w:t>
      </w:r>
      <w:r w:rsidR="00B45D51">
        <w:rPr>
          <w:lang w:eastAsia="en-GB"/>
        </w:rPr>
        <w:t>C</w:t>
      </w:r>
      <w:r w:rsidR="00D45E6A">
        <w:rPr>
          <w:lang w:eastAsia="en-GB"/>
        </w:rPr>
        <w:t xml:space="preserve">urtin </w:t>
      </w:r>
      <w:r w:rsidR="00B45D51">
        <w:rPr>
          <w:lang w:eastAsia="en-GB"/>
        </w:rPr>
        <w:t>S</w:t>
      </w:r>
      <w:r w:rsidR="00D45E6A">
        <w:rPr>
          <w:lang w:eastAsia="en-GB"/>
        </w:rPr>
        <w:t xml:space="preserve">pecialist </w:t>
      </w:r>
      <w:r w:rsidR="00B45D51">
        <w:rPr>
          <w:lang w:eastAsia="en-GB"/>
        </w:rPr>
        <w:t>M</w:t>
      </w:r>
      <w:r w:rsidR="00D45E6A">
        <w:rPr>
          <w:lang w:eastAsia="en-GB"/>
        </w:rPr>
        <w:t xml:space="preserve">entoring </w:t>
      </w:r>
      <w:r w:rsidR="00B45D51">
        <w:rPr>
          <w:lang w:eastAsia="en-GB"/>
        </w:rPr>
        <w:t>P</w:t>
      </w:r>
      <w:r w:rsidR="00D45E6A">
        <w:rPr>
          <w:lang w:eastAsia="en-GB"/>
        </w:rPr>
        <w:t>rogram (</w:t>
      </w:r>
      <w:proofErr w:type="spellStart"/>
      <w:r w:rsidR="00D45E6A">
        <w:rPr>
          <w:lang w:eastAsia="en-GB"/>
        </w:rPr>
        <w:t>CSMP</w:t>
      </w:r>
      <w:proofErr w:type="spellEnd"/>
      <w:r w:rsidR="00D45E6A">
        <w:rPr>
          <w:lang w:eastAsia="en-GB"/>
        </w:rPr>
        <w:t>)</w:t>
      </w:r>
      <w:r w:rsidR="00B45D51">
        <w:rPr>
          <w:lang w:eastAsia="en-GB"/>
        </w:rPr>
        <w:t xml:space="preserve"> </w:t>
      </w:r>
      <w:r w:rsidR="009E6EB9">
        <w:rPr>
          <w:lang w:eastAsia="en-GB"/>
        </w:rPr>
        <w:t>provides</w:t>
      </w:r>
      <w:r w:rsidRPr="48B16E6C">
        <w:rPr>
          <w:lang w:eastAsia="en-GB"/>
        </w:rPr>
        <w:t xml:space="preserve"> advice and guidance</w:t>
      </w:r>
      <w:r w:rsidR="009E6EB9">
        <w:rPr>
          <w:lang w:eastAsia="en-GB"/>
        </w:rPr>
        <w:t xml:space="preserve"> to </w:t>
      </w:r>
      <w:r w:rsidR="00774184">
        <w:rPr>
          <w:lang w:eastAsia="en-GB"/>
        </w:rPr>
        <w:t>neurodivergent students</w:t>
      </w:r>
      <w:r w:rsidRPr="48B16E6C">
        <w:rPr>
          <w:lang w:eastAsia="en-GB"/>
        </w:rPr>
        <w:t xml:space="preserve"> on accessing career development services and information. </w:t>
      </w:r>
      <w:bookmarkStart w:id="8" w:name="_Int_cLZRSwcr"/>
      <w:r w:rsidRPr="48B16E6C">
        <w:rPr>
          <w:lang w:eastAsia="en-GB"/>
        </w:rPr>
        <w:t>Previous</w:t>
      </w:r>
      <w:bookmarkEnd w:id="8"/>
      <w:r w:rsidRPr="48B16E6C">
        <w:rPr>
          <w:lang w:eastAsia="en-GB"/>
        </w:rPr>
        <w:t xml:space="preserve"> research has </w:t>
      </w:r>
      <w:bookmarkStart w:id="9" w:name="_Int_iyZTmfaS"/>
      <w:r w:rsidRPr="48B16E6C">
        <w:rPr>
          <w:lang w:eastAsia="en-GB"/>
        </w:rPr>
        <w:t>demonstrated</w:t>
      </w:r>
      <w:bookmarkEnd w:id="9"/>
      <w:r w:rsidRPr="48B16E6C">
        <w:rPr>
          <w:lang w:eastAsia="en-GB"/>
        </w:rPr>
        <w:t xml:space="preserve"> the positive impact that mentoring can have on student learning and grade outcomes</w:t>
      </w:r>
      <w:r w:rsidR="00774184">
        <w:rPr>
          <w:lang w:eastAsia="en-GB"/>
        </w:rPr>
        <w:t xml:space="preserve"> (Johnson, 2015)</w:t>
      </w:r>
      <w:r w:rsidRPr="48B16E6C">
        <w:rPr>
          <w:lang w:eastAsia="en-GB"/>
        </w:rPr>
        <w:t xml:space="preserve">. The pilot program </w:t>
      </w:r>
      <w:r w:rsidR="3A211E2D" w:rsidRPr="48B16E6C">
        <w:rPr>
          <w:lang w:eastAsia="en-GB"/>
        </w:rPr>
        <w:t>extended the reach of the</w:t>
      </w:r>
      <w:r w:rsidRPr="48B16E6C">
        <w:rPr>
          <w:lang w:eastAsia="en-GB"/>
        </w:rPr>
        <w:t xml:space="preserve"> </w:t>
      </w:r>
      <w:proofErr w:type="spellStart"/>
      <w:r w:rsidR="20033EF9" w:rsidRPr="48B16E6C">
        <w:rPr>
          <w:lang w:eastAsia="en-GB"/>
        </w:rPr>
        <w:t>CSMP</w:t>
      </w:r>
      <w:proofErr w:type="spellEnd"/>
      <w:r w:rsidRPr="48B16E6C">
        <w:rPr>
          <w:lang w:eastAsia="en-GB"/>
        </w:rPr>
        <w:t xml:space="preserve"> at </w:t>
      </w:r>
      <w:r w:rsidR="7990AA99" w:rsidRPr="48B16E6C">
        <w:rPr>
          <w:lang w:eastAsia="en-GB"/>
        </w:rPr>
        <w:t>Curtin University</w:t>
      </w:r>
      <w:r w:rsidR="257D2B56" w:rsidRPr="48B16E6C">
        <w:rPr>
          <w:lang w:eastAsia="en-GB"/>
        </w:rPr>
        <w:t xml:space="preserve"> to a broader cohort of students with neurodivergent conditions as well as </w:t>
      </w:r>
      <w:bookmarkStart w:id="10" w:name="_Int_TGyOPPfY"/>
      <w:r w:rsidR="257D2B56" w:rsidRPr="48B16E6C">
        <w:rPr>
          <w:lang w:eastAsia="en-GB"/>
        </w:rPr>
        <w:t>providing</w:t>
      </w:r>
      <w:bookmarkEnd w:id="10"/>
      <w:r w:rsidRPr="48B16E6C">
        <w:rPr>
          <w:lang w:eastAsia="en-GB"/>
        </w:rPr>
        <w:t xml:space="preserve"> an </w:t>
      </w:r>
      <w:bookmarkStart w:id="11" w:name="_Int_inmmUqUG"/>
      <w:r w:rsidRPr="48B16E6C">
        <w:rPr>
          <w:lang w:eastAsia="en-GB"/>
        </w:rPr>
        <w:t>additional</w:t>
      </w:r>
      <w:bookmarkEnd w:id="11"/>
      <w:r w:rsidRPr="48B16E6C">
        <w:rPr>
          <w:lang w:eastAsia="en-GB"/>
        </w:rPr>
        <w:t xml:space="preserve"> focus on career development learning</w:t>
      </w:r>
      <w:r w:rsidR="2D53F165" w:rsidRPr="48B16E6C">
        <w:rPr>
          <w:lang w:eastAsia="en-GB"/>
        </w:rPr>
        <w:t xml:space="preserve"> (CDL)</w:t>
      </w:r>
      <w:r w:rsidRPr="48B16E6C">
        <w:rPr>
          <w:lang w:eastAsia="en-GB"/>
        </w:rPr>
        <w:t>.</w:t>
      </w:r>
      <w:r w:rsidR="759DC2A5" w:rsidRPr="48B16E6C">
        <w:rPr>
          <w:lang w:eastAsia="en-GB"/>
        </w:rPr>
        <w:t xml:space="preserve"> For the purposes of this program, neurodivergent </w:t>
      </w:r>
      <w:r w:rsidR="709E92EF" w:rsidRPr="48B16E6C">
        <w:rPr>
          <w:lang w:eastAsia="en-GB"/>
        </w:rPr>
        <w:t xml:space="preserve">has been </w:t>
      </w:r>
      <w:bookmarkStart w:id="12" w:name="_Int_4ANZ5E3Y"/>
      <w:r w:rsidR="709E92EF" w:rsidRPr="48B16E6C">
        <w:rPr>
          <w:lang w:eastAsia="en-GB"/>
        </w:rPr>
        <w:t>deemed</w:t>
      </w:r>
      <w:bookmarkEnd w:id="12"/>
      <w:r w:rsidR="709E92EF" w:rsidRPr="48B16E6C">
        <w:rPr>
          <w:lang w:eastAsia="en-GB"/>
        </w:rPr>
        <w:t xml:space="preserve"> to be a term to describe a variety of conditions related to cognitive abilities,</w:t>
      </w:r>
      <w:r w:rsidR="114C2057" w:rsidRPr="48B16E6C">
        <w:rPr>
          <w:lang w:eastAsia="en-GB"/>
        </w:rPr>
        <w:t xml:space="preserve"> including (but not restricted to) autism, dyslexia, </w:t>
      </w:r>
      <w:r w:rsidR="31757B9C" w:rsidRPr="48B16E6C">
        <w:rPr>
          <w:lang w:eastAsia="en-GB"/>
        </w:rPr>
        <w:t>dyscalculia</w:t>
      </w:r>
      <w:r w:rsidR="114C2057" w:rsidRPr="48B16E6C">
        <w:rPr>
          <w:lang w:eastAsia="en-GB"/>
        </w:rPr>
        <w:t xml:space="preserve">, </w:t>
      </w:r>
      <w:r w:rsidR="6820A81A" w:rsidRPr="48B16E6C">
        <w:rPr>
          <w:lang w:eastAsia="en-GB"/>
        </w:rPr>
        <w:t>attention deficit</w:t>
      </w:r>
      <w:r w:rsidR="00B576BF">
        <w:rPr>
          <w:lang w:eastAsia="en-GB"/>
        </w:rPr>
        <w:t>/</w:t>
      </w:r>
      <w:r w:rsidR="6820A81A" w:rsidRPr="48B16E6C">
        <w:rPr>
          <w:lang w:eastAsia="en-GB"/>
        </w:rPr>
        <w:t>hyperactivity disorder (</w:t>
      </w:r>
      <w:r w:rsidR="4F3725A8" w:rsidRPr="48B16E6C">
        <w:rPr>
          <w:lang w:eastAsia="en-GB"/>
        </w:rPr>
        <w:t>A</w:t>
      </w:r>
      <w:r w:rsidR="114C2057" w:rsidRPr="48B16E6C">
        <w:rPr>
          <w:lang w:eastAsia="en-GB"/>
        </w:rPr>
        <w:t>DHD</w:t>
      </w:r>
      <w:r w:rsidR="6A8A49F8" w:rsidRPr="48B16E6C">
        <w:rPr>
          <w:lang w:eastAsia="en-GB"/>
        </w:rPr>
        <w:t>)</w:t>
      </w:r>
      <w:r w:rsidR="114C2057" w:rsidRPr="48B16E6C">
        <w:rPr>
          <w:lang w:eastAsia="en-GB"/>
        </w:rPr>
        <w:t xml:space="preserve">, </w:t>
      </w:r>
      <w:r w:rsidR="2CA7F18E" w:rsidRPr="48B16E6C">
        <w:rPr>
          <w:lang w:eastAsia="en-GB"/>
        </w:rPr>
        <w:t>obsessive</w:t>
      </w:r>
      <w:r w:rsidR="00CD2E71">
        <w:rPr>
          <w:lang w:eastAsia="en-GB"/>
        </w:rPr>
        <w:t xml:space="preserve"> </w:t>
      </w:r>
      <w:r w:rsidR="2CA7F18E" w:rsidRPr="48B16E6C">
        <w:rPr>
          <w:lang w:eastAsia="en-GB"/>
        </w:rPr>
        <w:t xml:space="preserve">compulsive </w:t>
      </w:r>
      <w:r w:rsidR="2180E26B" w:rsidRPr="48B16E6C">
        <w:rPr>
          <w:lang w:eastAsia="en-GB"/>
        </w:rPr>
        <w:t>disorder (</w:t>
      </w:r>
      <w:r w:rsidR="118736C9" w:rsidRPr="48B16E6C">
        <w:rPr>
          <w:lang w:eastAsia="en-GB"/>
        </w:rPr>
        <w:t>OCD)</w:t>
      </w:r>
      <w:r w:rsidR="114C2057" w:rsidRPr="48B16E6C">
        <w:rPr>
          <w:lang w:eastAsia="en-GB"/>
        </w:rPr>
        <w:t xml:space="preserve"> and </w:t>
      </w:r>
      <w:r w:rsidR="00686271">
        <w:rPr>
          <w:lang w:eastAsia="en-GB"/>
        </w:rPr>
        <w:t>p</w:t>
      </w:r>
      <w:r w:rsidR="1F53AD8B" w:rsidRPr="48B16E6C">
        <w:rPr>
          <w:lang w:eastAsia="en-GB"/>
        </w:rPr>
        <w:t>ost</w:t>
      </w:r>
      <w:r w:rsidR="00686271">
        <w:rPr>
          <w:lang w:eastAsia="en-GB"/>
        </w:rPr>
        <w:t>-t</w:t>
      </w:r>
      <w:r w:rsidR="1F53AD8B" w:rsidRPr="48B16E6C">
        <w:rPr>
          <w:lang w:eastAsia="en-GB"/>
        </w:rPr>
        <w:t xml:space="preserve">raumatic </w:t>
      </w:r>
      <w:r w:rsidR="00686271">
        <w:rPr>
          <w:lang w:eastAsia="en-GB"/>
        </w:rPr>
        <w:t>s</w:t>
      </w:r>
      <w:r w:rsidR="1F53AD8B" w:rsidRPr="48B16E6C">
        <w:rPr>
          <w:lang w:eastAsia="en-GB"/>
        </w:rPr>
        <w:t xml:space="preserve">tress </w:t>
      </w:r>
      <w:r w:rsidR="00686271">
        <w:rPr>
          <w:lang w:eastAsia="en-GB"/>
        </w:rPr>
        <w:t>d</w:t>
      </w:r>
      <w:r w:rsidR="1F53AD8B" w:rsidRPr="48B16E6C">
        <w:rPr>
          <w:lang w:eastAsia="en-GB"/>
        </w:rPr>
        <w:t>isorder (</w:t>
      </w:r>
      <w:r w:rsidR="00F16F2D" w:rsidRPr="48B16E6C">
        <w:rPr>
          <w:lang w:eastAsia="en-GB"/>
        </w:rPr>
        <w:t>PTSD) (</w:t>
      </w:r>
      <w:proofErr w:type="spellStart"/>
      <w:r w:rsidR="007434A1">
        <w:rPr>
          <w:lang w:eastAsia="en-GB"/>
        </w:rPr>
        <w:t>Weathington</w:t>
      </w:r>
      <w:proofErr w:type="spellEnd"/>
      <w:r w:rsidR="007434A1">
        <w:rPr>
          <w:lang w:eastAsia="en-GB"/>
        </w:rPr>
        <w:t xml:space="preserve">, 2020). </w:t>
      </w:r>
    </w:p>
    <w:p w14:paraId="03030174" w14:textId="7B103357" w:rsidR="000938BA" w:rsidRPr="004F5B3C" w:rsidRDefault="6DDF0DD0" w:rsidP="000520FE">
      <w:pPr>
        <w:rPr>
          <w:lang w:eastAsia="en-GB"/>
        </w:rPr>
      </w:pPr>
      <w:r w:rsidRPr="48B16E6C">
        <w:rPr>
          <w:lang w:eastAsia="en-GB"/>
        </w:rPr>
        <w:t xml:space="preserve">The </w:t>
      </w:r>
      <w:r w:rsidR="4F85715D" w:rsidRPr="48B16E6C">
        <w:rPr>
          <w:lang w:eastAsia="en-GB"/>
        </w:rPr>
        <w:t xml:space="preserve">CDL </w:t>
      </w:r>
      <w:r w:rsidRPr="48B16E6C">
        <w:rPr>
          <w:lang w:eastAsia="en-GB"/>
        </w:rPr>
        <w:t>program</w:t>
      </w:r>
      <w:r w:rsidR="5A1494AC" w:rsidRPr="48B16E6C">
        <w:rPr>
          <w:lang w:eastAsia="en-GB"/>
        </w:rPr>
        <w:t xml:space="preserve"> for </w:t>
      </w:r>
      <w:r w:rsidR="005D3600">
        <w:rPr>
          <w:lang w:eastAsia="en-GB"/>
        </w:rPr>
        <w:t>n</w:t>
      </w:r>
      <w:r w:rsidR="5A1494AC" w:rsidRPr="48B16E6C">
        <w:rPr>
          <w:lang w:eastAsia="en-GB"/>
        </w:rPr>
        <w:t>eurodivergent tertiary students</w:t>
      </w:r>
      <w:r w:rsidR="006720BB">
        <w:rPr>
          <w:lang w:eastAsia="en-GB"/>
        </w:rPr>
        <w:t xml:space="preserve"> </w:t>
      </w:r>
      <w:r w:rsidR="7CA82B47" w:rsidRPr="48B16E6C">
        <w:rPr>
          <w:lang w:eastAsia="en-GB"/>
        </w:rPr>
        <w:t>added value to the range of</w:t>
      </w:r>
      <w:r w:rsidRPr="48B16E6C">
        <w:rPr>
          <w:lang w:eastAsia="en-GB"/>
        </w:rPr>
        <w:t xml:space="preserve"> existing services</w:t>
      </w:r>
      <w:r w:rsidR="6C3FF394" w:rsidRPr="48B16E6C">
        <w:rPr>
          <w:lang w:eastAsia="en-GB"/>
        </w:rPr>
        <w:t xml:space="preserve"> available at Curtin</w:t>
      </w:r>
      <w:r w:rsidR="1DD1FEF2" w:rsidRPr="48B16E6C">
        <w:rPr>
          <w:lang w:eastAsia="en-GB"/>
        </w:rPr>
        <w:t xml:space="preserve">. </w:t>
      </w:r>
      <w:r w:rsidR="6C3FF394" w:rsidRPr="48B16E6C">
        <w:rPr>
          <w:lang w:eastAsia="en-GB"/>
        </w:rPr>
        <w:t>The focus was</w:t>
      </w:r>
      <w:r w:rsidRPr="48B16E6C">
        <w:rPr>
          <w:lang w:eastAsia="en-GB"/>
        </w:rPr>
        <w:t xml:space="preserve"> to provide a broader cohort of university students, from first year of study to postgraduate, with the necessary skills and information on </w:t>
      </w:r>
      <w:bookmarkStart w:id="13" w:name="_Int_xtTWkmIt"/>
      <w:r w:rsidRPr="48B16E6C">
        <w:rPr>
          <w:lang w:eastAsia="en-GB"/>
        </w:rPr>
        <w:t>establishing</w:t>
      </w:r>
      <w:bookmarkEnd w:id="13"/>
      <w:r w:rsidRPr="48B16E6C">
        <w:rPr>
          <w:lang w:eastAsia="en-GB"/>
        </w:rPr>
        <w:t xml:space="preserve"> meaningful careers and understanding their career and employment options. The </w:t>
      </w:r>
      <w:r w:rsidR="65D95D30" w:rsidRPr="48B16E6C">
        <w:rPr>
          <w:lang w:eastAsia="en-GB"/>
        </w:rPr>
        <w:t xml:space="preserve">primary focal point for delivery of this </w:t>
      </w:r>
      <w:r w:rsidR="79ADCE57" w:rsidRPr="48B16E6C">
        <w:rPr>
          <w:lang w:eastAsia="en-GB"/>
        </w:rPr>
        <w:t>pilot program</w:t>
      </w:r>
      <w:r w:rsidR="65D95D30" w:rsidRPr="48B16E6C">
        <w:rPr>
          <w:lang w:eastAsia="en-GB"/>
        </w:rPr>
        <w:t xml:space="preserve"> was through face-to-face </w:t>
      </w:r>
      <w:r w:rsidRPr="48B16E6C">
        <w:rPr>
          <w:lang w:eastAsia="en-GB"/>
        </w:rPr>
        <w:t xml:space="preserve">workshops in which </w:t>
      </w:r>
      <w:r w:rsidR="6BBBC172" w:rsidRPr="48B16E6C">
        <w:rPr>
          <w:lang w:eastAsia="en-GB"/>
        </w:rPr>
        <w:t>students engaged as both receivers and shar</w:t>
      </w:r>
      <w:r w:rsidR="78F65D4C" w:rsidRPr="48B16E6C">
        <w:rPr>
          <w:lang w:eastAsia="en-GB"/>
        </w:rPr>
        <w:t>ers</w:t>
      </w:r>
      <w:r w:rsidR="6BBBC172" w:rsidRPr="48B16E6C">
        <w:rPr>
          <w:lang w:eastAsia="en-GB"/>
        </w:rPr>
        <w:t xml:space="preserve"> of</w:t>
      </w:r>
      <w:r w:rsidRPr="48B16E6C">
        <w:rPr>
          <w:lang w:eastAsia="en-GB"/>
        </w:rPr>
        <w:t xml:space="preserve"> information and resources through the lens of neurodiversity. The workshops also </w:t>
      </w:r>
      <w:bookmarkStart w:id="14" w:name="_Int_1BQbs6Eb"/>
      <w:r w:rsidRPr="48B16E6C">
        <w:rPr>
          <w:lang w:eastAsia="en-GB"/>
        </w:rPr>
        <w:t>assist</w:t>
      </w:r>
      <w:r w:rsidR="00205434" w:rsidRPr="48B16E6C">
        <w:rPr>
          <w:lang w:eastAsia="en-GB"/>
        </w:rPr>
        <w:t>ed</w:t>
      </w:r>
      <w:bookmarkEnd w:id="14"/>
      <w:r w:rsidRPr="48B16E6C">
        <w:rPr>
          <w:lang w:eastAsia="en-GB"/>
        </w:rPr>
        <w:t xml:space="preserve"> in </w:t>
      </w:r>
      <w:bookmarkStart w:id="15" w:name="_Int_KG0uHHBS"/>
      <w:r w:rsidRPr="48B16E6C">
        <w:rPr>
          <w:lang w:eastAsia="en-GB"/>
        </w:rPr>
        <w:t>facilitating</w:t>
      </w:r>
      <w:bookmarkEnd w:id="15"/>
      <w:r w:rsidRPr="48B16E6C">
        <w:rPr>
          <w:lang w:eastAsia="en-GB"/>
        </w:rPr>
        <w:t xml:space="preserve"> a community of practice across the broad neurodivergent university student </w:t>
      </w:r>
      <w:r w:rsidR="07608A67" w:rsidRPr="48B16E6C">
        <w:rPr>
          <w:lang w:eastAsia="en-GB"/>
        </w:rPr>
        <w:t>cohort.</w:t>
      </w:r>
    </w:p>
    <w:p w14:paraId="3E68F7A7" w14:textId="461375EF" w:rsidR="00FA238A" w:rsidRPr="004F5B3C" w:rsidRDefault="000938BA" w:rsidP="000520FE">
      <w:pPr>
        <w:rPr>
          <w:lang w:eastAsia="en-GB"/>
        </w:rPr>
      </w:pPr>
      <w:r w:rsidRPr="48B16E6C">
        <w:rPr>
          <w:lang w:eastAsia="en-GB"/>
        </w:rPr>
        <w:t xml:space="preserve">Feedback from workshop participants, via survey responses and focus group sessions, </w:t>
      </w:r>
      <w:bookmarkStart w:id="16" w:name="_Int_AhMGAnW4"/>
      <w:r w:rsidRPr="48B16E6C">
        <w:rPr>
          <w:lang w:eastAsia="en-GB"/>
        </w:rPr>
        <w:t>facilitate</w:t>
      </w:r>
      <w:r w:rsidR="09C15257" w:rsidRPr="48B16E6C">
        <w:rPr>
          <w:lang w:eastAsia="en-GB"/>
        </w:rPr>
        <w:t>d</w:t>
      </w:r>
      <w:bookmarkEnd w:id="16"/>
      <w:r w:rsidRPr="48B16E6C">
        <w:rPr>
          <w:lang w:eastAsia="en-GB"/>
        </w:rPr>
        <w:t xml:space="preserve"> the development of </w:t>
      </w:r>
      <w:bookmarkStart w:id="17" w:name="_Int_QTXag2in"/>
      <w:r w:rsidRPr="48B16E6C">
        <w:rPr>
          <w:lang w:eastAsia="en-GB"/>
        </w:rPr>
        <w:t>additional</w:t>
      </w:r>
      <w:bookmarkEnd w:id="17"/>
      <w:r w:rsidRPr="48B16E6C">
        <w:rPr>
          <w:lang w:eastAsia="en-GB"/>
        </w:rPr>
        <w:t xml:space="preserve"> r</w:t>
      </w:r>
      <w:r w:rsidR="00FA238A" w:rsidRPr="48B16E6C">
        <w:rPr>
          <w:lang w:eastAsia="en-GB"/>
        </w:rPr>
        <w:t xml:space="preserve">esources </w:t>
      </w:r>
      <w:r w:rsidR="05AF5E29" w:rsidRPr="48B16E6C">
        <w:rPr>
          <w:lang w:eastAsia="en-GB"/>
        </w:rPr>
        <w:t xml:space="preserve">with </w:t>
      </w:r>
      <w:r w:rsidR="006A518C">
        <w:rPr>
          <w:lang w:eastAsia="en-GB"/>
        </w:rPr>
        <w:t>emphasis</w:t>
      </w:r>
      <w:r w:rsidR="05AF5E29" w:rsidRPr="48B16E6C">
        <w:rPr>
          <w:lang w:eastAsia="en-GB"/>
        </w:rPr>
        <w:t xml:space="preserve"> on the delivery of</w:t>
      </w:r>
      <w:r w:rsidRPr="48B16E6C">
        <w:rPr>
          <w:lang w:eastAsia="en-GB"/>
        </w:rPr>
        <w:t xml:space="preserve"> concise and easily accessible information sheets to </w:t>
      </w:r>
      <w:bookmarkStart w:id="18" w:name="_Int_ETqNANjP"/>
      <w:r w:rsidRPr="48B16E6C">
        <w:rPr>
          <w:lang w:eastAsia="en-GB"/>
        </w:rPr>
        <w:t>facilitate</w:t>
      </w:r>
      <w:bookmarkEnd w:id="18"/>
      <w:r w:rsidRPr="48B16E6C">
        <w:rPr>
          <w:lang w:eastAsia="en-GB"/>
        </w:rPr>
        <w:t xml:space="preserve"> </w:t>
      </w:r>
      <w:r w:rsidR="005D3600">
        <w:rPr>
          <w:lang w:eastAsia="en-GB"/>
        </w:rPr>
        <w:t>CDL.</w:t>
      </w:r>
    </w:p>
    <w:p w14:paraId="54FA88B9" w14:textId="2B947916" w:rsidR="3EA248D0" w:rsidRDefault="000938BA" w:rsidP="000520FE">
      <w:r w:rsidRPr="3EA248D0">
        <w:rPr>
          <w:lang w:eastAsia="en-GB"/>
        </w:rPr>
        <w:t>Evaluation of the pilot program also include</w:t>
      </w:r>
      <w:r w:rsidR="34D9152A" w:rsidRPr="3EA248D0">
        <w:rPr>
          <w:lang w:eastAsia="en-GB"/>
        </w:rPr>
        <w:t>s</w:t>
      </w:r>
      <w:r w:rsidRPr="3EA248D0">
        <w:rPr>
          <w:lang w:eastAsia="en-GB"/>
        </w:rPr>
        <w:t xml:space="preserve"> r</w:t>
      </w:r>
      <w:r w:rsidR="00FA238A" w:rsidRPr="3EA248D0">
        <w:rPr>
          <w:lang w:eastAsia="en-GB"/>
        </w:rPr>
        <w:t>ecommendations for further improvements and expansion across the tertiary education sector</w:t>
      </w:r>
      <w:r w:rsidR="15861ADB" w:rsidRPr="3EA248D0">
        <w:rPr>
          <w:lang w:eastAsia="en-GB"/>
        </w:rPr>
        <w:t>.</w:t>
      </w:r>
    </w:p>
    <w:p w14:paraId="4418EE42" w14:textId="2D7C501D" w:rsidR="003B138C" w:rsidRDefault="001F2795" w:rsidP="002C1EFB">
      <w:pPr>
        <w:pStyle w:val="Heading3"/>
      </w:pPr>
      <w:bookmarkStart w:id="19" w:name="_Toc110849101"/>
      <w:bookmarkStart w:id="20" w:name="_Toc130086553"/>
      <w:r w:rsidRPr="48B16E6C">
        <w:t>Context</w:t>
      </w:r>
      <w:bookmarkEnd w:id="19"/>
      <w:bookmarkEnd w:id="20"/>
    </w:p>
    <w:p w14:paraId="6511EE08" w14:textId="373CCCB2" w:rsidR="008B65F5" w:rsidRDefault="48B6927B" w:rsidP="000520FE">
      <w:r>
        <w:t xml:space="preserve">Curtin University is an innovative and global university </w:t>
      </w:r>
      <w:r w:rsidR="00733CF1">
        <w:t xml:space="preserve">that </w:t>
      </w:r>
      <w:r>
        <w:t xml:space="preserve">has built a reputation on </w:t>
      </w:r>
      <w:r w:rsidR="00A63837">
        <w:t xml:space="preserve">developing </w:t>
      </w:r>
      <w:r>
        <w:t xml:space="preserve">strong industry partnerships as well as equipping graduates with the necessary employability skills to gain and sustain meaningful employment. Curtin is also ranked in the top </w:t>
      </w:r>
      <w:r w:rsidR="00EA3945">
        <w:t>1%</w:t>
      </w:r>
      <w:r>
        <w:t xml:space="preserve"> of universities (according to the Academic Ranking of World Universities, 2021).</w:t>
      </w:r>
    </w:p>
    <w:p w14:paraId="63BBCA38" w14:textId="1565A6F0" w:rsidR="00692F7C" w:rsidRDefault="4B5048C3" w:rsidP="000520FE">
      <w:r>
        <w:t>Curtin prides itself on forging a reputation as one of the most diverse universities in Australia with a focus on inclusivity, community mindedness and commitment to reconciliation. With a specific focus on disability, Curtin has in place a long-term disability access and inclusion plan</w:t>
      </w:r>
      <w:r w:rsidR="006A103C">
        <w:t>,</w:t>
      </w:r>
      <w:r>
        <w:t xml:space="preserve"> which includes a range of specific goals and milestones. Support services provided include psychological and counselling support, access plan, career support, </w:t>
      </w:r>
      <w:bookmarkStart w:id="21" w:name="_Int_oQKwb7tI"/>
      <w:r>
        <w:t>assistance</w:t>
      </w:r>
      <w:bookmarkEnd w:id="21"/>
      <w:r>
        <w:t xml:space="preserve"> with studies, assistive technologies and access to resources.</w:t>
      </w:r>
    </w:p>
    <w:p w14:paraId="1C45295C" w14:textId="1BE4BD84" w:rsidR="005D6862" w:rsidRDefault="00692F7C" w:rsidP="000520FE">
      <w:r>
        <w:t xml:space="preserve">With a focus on neurodiversity, Curtin also </w:t>
      </w:r>
      <w:r w:rsidR="00DC4DD9">
        <w:t xml:space="preserve">runs </w:t>
      </w:r>
      <w:r w:rsidR="00343E17">
        <w:t>the</w:t>
      </w:r>
      <w:r w:rsidR="00DC4DD9">
        <w:t xml:space="preserve"> Curtin Specialist Mentoring Program (</w:t>
      </w:r>
      <w:proofErr w:type="spellStart"/>
      <w:r w:rsidR="00DC4DD9">
        <w:t>CSMP</w:t>
      </w:r>
      <w:proofErr w:type="spellEnd"/>
      <w:r w:rsidR="00DC4DD9">
        <w:t xml:space="preserve">), which is one of Australia’s first and largest peer support mentoring program </w:t>
      </w:r>
      <w:r w:rsidR="00DC4DD9">
        <w:lastRenderedPageBreak/>
        <w:t>specifically designed for neurod</w:t>
      </w:r>
      <w:r w:rsidR="005D3600">
        <w:t>ivergent</w:t>
      </w:r>
      <w:r w:rsidR="00F86009">
        <w:t xml:space="preserve"> </w:t>
      </w:r>
      <w:r w:rsidR="00DC4DD9">
        <w:t xml:space="preserve">students with an autism spectrum or related condition. </w:t>
      </w:r>
      <w:proofErr w:type="spellStart"/>
      <w:r w:rsidR="00DC4DD9">
        <w:t>CSMP</w:t>
      </w:r>
      <w:proofErr w:type="spellEnd"/>
      <w:r w:rsidR="00DC4DD9">
        <w:t xml:space="preserve"> </w:t>
      </w:r>
      <w:bookmarkStart w:id="22" w:name="_Int_1azl6u0Y"/>
      <w:r w:rsidR="00DC4DD9">
        <w:t>provides</w:t>
      </w:r>
      <w:bookmarkEnd w:id="22"/>
      <w:r w:rsidR="00DC4DD9">
        <w:t xml:space="preserve"> weekly social groups supported by student mentors to </w:t>
      </w:r>
      <w:bookmarkStart w:id="23" w:name="_Int_OVodC4Nl"/>
      <w:r w:rsidR="00DC4DD9">
        <w:t>facilitate</w:t>
      </w:r>
      <w:bookmarkEnd w:id="23"/>
      <w:r w:rsidR="00DC4DD9">
        <w:t xml:space="preserve"> the development of friendships and to discuss relevant issues.</w:t>
      </w:r>
    </w:p>
    <w:p w14:paraId="3FB38D95" w14:textId="4041BA37" w:rsidR="005D6862" w:rsidRPr="00803233" w:rsidRDefault="005D6862" w:rsidP="002C1EFB">
      <w:pPr>
        <w:pStyle w:val="Heading3"/>
      </w:pPr>
      <w:bookmarkStart w:id="24" w:name="_Toc110849102"/>
      <w:bookmarkStart w:id="25" w:name="_Toc130086554"/>
      <w:r w:rsidRPr="00803233">
        <w:t>Pro</w:t>
      </w:r>
      <w:r w:rsidR="0CCE9CFD" w:rsidRPr="00803233">
        <w:t>gram</w:t>
      </w:r>
      <w:r w:rsidRPr="00803233">
        <w:t xml:space="preserve"> </w:t>
      </w:r>
      <w:r w:rsidR="009706C4" w:rsidRPr="00803233">
        <w:t>a</w:t>
      </w:r>
      <w:r w:rsidRPr="00803233">
        <w:t>ims</w:t>
      </w:r>
      <w:bookmarkEnd w:id="24"/>
      <w:bookmarkEnd w:id="25"/>
    </w:p>
    <w:p w14:paraId="32E3851A" w14:textId="4009604B" w:rsidR="00C004FE" w:rsidRDefault="4C85AAAB" w:rsidP="000520FE">
      <w:pPr>
        <w:rPr>
          <w:lang w:eastAsia="en-GB"/>
        </w:rPr>
      </w:pPr>
      <w:r w:rsidRPr="48B16E6C">
        <w:rPr>
          <w:color w:val="000000" w:themeColor="text1"/>
        </w:rPr>
        <w:t xml:space="preserve">The aim of the overall national project is to </w:t>
      </w:r>
      <w:bookmarkStart w:id="26" w:name="_Int_X4dRUlgf"/>
      <w:r w:rsidRPr="48B16E6C">
        <w:rPr>
          <w:color w:val="000000" w:themeColor="text1"/>
        </w:rPr>
        <w:t>establish</w:t>
      </w:r>
      <w:bookmarkEnd w:id="26"/>
      <w:r w:rsidRPr="48B16E6C">
        <w:rPr>
          <w:color w:val="000000" w:themeColor="text1"/>
        </w:rPr>
        <w:t xml:space="preserve"> the first </w:t>
      </w:r>
      <w:r w:rsidRPr="00641D6F">
        <w:rPr>
          <w:b/>
          <w:bCs/>
          <w:color w:val="000000" w:themeColor="text1"/>
        </w:rPr>
        <w:t>dedicated</w:t>
      </w:r>
      <w:r w:rsidRPr="48B16E6C">
        <w:rPr>
          <w:color w:val="000000" w:themeColor="text1"/>
        </w:rPr>
        <w:t xml:space="preserve"> </w:t>
      </w:r>
      <w:r w:rsidR="002E331B">
        <w:rPr>
          <w:color w:val="000000" w:themeColor="text1"/>
        </w:rPr>
        <w:t>N</w:t>
      </w:r>
      <w:r w:rsidRPr="48B16E6C">
        <w:rPr>
          <w:color w:val="000000" w:themeColor="text1"/>
        </w:rPr>
        <w:t xml:space="preserve">ational Career Development Learning (CDL) Hub for students with disability. The CDL Hub will create an accessible range of freely available resources and practical examples of programs that address CDL for students with disability across the student lifecycle. This </w:t>
      </w:r>
      <w:r w:rsidR="68F4E0F0" w:rsidRPr="48B16E6C">
        <w:rPr>
          <w:color w:val="000000" w:themeColor="text1"/>
        </w:rPr>
        <w:t>pi</w:t>
      </w:r>
      <w:r w:rsidR="56454FE6" w:rsidRPr="48B16E6C">
        <w:rPr>
          <w:color w:val="000000" w:themeColor="text1"/>
        </w:rPr>
        <w:t>lot</w:t>
      </w:r>
      <w:r w:rsidR="68F4E0F0" w:rsidRPr="48B16E6C">
        <w:rPr>
          <w:color w:val="000000" w:themeColor="text1"/>
        </w:rPr>
        <w:t xml:space="preserve"> program </w:t>
      </w:r>
      <w:r w:rsidRPr="48B16E6C">
        <w:rPr>
          <w:color w:val="000000" w:themeColor="text1"/>
        </w:rPr>
        <w:t xml:space="preserve">supports the </w:t>
      </w:r>
      <w:r w:rsidR="5465CE70" w:rsidRPr="48B16E6C">
        <w:rPr>
          <w:color w:val="000000" w:themeColor="text1"/>
        </w:rPr>
        <w:t xml:space="preserve">overriding </w:t>
      </w:r>
      <w:r w:rsidR="008B65F5">
        <w:rPr>
          <w:color w:val="000000" w:themeColor="text1"/>
        </w:rPr>
        <w:t>project</w:t>
      </w:r>
      <w:r w:rsidRPr="48B16E6C">
        <w:rPr>
          <w:color w:val="000000" w:themeColor="text1"/>
        </w:rPr>
        <w:t xml:space="preserve"> </w:t>
      </w:r>
      <w:r w:rsidR="2A4FFBBF" w:rsidRPr="48B16E6C">
        <w:rPr>
          <w:color w:val="000000" w:themeColor="text1"/>
        </w:rPr>
        <w:t>by trialling and delivering</w:t>
      </w:r>
      <w:r w:rsidR="2551B0AE" w:rsidRPr="48B16E6C">
        <w:rPr>
          <w:color w:val="000000" w:themeColor="text1"/>
        </w:rPr>
        <w:t xml:space="preserve"> </w:t>
      </w:r>
      <w:r w:rsidRPr="48B16E6C">
        <w:rPr>
          <w:color w:val="000000" w:themeColor="text1"/>
        </w:rPr>
        <w:t>best practice approaches to supporting the CDL of students with neurodivergent</w:t>
      </w:r>
      <w:r w:rsidR="28ECBABA" w:rsidRPr="48B16E6C">
        <w:rPr>
          <w:color w:val="000000" w:themeColor="text1"/>
        </w:rPr>
        <w:t xml:space="preserve"> </w:t>
      </w:r>
      <w:r w:rsidRPr="48B16E6C">
        <w:rPr>
          <w:color w:val="000000" w:themeColor="text1"/>
        </w:rPr>
        <w:t>conditions.</w:t>
      </w:r>
    </w:p>
    <w:p w14:paraId="3F08E8F2" w14:textId="5198B849" w:rsidR="005D6862" w:rsidRDefault="4C85AAAB" w:rsidP="000520FE">
      <w:pPr>
        <w:pStyle w:val="NoSpacing"/>
      </w:pPr>
      <w:r w:rsidRPr="48B16E6C">
        <w:rPr>
          <w:lang w:eastAsia="en-GB"/>
        </w:rPr>
        <w:t xml:space="preserve">The </w:t>
      </w:r>
      <w:r w:rsidR="3F80C03F" w:rsidRPr="48B16E6C">
        <w:rPr>
          <w:lang w:eastAsia="en-GB"/>
        </w:rPr>
        <w:t xml:space="preserve">aim of the CDL for </w:t>
      </w:r>
      <w:r w:rsidR="005F467A">
        <w:rPr>
          <w:lang w:eastAsia="en-GB"/>
        </w:rPr>
        <w:t>N</w:t>
      </w:r>
      <w:r w:rsidR="3F80C03F" w:rsidRPr="48B16E6C">
        <w:rPr>
          <w:lang w:eastAsia="en-GB"/>
        </w:rPr>
        <w:t xml:space="preserve">eurodivergent </w:t>
      </w:r>
      <w:r w:rsidR="005F467A">
        <w:rPr>
          <w:lang w:eastAsia="en-GB"/>
        </w:rPr>
        <w:t>T</w:t>
      </w:r>
      <w:r w:rsidR="3F80C03F" w:rsidRPr="48B16E6C">
        <w:rPr>
          <w:lang w:eastAsia="en-GB"/>
        </w:rPr>
        <w:t>ertiary</w:t>
      </w:r>
      <w:r w:rsidR="005F467A">
        <w:rPr>
          <w:lang w:eastAsia="en-GB"/>
        </w:rPr>
        <w:t xml:space="preserve"> Education</w:t>
      </w:r>
      <w:r w:rsidR="3F80C03F" w:rsidRPr="48B16E6C">
        <w:rPr>
          <w:lang w:eastAsia="en-GB"/>
        </w:rPr>
        <w:t xml:space="preserve"> </w:t>
      </w:r>
      <w:r w:rsidR="005F467A">
        <w:rPr>
          <w:lang w:eastAsia="en-GB"/>
        </w:rPr>
        <w:t>S</w:t>
      </w:r>
      <w:r w:rsidR="3F80C03F" w:rsidRPr="48B16E6C">
        <w:rPr>
          <w:lang w:eastAsia="en-GB"/>
        </w:rPr>
        <w:t>tudents</w:t>
      </w:r>
      <w:r w:rsidR="00B45D51">
        <w:rPr>
          <w:lang w:eastAsia="en-GB"/>
        </w:rPr>
        <w:t xml:space="preserve"> project</w:t>
      </w:r>
      <w:r w:rsidR="3F80C03F" w:rsidRPr="48B16E6C">
        <w:rPr>
          <w:lang w:eastAsia="en-GB"/>
        </w:rPr>
        <w:t xml:space="preserve"> is to </w:t>
      </w:r>
      <w:bookmarkStart w:id="27" w:name="_Int_qzHegZRT"/>
      <w:r w:rsidR="3F80C03F" w:rsidRPr="48B16E6C">
        <w:rPr>
          <w:lang w:eastAsia="en-GB"/>
        </w:rPr>
        <w:t>provide</w:t>
      </w:r>
      <w:bookmarkEnd w:id="27"/>
      <w:r w:rsidR="3F80C03F" w:rsidRPr="48B16E6C">
        <w:rPr>
          <w:lang w:eastAsia="en-GB"/>
        </w:rPr>
        <w:t xml:space="preserve"> a range of resources, inclusive of specialised workshops, </w:t>
      </w:r>
      <w:r w:rsidR="0EB099C4" w:rsidRPr="48B16E6C">
        <w:rPr>
          <w:lang w:eastAsia="en-GB"/>
        </w:rPr>
        <w:t>tools</w:t>
      </w:r>
      <w:r w:rsidR="3F80C03F" w:rsidRPr="48B16E6C">
        <w:rPr>
          <w:lang w:eastAsia="en-GB"/>
        </w:rPr>
        <w:t xml:space="preserve"> and resource</w:t>
      </w:r>
      <w:r w:rsidR="3B535DB4" w:rsidRPr="48B16E6C">
        <w:rPr>
          <w:lang w:eastAsia="en-GB"/>
        </w:rPr>
        <w:t xml:space="preserve">s, which will </w:t>
      </w:r>
      <w:r w:rsidR="53461C51" w:rsidRPr="48B16E6C">
        <w:rPr>
          <w:lang w:eastAsia="en-GB"/>
        </w:rPr>
        <w:t>aid</w:t>
      </w:r>
      <w:r w:rsidR="3B535DB4" w:rsidRPr="48B16E6C">
        <w:rPr>
          <w:lang w:eastAsia="en-GB"/>
        </w:rPr>
        <w:t xml:space="preserve"> their understanding of employment and career opportunities, </w:t>
      </w:r>
      <w:r w:rsidR="7CAE7882" w:rsidRPr="48B16E6C">
        <w:rPr>
          <w:lang w:eastAsia="en-GB"/>
        </w:rPr>
        <w:t>their unique strengths and skills and access to resources.</w:t>
      </w:r>
      <w:r w:rsidRPr="48B16E6C">
        <w:rPr>
          <w:lang w:eastAsia="en-GB"/>
        </w:rPr>
        <w:t xml:space="preserve"> The workshops also </w:t>
      </w:r>
      <w:bookmarkStart w:id="28" w:name="_Int_Sw28dKUp"/>
      <w:r w:rsidRPr="48B16E6C">
        <w:rPr>
          <w:lang w:eastAsia="en-GB"/>
        </w:rPr>
        <w:t>assist</w:t>
      </w:r>
      <w:bookmarkEnd w:id="28"/>
      <w:r w:rsidRPr="48B16E6C">
        <w:rPr>
          <w:lang w:eastAsia="en-GB"/>
        </w:rPr>
        <w:t xml:space="preserve"> in </w:t>
      </w:r>
      <w:bookmarkStart w:id="29" w:name="_Int_LcVWtBlL"/>
      <w:r w:rsidRPr="48B16E6C">
        <w:rPr>
          <w:lang w:eastAsia="en-GB"/>
        </w:rPr>
        <w:t>facilitating</w:t>
      </w:r>
      <w:bookmarkEnd w:id="29"/>
      <w:r w:rsidRPr="48B16E6C">
        <w:rPr>
          <w:lang w:eastAsia="en-GB"/>
        </w:rPr>
        <w:t xml:space="preserve"> a community of practice across the broad neurodivergent university student cohort.</w:t>
      </w:r>
    </w:p>
    <w:p w14:paraId="18131D44" w14:textId="5BD8EB2B" w:rsidR="5FD37BC8" w:rsidRDefault="5FD37BC8" w:rsidP="002C1EFB">
      <w:pPr>
        <w:pStyle w:val="Heading3"/>
      </w:pPr>
      <w:bookmarkStart w:id="30" w:name="_Toc130086555"/>
      <w:r w:rsidRPr="48B16E6C">
        <w:t xml:space="preserve">Program </w:t>
      </w:r>
      <w:r w:rsidR="002E71CF">
        <w:t>d</w:t>
      </w:r>
      <w:r w:rsidRPr="48B16E6C">
        <w:t>elivery</w:t>
      </w:r>
      <w:bookmarkEnd w:id="30"/>
    </w:p>
    <w:p w14:paraId="2FB4E5DC" w14:textId="6F86EE46" w:rsidR="004765B9" w:rsidRDefault="004765B9" w:rsidP="000520FE">
      <w:r w:rsidRPr="3EA248D0">
        <w:t xml:space="preserve">A literature review was undertaken to </w:t>
      </w:r>
      <w:r w:rsidR="05CB4484" w:rsidRPr="3EA248D0">
        <w:t>both frame and better understand the issues and challenges associated with employment and career exploration through the lens of neurodivergence</w:t>
      </w:r>
      <w:r w:rsidR="32C1CC91" w:rsidRPr="3EA248D0">
        <w:t>.</w:t>
      </w:r>
    </w:p>
    <w:p w14:paraId="1B899614" w14:textId="26801242" w:rsidR="004765B9" w:rsidRDefault="72E4B2A2" w:rsidP="000520FE">
      <w:pPr>
        <w:spacing w:line="257" w:lineRule="auto"/>
      </w:pPr>
      <w:r w:rsidRPr="48B16E6C">
        <w:rPr>
          <w:rFonts w:ascii="Calibri" w:eastAsia="Calibri" w:hAnsi="Calibri" w:cs="Calibri"/>
        </w:rPr>
        <w:t>Typically, successful transition to adulthood uses engagement in the paid market economy as a marker</w:t>
      </w:r>
      <w:r w:rsidR="343FCD71" w:rsidRPr="48B16E6C">
        <w:rPr>
          <w:rFonts w:ascii="Calibri" w:eastAsia="Calibri" w:hAnsi="Calibri" w:cs="Calibri"/>
        </w:rPr>
        <w:t xml:space="preserve"> of achievement of financial independence and goal setting</w:t>
      </w:r>
      <w:r w:rsidR="0997BC2E" w:rsidRPr="48B16E6C">
        <w:rPr>
          <w:rFonts w:ascii="Calibri" w:eastAsia="Calibri" w:hAnsi="Calibri" w:cs="Calibri"/>
        </w:rPr>
        <w:t xml:space="preserve">. </w:t>
      </w:r>
      <w:r w:rsidR="343FCD71" w:rsidRPr="48B16E6C">
        <w:rPr>
          <w:rFonts w:ascii="Calibri" w:eastAsia="Calibri" w:hAnsi="Calibri" w:cs="Calibri"/>
        </w:rPr>
        <w:t>Unfortunately, fo</w:t>
      </w:r>
      <w:r w:rsidR="423DC9CE" w:rsidRPr="48B16E6C">
        <w:rPr>
          <w:rFonts w:ascii="Calibri" w:eastAsia="Calibri" w:hAnsi="Calibri" w:cs="Calibri"/>
        </w:rPr>
        <w:t>r those with neurodivergent conditions</w:t>
      </w:r>
      <w:r w:rsidR="002E71CF">
        <w:rPr>
          <w:rFonts w:ascii="Calibri" w:eastAsia="Calibri" w:hAnsi="Calibri" w:cs="Calibri"/>
        </w:rPr>
        <w:t>,</w:t>
      </w:r>
      <w:r w:rsidR="423DC9CE" w:rsidRPr="48B16E6C">
        <w:rPr>
          <w:rFonts w:ascii="Calibri" w:eastAsia="Calibri" w:hAnsi="Calibri" w:cs="Calibri"/>
        </w:rPr>
        <w:t xml:space="preserve"> achieving such a milestone is difficult, anxiety ridden and often unachievable</w:t>
      </w:r>
      <w:r w:rsidR="00557537">
        <w:rPr>
          <w:rFonts w:ascii="Calibri" w:eastAsia="Calibri" w:hAnsi="Calibri" w:cs="Calibri"/>
        </w:rPr>
        <w:t xml:space="preserve"> (Patton, 2019)</w:t>
      </w:r>
      <w:r w:rsidR="03E78E1D" w:rsidRPr="48B16E6C">
        <w:rPr>
          <w:rFonts w:ascii="Calibri" w:eastAsia="Calibri" w:hAnsi="Calibri" w:cs="Calibri"/>
        </w:rPr>
        <w:t xml:space="preserve">. </w:t>
      </w:r>
      <w:r w:rsidR="6625BEF4" w:rsidRPr="48B16E6C">
        <w:rPr>
          <w:rFonts w:ascii="Calibri" w:eastAsia="Calibri" w:hAnsi="Calibri" w:cs="Calibri"/>
        </w:rPr>
        <w:t xml:space="preserve">Additionally, those who were able to obtain employment post schooling found themselves in work that was low paid, </w:t>
      </w:r>
      <w:r w:rsidR="10E85322" w:rsidRPr="48B16E6C">
        <w:rPr>
          <w:rFonts w:ascii="Calibri" w:eastAsia="Calibri" w:hAnsi="Calibri" w:cs="Calibri"/>
        </w:rPr>
        <w:t>low skill</w:t>
      </w:r>
      <w:r w:rsidR="00D9630B">
        <w:rPr>
          <w:rFonts w:ascii="Calibri" w:eastAsia="Calibri" w:hAnsi="Calibri" w:cs="Calibri"/>
        </w:rPr>
        <w:t>ed</w:t>
      </w:r>
      <w:r w:rsidR="10E85322" w:rsidRPr="48B16E6C">
        <w:rPr>
          <w:rFonts w:ascii="Calibri" w:eastAsia="Calibri" w:hAnsi="Calibri" w:cs="Calibri"/>
        </w:rPr>
        <w:t xml:space="preserve">, </w:t>
      </w:r>
      <w:r w:rsidR="7EBCF439" w:rsidRPr="48B16E6C">
        <w:rPr>
          <w:rFonts w:ascii="Calibri" w:eastAsia="Calibri" w:hAnsi="Calibri" w:cs="Calibri"/>
        </w:rPr>
        <w:t>less contracted hours</w:t>
      </w:r>
      <w:r w:rsidR="0CB5B09E" w:rsidRPr="48B16E6C">
        <w:rPr>
          <w:rFonts w:ascii="Calibri" w:eastAsia="Calibri" w:hAnsi="Calibri" w:cs="Calibri"/>
        </w:rPr>
        <w:t xml:space="preserve"> and </w:t>
      </w:r>
      <w:r w:rsidR="6625BEF4" w:rsidRPr="48B16E6C">
        <w:rPr>
          <w:rFonts w:ascii="Calibri" w:eastAsia="Calibri" w:hAnsi="Calibri" w:cs="Calibri"/>
        </w:rPr>
        <w:t>took longer to obtain</w:t>
      </w:r>
      <w:r w:rsidR="14D8837C" w:rsidRPr="48B16E6C">
        <w:rPr>
          <w:rFonts w:ascii="Calibri" w:eastAsia="Calibri" w:hAnsi="Calibri" w:cs="Calibri"/>
        </w:rPr>
        <w:t xml:space="preserve"> </w:t>
      </w:r>
      <w:r w:rsidR="0AAC9168" w:rsidRPr="48B16E6C">
        <w:rPr>
          <w:rFonts w:ascii="Calibri" w:eastAsia="Calibri" w:hAnsi="Calibri" w:cs="Calibri"/>
        </w:rPr>
        <w:t xml:space="preserve">than </w:t>
      </w:r>
      <w:r w:rsidR="0052768B">
        <w:rPr>
          <w:rFonts w:ascii="Calibri" w:eastAsia="Calibri" w:hAnsi="Calibri" w:cs="Calibri"/>
        </w:rPr>
        <w:t xml:space="preserve">work found by </w:t>
      </w:r>
      <w:r w:rsidR="0AAC9168" w:rsidRPr="48B16E6C">
        <w:rPr>
          <w:rFonts w:ascii="Calibri" w:eastAsia="Calibri" w:hAnsi="Calibri" w:cs="Calibri"/>
        </w:rPr>
        <w:t xml:space="preserve">those who were </w:t>
      </w:r>
      <w:r w:rsidR="00AD518C">
        <w:rPr>
          <w:rFonts w:ascii="Calibri" w:eastAsia="Calibri" w:hAnsi="Calibri" w:cs="Calibri"/>
        </w:rPr>
        <w:t>“</w:t>
      </w:r>
      <w:r w:rsidR="0AAC9168" w:rsidRPr="48B16E6C">
        <w:rPr>
          <w:rFonts w:ascii="Calibri" w:eastAsia="Calibri" w:hAnsi="Calibri" w:cs="Calibri"/>
        </w:rPr>
        <w:t>neurotypical</w:t>
      </w:r>
      <w:r w:rsidR="00AD518C">
        <w:rPr>
          <w:rFonts w:ascii="Calibri" w:eastAsia="Calibri" w:hAnsi="Calibri" w:cs="Calibri"/>
        </w:rPr>
        <w:t>”</w:t>
      </w:r>
      <w:r w:rsidR="0AAC9168" w:rsidRPr="48B16E6C">
        <w:rPr>
          <w:rFonts w:ascii="Calibri" w:eastAsia="Calibri" w:hAnsi="Calibri" w:cs="Calibri"/>
        </w:rPr>
        <w:t xml:space="preserve"> </w:t>
      </w:r>
      <w:r w:rsidR="14D8837C" w:rsidRPr="48B16E6C">
        <w:rPr>
          <w:rFonts w:ascii="Calibri" w:eastAsia="Calibri" w:hAnsi="Calibri" w:cs="Calibri"/>
        </w:rPr>
        <w:t xml:space="preserve">(Anderson, Butt and </w:t>
      </w:r>
      <w:proofErr w:type="spellStart"/>
      <w:r w:rsidR="14D8837C" w:rsidRPr="48B16E6C">
        <w:rPr>
          <w:rFonts w:ascii="Calibri" w:eastAsia="Calibri" w:hAnsi="Calibri" w:cs="Calibri"/>
        </w:rPr>
        <w:t>Sarsony</w:t>
      </w:r>
      <w:proofErr w:type="spellEnd"/>
      <w:r w:rsidR="14D8837C" w:rsidRPr="48B16E6C">
        <w:rPr>
          <w:rFonts w:ascii="Calibri" w:eastAsia="Calibri" w:hAnsi="Calibri" w:cs="Calibri"/>
        </w:rPr>
        <w:t>, 2020</w:t>
      </w:r>
      <w:r w:rsidR="0ADBE3D9" w:rsidRPr="48B16E6C">
        <w:rPr>
          <w:rFonts w:ascii="Calibri" w:eastAsia="Calibri" w:hAnsi="Calibri" w:cs="Calibri"/>
        </w:rPr>
        <w:t xml:space="preserve">; Tomczak, </w:t>
      </w:r>
      <w:proofErr w:type="spellStart"/>
      <w:r w:rsidR="0ADBE3D9" w:rsidRPr="48B16E6C">
        <w:rPr>
          <w:rFonts w:ascii="Calibri" w:eastAsia="Calibri" w:hAnsi="Calibri" w:cs="Calibri"/>
        </w:rPr>
        <w:t>Szulc</w:t>
      </w:r>
      <w:proofErr w:type="spellEnd"/>
      <w:r w:rsidR="0ADBE3D9" w:rsidRPr="48B16E6C">
        <w:rPr>
          <w:rFonts w:ascii="Calibri" w:eastAsia="Calibri" w:hAnsi="Calibri" w:cs="Calibri"/>
        </w:rPr>
        <w:t xml:space="preserve"> and </w:t>
      </w:r>
      <w:proofErr w:type="spellStart"/>
      <w:r w:rsidR="0ADBE3D9" w:rsidRPr="48B16E6C">
        <w:rPr>
          <w:rFonts w:ascii="Calibri" w:eastAsia="Calibri" w:hAnsi="Calibri" w:cs="Calibri"/>
        </w:rPr>
        <w:t>Szczerska</w:t>
      </w:r>
      <w:proofErr w:type="spellEnd"/>
      <w:r w:rsidR="0ADBE3D9" w:rsidRPr="48B16E6C">
        <w:rPr>
          <w:rFonts w:ascii="Calibri" w:eastAsia="Calibri" w:hAnsi="Calibri" w:cs="Calibri"/>
        </w:rPr>
        <w:t>, 2021</w:t>
      </w:r>
      <w:r w:rsidR="14D8837C" w:rsidRPr="48B16E6C">
        <w:rPr>
          <w:rFonts w:ascii="Calibri" w:eastAsia="Calibri" w:hAnsi="Calibri" w:cs="Calibri"/>
        </w:rPr>
        <w:t xml:space="preserve">). </w:t>
      </w:r>
      <w:r w:rsidR="4E10CB6C" w:rsidRPr="48B16E6C">
        <w:rPr>
          <w:rFonts w:ascii="Calibri" w:eastAsia="Calibri" w:hAnsi="Calibri" w:cs="Calibri"/>
        </w:rPr>
        <w:t xml:space="preserve">A </w:t>
      </w:r>
      <w:r w:rsidR="261323AF" w:rsidRPr="48B16E6C">
        <w:rPr>
          <w:rFonts w:ascii="Calibri" w:eastAsia="Calibri" w:hAnsi="Calibri" w:cs="Calibri"/>
        </w:rPr>
        <w:t>recent US study suggest</w:t>
      </w:r>
      <w:r w:rsidR="00AB1906">
        <w:rPr>
          <w:rFonts w:ascii="Calibri" w:eastAsia="Calibri" w:hAnsi="Calibri" w:cs="Calibri"/>
        </w:rPr>
        <w:t>ed</w:t>
      </w:r>
      <w:r w:rsidR="261323AF" w:rsidRPr="48B16E6C">
        <w:rPr>
          <w:rFonts w:ascii="Calibri" w:eastAsia="Calibri" w:hAnsi="Calibri" w:cs="Calibri"/>
        </w:rPr>
        <w:t xml:space="preserve"> that</w:t>
      </w:r>
      <w:r w:rsidR="000033CA" w:rsidRPr="48B16E6C">
        <w:rPr>
          <w:rFonts w:ascii="Calibri" w:eastAsia="Calibri" w:hAnsi="Calibri" w:cs="Calibri"/>
        </w:rPr>
        <w:t xml:space="preserve"> over 85% of college graduates with </w:t>
      </w:r>
      <w:r w:rsidR="00D9630B">
        <w:rPr>
          <w:rFonts w:ascii="Calibri" w:eastAsia="Calibri" w:hAnsi="Calibri" w:cs="Calibri"/>
        </w:rPr>
        <w:t>a</w:t>
      </w:r>
      <w:r w:rsidR="000033CA" w:rsidRPr="48B16E6C">
        <w:rPr>
          <w:rFonts w:ascii="Calibri" w:eastAsia="Calibri" w:hAnsi="Calibri" w:cs="Calibri"/>
        </w:rPr>
        <w:t>utism were either under employed or unemployed as compared to the national unemployment rate of 4.5% (</w:t>
      </w:r>
      <w:proofErr w:type="spellStart"/>
      <w:r w:rsidR="058B5F05" w:rsidRPr="48B16E6C">
        <w:rPr>
          <w:rFonts w:ascii="Calibri" w:eastAsia="Calibri" w:hAnsi="Calibri" w:cs="Calibri"/>
        </w:rPr>
        <w:t>Pesce</w:t>
      </w:r>
      <w:proofErr w:type="spellEnd"/>
      <w:r w:rsidR="058B5F05" w:rsidRPr="48B16E6C">
        <w:rPr>
          <w:rFonts w:ascii="Calibri" w:eastAsia="Calibri" w:hAnsi="Calibri" w:cs="Calibri"/>
        </w:rPr>
        <w:t>,</w:t>
      </w:r>
      <w:r w:rsidR="000033CA" w:rsidRPr="48B16E6C">
        <w:rPr>
          <w:rFonts w:ascii="Calibri" w:eastAsia="Calibri" w:hAnsi="Calibri" w:cs="Calibri"/>
        </w:rPr>
        <w:t xml:space="preserve"> 2019)</w:t>
      </w:r>
      <w:r w:rsidR="73E1ACD8" w:rsidRPr="48B16E6C">
        <w:rPr>
          <w:rFonts w:ascii="Calibri" w:eastAsia="Calibri" w:hAnsi="Calibri" w:cs="Calibri"/>
        </w:rPr>
        <w:t xml:space="preserve">. </w:t>
      </w:r>
      <w:r w:rsidR="4DA81CE0" w:rsidRPr="48B16E6C">
        <w:rPr>
          <w:rFonts w:ascii="Calibri" w:eastAsia="Calibri" w:hAnsi="Calibri" w:cs="Calibri"/>
        </w:rPr>
        <w:t>Jones et al</w:t>
      </w:r>
      <w:r w:rsidR="00025F0A">
        <w:rPr>
          <w:rFonts w:ascii="Calibri" w:eastAsia="Calibri" w:hAnsi="Calibri" w:cs="Calibri"/>
        </w:rPr>
        <w:t>.</w:t>
      </w:r>
      <w:r w:rsidR="4DA81CE0" w:rsidRPr="48B16E6C">
        <w:rPr>
          <w:rFonts w:ascii="Calibri" w:eastAsia="Calibri" w:hAnsi="Calibri" w:cs="Calibri"/>
        </w:rPr>
        <w:t xml:space="preserve"> (2019)</w:t>
      </w:r>
      <w:r w:rsidR="22F30F4A" w:rsidRPr="48B16E6C">
        <w:rPr>
          <w:rFonts w:ascii="Calibri" w:eastAsia="Calibri" w:hAnsi="Calibri" w:cs="Calibri"/>
        </w:rPr>
        <w:t xml:space="preserve"> also </w:t>
      </w:r>
      <w:r w:rsidR="4DA81CE0" w:rsidRPr="48B16E6C">
        <w:rPr>
          <w:rFonts w:ascii="Calibri" w:eastAsia="Calibri" w:hAnsi="Calibri" w:cs="Calibri"/>
        </w:rPr>
        <w:t>found that long</w:t>
      </w:r>
      <w:r w:rsidR="00D000E7">
        <w:rPr>
          <w:rFonts w:ascii="Calibri" w:eastAsia="Calibri" w:hAnsi="Calibri" w:cs="Calibri"/>
        </w:rPr>
        <w:t>-</w:t>
      </w:r>
      <w:r w:rsidR="4DA81CE0" w:rsidRPr="48B16E6C">
        <w:rPr>
          <w:rFonts w:ascii="Calibri" w:eastAsia="Calibri" w:hAnsi="Calibri" w:cs="Calibri"/>
        </w:rPr>
        <w:t xml:space="preserve">term unemployment was a key feature in the lives of those with </w:t>
      </w:r>
      <w:r w:rsidR="00D2711E">
        <w:rPr>
          <w:rFonts w:ascii="Calibri" w:eastAsia="Calibri" w:hAnsi="Calibri" w:cs="Calibri"/>
        </w:rPr>
        <w:t>a</w:t>
      </w:r>
      <w:r w:rsidR="4DA81CE0" w:rsidRPr="48B16E6C">
        <w:rPr>
          <w:rFonts w:ascii="Calibri" w:eastAsia="Calibri" w:hAnsi="Calibri" w:cs="Calibri"/>
        </w:rPr>
        <w:t>utism even though their skill sets often exceeded the job requirements for the roles they were unsuccessful in securing</w:t>
      </w:r>
      <w:r w:rsidR="07022E32" w:rsidRPr="48B16E6C">
        <w:rPr>
          <w:rFonts w:ascii="Calibri" w:eastAsia="Calibri" w:hAnsi="Calibri" w:cs="Calibri"/>
        </w:rPr>
        <w:t xml:space="preserve">. </w:t>
      </w:r>
      <w:r w:rsidR="4DA81CE0" w:rsidRPr="48B16E6C">
        <w:rPr>
          <w:rFonts w:ascii="Calibri" w:eastAsia="Calibri" w:hAnsi="Calibri" w:cs="Calibri"/>
        </w:rPr>
        <w:t xml:space="preserve">The same study found that the most significant barriers to finding employment </w:t>
      </w:r>
      <w:r w:rsidR="00B04CD4">
        <w:rPr>
          <w:rFonts w:ascii="Calibri" w:eastAsia="Calibri" w:hAnsi="Calibri" w:cs="Calibri"/>
        </w:rPr>
        <w:t>were</w:t>
      </w:r>
      <w:r w:rsidR="00B04CD4" w:rsidRPr="48B16E6C">
        <w:rPr>
          <w:rFonts w:ascii="Calibri" w:eastAsia="Calibri" w:hAnsi="Calibri" w:cs="Calibri"/>
        </w:rPr>
        <w:t xml:space="preserve"> </w:t>
      </w:r>
      <w:r w:rsidR="4DA81CE0" w:rsidRPr="48B16E6C">
        <w:rPr>
          <w:rFonts w:ascii="Calibri" w:eastAsia="Calibri" w:hAnsi="Calibri" w:cs="Calibri"/>
        </w:rPr>
        <w:t>the perceived lack of support and information o</w:t>
      </w:r>
      <w:r w:rsidR="20C5CC98" w:rsidRPr="48B16E6C">
        <w:rPr>
          <w:rFonts w:ascii="Calibri" w:eastAsia="Calibri" w:hAnsi="Calibri" w:cs="Calibri"/>
        </w:rPr>
        <w:t>n</w:t>
      </w:r>
      <w:r w:rsidR="4DA81CE0" w:rsidRPr="48B16E6C">
        <w:rPr>
          <w:rFonts w:ascii="Calibri" w:eastAsia="Calibri" w:hAnsi="Calibri" w:cs="Calibri"/>
        </w:rPr>
        <w:t xml:space="preserve"> needs and adjustments</w:t>
      </w:r>
      <w:r w:rsidR="410803E6" w:rsidRPr="48B16E6C">
        <w:rPr>
          <w:rFonts w:ascii="Calibri" w:eastAsia="Calibri" w:hAnsi="Calibri" w:cs="Calibri"/>
        </w:rPr>
        <w:t>.</w:t>
      </w:r>
    </w:p>
    <w:p w14:paraId="3D0FCDC4" w14:textId="2FC5A0E5" w:rsidR="004765B9" w:rsidRDefault="38E40828" w:rsidP="000520FE">
      <w:r>
        <w:t>Pre</w:t>
      </w:r>
      <w:r w:rsidR="00D9630B">
        <w:t>-</w:t>
      </w:r>
      <w:r>
        <w:t xml:space="preserve">workshop interviews and a focus group session were also undertaken by </w:t>
      </w:r>
      <w:r w:rsidR="01DAFE3E">
        <w:t>one of the research team, a current Curtin University</w:t>
      </w:r>
      <w:r w:rsidR="3B6AA80E">
        <w:t xml:space="preserve"> Student Career Advisor</w:t>
      </w:r>
      <w:r w:rsidR="3B09EEBA">
        <w:t>,</w:t>
      </w:r>
      <w:r w:rsidR="3B6AA80E">
        <w:t xml:space="preserve"> along</w:t>
      </w:r>
      <w:r>
        <w:t xml:space="preserve"> with volunteers from the </w:t>
      </w:r>
      <w:proofErr w:type="spellStart"/>
      <w:r>
        <w:t>CSMP</w:t>
      </w:r>
      <w:proofErr w:type="spellEnd"/>
      <w:r>
        <w:t xml:space="preserve"> to gather knowledge on career development topics </w:t>
      </w:r>
      <w:r w:rsidR="68877DCA">
        <w:t>for</w:t>
      </w:r>
      <w:r>
        <w:t xml:space="preserve"> the workshops</w:t>
      </w:r>
      <w:r w:rsidR="04032D6A">
        <w:t xml:space="preserve">. </w:t>
      </w:r>
      <w:r w:rsidR="72E5B4AF">
        <w:t xml:space="preserve">The interviews also </w:t>
      </w:r>
      <w:r w:rsidR="7AE898A2">
        <w:t>looked</w:t>
      </w:r>
      <w:r w:rsidR="72E5B4AF">
        <w:t xml:space="preserve"> to extrapolate themes o</w:t>
      </w:r>
      <w:r w:rsidR="610009CD">
        <w:t>n the</w:t>
      </w:r>
      <w:r w:rsidR="72E5B4AF">
        <w:t xml:space="preserve"> current obstacles and challenges to employment search activities from the students.</w:t>
      </w:r>
    </w:p>
    <w:p w14:paraId="308B8AE8" w14:textId="0B820F14" w:rsidR="00CE6EB1" w:rsidRDefault="38E40828" w:rsidP="000520FE">
      <w:r>
        <w:t xml:space="preserve">Two workshops were developed with the primary aim of </w:t>
      </w:r>
      <w:bookmarkStart w:id="31" w:name="_Int_8xQXLBHK"/>
      <w:r>
        <w:t>assisting</w:t>
      </w:r>
      <w:bookmarkEnd w:id="31"/>
      <w:r>
        <w:t xml:space="preserve"> neurodivergent students with information to improve their understanding of their career and employment options</w:t>
      </w:r>
      <w:r w:rsidR="6D007274">
        <w:t xml:space="preserve">, </w:t>
      </w:r>
      <w:r w:rsidR="6D007274">
        <w:lastRenderedPageBreak/>
        <w:t>assess their own individual strengths</w:t>
      </w:r>
      <w:r w:rsidR="008B1670">
        <w:t>,</w:t>
      </w:r>
      <w:r>
        <w:t xml:space="preserve"> and to </w:t>
      </w:r>
      <w:r w:rsidR="2416606B">
        <w:t>supply</w:t>
      </w:r>
      <w:r>
        <w:t xml:space="preserve"> relevant resources. Tips on dealing with employers and knowing </w:t>
      </w:r>
      <w:r w:rsidR="039E390F">
        <w:t>their</w:t>
      </w:r>
      <w:r>
        <w:t xml:space="preserve"> </w:t>
      </w:r>
      <w:r w:rsidR="039E390F">
        <w:t xml:space="preserve">rights </w:t>
      </w:r>
      <w:r w:rsidR="001DAD03">
        <w:t>about</w:t>
      </w:r>
      <w:r w:rsidR="039E390F">
        <w:t xml:space="preserve"> needs and adjustments </w:t>
      </w:r>
      <w:r>
        <w:t xml:space="preserve">were also </w:t>
      </w:r>
      <w:r w:rsidR="414FF30A">
        <w:t>included</w:t>
      </w:r>
      <w:r>
        <w:t>.</w:t>
      </w:r>
    </w:p>
    <w:p w14:paraId="40F42A42" w14:textId="6C82ED41" w:rsidR="004765B9" w:rsidRDefault="004765B9" w:rsidP="000520FE">
      <w:r>
        <w:t>The workshops were designed to cover the following topics:</w:t>
      </w:r>
    </w:p>
    <w:p w14:paraId="4D9B4A86" w14:textId="1B58A87A" w:rsidR="004765B9" w:rsidRPr="000850FD" w:rsidRDefault="004765B9" w:rsidP="000520FE">
      <w:pPr>
        <w:pStyle w:val="List2"/>
      </w:pPr>
      <w:r>
        <w:t>•</w:t>
      </w:r>
      <w:r>
        <w:tab/>
      </w:r>
      <w:bookmarkStart w:id="32" w:name="_Int_1EMIGD0r"/>
      <w:r w:rsidRPr="000850FD">
        <w:t>Identifying</w:t>
      </w:r>
      <w:bookmarkEnd w:id="32"/>
      <w:r w:rsidRPr="000850FD">
        <w:t xml:space="preserve"> your unique strengths in relation to your neurodivergent characteristics</w:t>
      </w:r>
    </w:p>
    <w:p w14:paraId="5986D6A9" w14:textId="71020B97" w:rsidR="004765B9" w:rsidRPr="000850FD" w:rsidRDefault="004765B9" w:rsidP="000520FE">
      <w:pPr>
        <w:pStyle w:val="List2"/>
      </w:pPr>
      <w:r w:rsidRPr="000850FD">
        <w:t>•</w:t>
      </w:r>
      <w:r w:rsidRPr="000850FD">
        <w:tab/>
        <w:t>Understanding the pros and cons of sharing your needs with employers</w:t>
      </w:r>
    </w:p>
    <w:p w14:paraId="24E60563" w14:textId="593B5F02" w:rsidR="004765B9" w:rsidRPr="000850FD" w:rsidRDefault="004765B9" w:rsidP="000520FE">
      <w:pPr>
        <w:pStyle w:val="List2"/>
      </w:pPr>
      <w:r w:rsidRPr="000850FD">
        <w:t>•</w:t>
      </w:r>
      <w:r w:rsidRPr="000850FD">
        <w:tab/>
      </w:r>
      <w:r w:rsidR="74B8A7AD" w:rsidRPr="000850FD">
        <w:t>Deciding</w:t>
      </w:r>
      <w:r w:rsidRPr="000850FD">
        <w:t xml:space="preserve"> what types of adjustment you can ask for in the recruitment process</w:t>
      </w:r>
    </w:p>
    <w:p w14:paraId="27696156" w14:textId="61FF1159" w:rsidR="004765B9" w:rsidRPr="000850FD" w:rsidRDefault="004765B9" w:rsidP="000520FE">
      <w:pPr>
        <w:pStyle w:val="List2"/>
      </w:pPr>
      <w:r w:rsidRPr="000850FD">
        <w:t>•</w:t>
      </w:r>
      <w:r w:rsidRPr="000850FD">
        <w:tab/>
        <w:t>Learn how to sell yourself on a r</w:t>
      </w:r>
      <w:r w:rsidR="00FE7C74">
        <w:rPr>
          <w:rFonts w:eastAsiaTheme="minorEastAsia" w:cstheme="minorHAnsi"/>
        </w:rPr>
        <w:t>é</w:t>
      </w:r>
      <w:r w:rsidRPr="000850FD">
        <w:t>sum</w:t>
      </w:r>
      <w:r w:rsidR="00FE7C74">
        <w:rPr>
          <w:rFonts w:eastAsiaTheme="minorEastAsia" w:cstheme="minorHAnsi"/>
        </w:rPr>
        <w:t>é</w:t>
      </w:r>
      <w:r w:rsidRPr="000850FD">
        <w:t xml:space="preserve"> and confidently address gaps in experience</w:t>
      </w:r>
    </w:p>
    <w:p w14:paraId="10C7E6D4" w14:textId="0042003D" w:rsidR="004765B9" w:rsidRPr="000850FD" w:rsidRDefault="38E40828" w:rsidP="000520FE">
      <w:pPr>
        <w:pStyle w:val="List2"/>
      </w:pPr>
      <w:r w:rsidRPr="000850FD">
        <w:t>•</w:t>
      </w:r>
      <w:r w:rsidR="004765B9" w:rsidRPr="000850FD">
        <w:tab/>
      </w:r>
      <w:r w:rsidRPr="000850FD">
        <w:t>Explore coping strategies for when you don’t get the job</w:t>
      </w:r>
    </w:p>
    <w:p w14:paraId="447BE8F5" w14:textId="3AC027D3" w:rsidR="004765B9" w:rsidRDefault="004765B9" w:rsidP="000520FE">
      <w:pPr>
        <w:pStyle w:val="List2"/>
      </w:pPr>
      <w:r w:rsidRPr="000850FD">
        <w:t>•</w:t>
      </w:r>
      <w:r w:rsidRPr="000850FD">
        <w:tab/>
      </w:r>
      <w:r w:rsidRPr="00182314">
        <w:t>Discover where to access further support for careers and employment advice</w:t>
      </w:r>
    </w:p>
    <w:p w14:paraId="5A0A6628" w14:textId="7C94599C" w:rsidR="387269A9" w:rsidRDefault="004765B9" w:rsidP="000520FE">
      <w:r w:rsidRPr="001613CA">
        <w:t xml:space="preserve">The workshops were developed and </w:t>
      </w:r>
      <w:bookmarkStart w:id="33" w:name="_Int_nu93ROvn"/>
      <w:r w:rsidRPr="001613CA">
        <w:t>facilitated</w:t>
      </w:r>
      <w:bookmarkEnd w:id="33"/>
      <w:r w:rsidRPr="001613CA">
        <w:t xml:space="preserve"> by the </w:t>
      </w:r>
      <w:r w:rsidR="00426E57" w:rsidRPr="001613CA">
        <w:t>p</w:t>
      </w:r>
      <w:r w:rsidRPr="001613CA">
        <w:t xml:space="preserve">roject </w:t>
      </w:r>
      <w:r w:rsidR="00426E57" w:rsidRPr="001613CA">
        <w:t>l</w:t>
      </w:r>
      <w:r w:rsidRPr="001613CA">
        <w:t>ead, Associate Professor Jane Coffey</w:t>
      </w:r>
      <w:r w:rsidR="00842A1E" w:rsidRPr="001613CA">
        <w:t>;</w:t>
      </w:r>
      <w:r w:rsidRPr="001613CA">
        <w:t xml:space="preserve"> Emma Lovegrove, </w:t>
      </w:r>
      <w:r w:rsidR="00842A1E" w:rsidRPr="001613CA">
        <w:t>r</w:t>
      </w:r>
      <w:r w:rsidR="1BABFC39" w:rsidRPr="001613CA">
        <w:t xml:space="preserve">esearch team member and </w:t>
      </w:r>
      <w:r w:rsidRPr="001613CA">
        <w:t xml:space="preserve">Curtin </w:t>
      </w:r>
      <w:r w:rsidR="00426E57" w:rsidRPr="001613CA">
        <w:t>c</w:t>
      </w:r>
      <w:r w:rsidRPr="001613CA">
        <w:t>areers</w:t>
      </w:r>
      <w:r w:rsidR="175163A1" w:rsidRPr="001613CA">
        <w:t xml:space="preserve"> </w:t>
      </w:r>
      <w:r w:rsidR="00426E57" w:rsidRPr="001613CA">
        <w:t>a</w:t>
      </w:r>
      <w:r w:rsidR="175163A1" w:rsidRPr="001613CA">
        <w:t>dvisor</w:t>
      </w:r>
      <w:r w:rsidR="00842A1E" w:rsidRPr="001613CA">
        <w:t>;</w:t>
      </w:r>
      <w:r w:rsidRPr="001613CA">
        <w:t xml:space="preserve"> and Sandhya </w:t>
      </w:r>
      <w:proofErr w:type="spellStart"/>
      <w:r w:rsidRPr="001613CA">
        <w:t>Subarmaniam</w:t>
      </w:r>
      <w:proofErr w:type="spellEnd"/>
      <w:r w:rsidRPr="001613CA">
        <w:t xml:space="preserve">, </w:t>
      </w:r>
      <w:r w:rsidR="00426E57" w:rsidRPr="001613CA">
        <w:t>j</w:t>
      </w:r>
      <w:r w:rsidRPr="001613CA">
        <w:t xml:space="preserve">oint </w:t>
      </w:r>
      <w:r w:rsidR="00426E57" w:rsidRPr="001613CA">
        <w:t>p</w:t>
      </w:r>
      <w:r w:rsidRPr="001613CA">
        <w:t xml:space="preserve">rogram </w:t>
      </w:r>
      <w:r w:rsidR="00426E57" w:rsidRPr="001613CA">
        <w:t>c</w:t>
      </w:r>
      <w:r w:rsidRPr="001613CA">
        <w:t xml:space="preserve">oordinator, </w:t>
      </w:r>
      <w:proofErr w:type="spellStart"/>
      <w:r w:rsidRPr="001613CA">
        <w:t>CSMP</w:t>
      </w:r>
      <w:proofErr w:type="spellEnd"/>
      <w:r w:rsidRPr="001613CA">
        <w:t>.</w:t>
      </w:r>
      <w:r>
        <w:t xml:space="preserve"> </w:t>
      </w:r>
    </w:p>
    <w:p w14:paraId="2809349C" w14:textId="4BAC4AFA" w:rsidR="004765B9" w:rsidRDefault="38E40828" w:rsidP="000520FE">
      <w:r>
        <w:t xml:space="preserve">The workshops were limited to a 2.5-hour duration and a cap of 25 </w:t>
      </w:r>
      <w:r w:rsidR="2616013B">
        <w:t xml:space="preserve">participants </w:t>
      </w:r>
      <w:r>
        <w:t>was placed on attendance. Both these limitations were aimed at enhancing engagement and learning retention as well as reducing hyperstimulation and anxiety.</w:t>
      </w:r>
    </w:p>
    <w:p w14:paraId="0CE7813C" w14:textId="70F150F5" w:rsidR="00C04F83" w:rsidRDefault="004765B9" w:rsidP="000520FE">
      <w:r>
        <w:t>Copies of slides and an interactive handbook (developed specifically for workshops</w:t>
      </w:r>
      <w:r w:rsidR="00073D6C">
        <w:t>) were provided to participants in advance</w:t>
      </w:r>
      <w:r w:rsidR="00C21D63">
        <w:t>;</w:t>
      </w:r>
      <w:r w:rsidR="00073D6C">
        <w:t xml:space="preserve"> mentors and support people were also invited to </w:t>
      </w:r>
      <w:bookmarkStart w:id="34" w:name="_Int_EJOzPiTo"/>
      <w:r w:rsidR="00073D6C">
        <w:t>accompany</w:t>
      </w:r>
      <w:bookmarkEnd w:id="34"/>
      <w:r w:rsidR="00073D6C">
        <w:t xml:space="preserve"> participants. Rest breaks were built into the workshop structure and an email to participants encouraged requests for further adjustments</w:t>
      </w:r>
      <w:r w:rsidR="717D7356">
        <w:t xml:space="preserve">. </w:t>
      </w:r>
      <w:r w:rsidR="48A28446">
        <w:t>This emphasis on the</w:t>
      </w:r>
      <w:r w:rsidR="3E928D0F">
        <w:t xml:space="preserve"> unique</w:t>
      </w:r>
      <w:r w:rsidR="48A28446">
        <w:t xml:space="preserve"> structure of the workshops was a key element in designing learning strategies for a neurodivergent audience.</w:t>
      </w:r>
    </w:p>
    <w:p w14:paraId="6DEA795B" w14:textId="55144BF3" w:rsidR="00C04F83" w:rsidRDefault="00C04F83" w:rsidP="000520FE">
      <w:r>
        <w:t xml:space="preserve">As part of the wider research project, participants were also informed (in an information email prior to the workshops) of the opportunity to </w:t>
      </w:r>
      <w:r w:rsidR="423BEDE2">
        <w:t>remain</w:t>
      </w:r>
      <w:r>
        <w:t xml:space="preserve"> for a further 30 minutes at the conclusion of the workshop to </w:t>
      </w:r>
      <w:bookmarkStart w:id="35" w:name="_Int_anpkGuWc"/>
      <w:r>
        <w:t>provide</w:t>
      </w:r>
      <w:bookmarkEnd w:id="35"/>
      <w:r>
        <w:t xml:space="preserve"> feedback on both the workshop as well as any further information or support they would like to successfully navigate their </w:t>
      </w:r>
      <w:r w:rsidR="000750F7">
        <w:t>CDL</w:t>
      </w:r>
      <w:r>
        <w:t xml:space="preserve"> and preparation.</w:t>
      </w:r>
    </w:p>
    <w:p w14:paraId="629EA2B4" w14:textId="2C0ECDCF" w:rsidR="00D52271" w:rsidRDefault="00C04F83" w:rsidP="000520FE">
      <w:r>
        <w:t xml:space="preserve">Prior to the workshops, participants were provided with the research project information sheet and consent forms to </w:t>
      </w:r>
      <w:bookmarkStart w:id="36" w:name="_Int_NowdkpNq"/>
      <w:r>
        <w:t>participate</w:t>
      </w:r>
      <w:bookmarkEnd w:id="36"/>
      <w:r>
        <w:t>.</w:t>
      </w:r>
      <w:r w:rsidR="2701FC13">
        <w:t xml:space="preserve"> A clear emphasis was placed on the voluntary nature of their involvement along with their </w:t>
      </w:r>
      <w:r w:rsidR="0A4D17F0">
        <w:t>ability</w:t>
      </w:r>
      <w:r w:rsidR="2701FC13">
        <w:t xml:space="preserve"> to withdraw such consent at any time.</w:t>
      </w:r>
    </w:p>
    <w:p w14:paraId="067B6314" w14:textId="61FEBBEE" w:rsidR="00D52271" w:rsidRDefault="00D52271" w:rsidP="000520FE">
      <w:r>
        <w:t xml:space="preserve">All who registered and participated in the workshops were Curtin </w:t>
      </w:r>
      <w:r w:rsidR="00B4379F">
        <w:t>U</w:t>
      </w:r>
      <w:r>
        <w:t xml:space="preserve">niversity </w:t>
      </w:r>
      <w:r w:rsidRPr="00BB76C2">
        <w:t>students</w:t>
      </w:r>
      <w:r w:rsidR="00A227CE" w:rsidRPr="00BB76C2">
        <w:t xml:space="preserve"> (</w:t>
      </w:r>
      <w:r w:rsidR="00E40D32" w:rsidRPr="00BB76C2">
        <w:t>54 in total registered; 17 attended</w:t>
      </w:r>
      <w:r w:rsidR="00A227CE" w:rsidRPr="00BB76C2">
        <w:t>)</w:t>
      </w:r>
      <w:r w:rsidRPr="00BB76C2">
        <w:t>.</w:t>
      </w:r>
      <w:r>
        <w:t xml:space="preserve"> There were no mentors or support people present.</w:t>
      </w:r>
    </w:p>
    <w:p w14:paraId="37605010" w14:textId="77777777" w:rsidR="00803233" w:rsidRDefault="00803233">
      <w:pPr>
        <w:spacing w:before="0" w:after="0"/>
        <w:rPr>
          <w:rFonts w:asciiTheme="majorHAnsi" w:eastAsiaTheme="majorEastAsia" w:hAnsiTheme="majorHAnsi" w:cstheme="majorBidi"/>
          <w:b/>
          <w:bCs/>
          <w:color w:val="C45911" w:themeColor="accent2" w:themeShade="BF"/>
          <w:sz w:val="30"/>
          <w:szCs w:val="28"/>
        </w:rPr>
      </w:pPr>
      <w:bookmarkStart w:id="37" w:name="_Toc110849104"/>
      <w:r>
        <w:br w:type="page"/>
      </w:r>
    </w:p>
    <w:p w14:paraId="21F61CF5" w14:textId="0D63592A" w:rsidR="00CE6EB1" w:rsidRDefault="00CE6EB1" w:rsidP="002C1EFB">
      <w:pPr>
        <w:pStyle w:val="Heading2"/>
      </w:pPr>
      <w:bookmarkStart w:id="38" w:name="_Toc130086556"/>
      <w:r>
        <w:lastRenderedPageBreak/>
        <w:t xml:space="preserve">Research </w:t>
      </w:r>
      <w:r w:rsidR="001564AD">
        <w:t>m</w:t>
      </w:r>
      <w:r>
        <w:t>ethods</w:t>
      </w:r>
      <w:bookmarkEnd w:id="37"/>
      <w:bookmarkEnd w:id="38"/>
    </w:p>
    <w:p w14:paraId="38E83BCF" w14:textId="4EFA56FD" w:rsidR="00324684" w:rsidRDefault="00324684" w:rsidP="000520FE">
      <w:r>
        <w:t xml:space="preserve">Three approaches were </w:t>
      </w:r>
      <w:r w:rsidR="7F7F0F9D">
        <w:t xml:space="preserve">employed </w:t>
      </w:r>
      <w:r w:rsidR="6E030C5C">
        <w:t>to</w:t>
      </w:r>
      <w:r w:rsidR="7F7F0F9D">
        <w:t xml:space="preserve"> extract meaningful and authentic feedback from participants</w:t>
      </w:r>
      <w:r>
        <w:t>:</w:t>
      </w:r>
    </w:p>
    <w:p w14:paraId="4DC94D07" w14:textId="38792045" w:rsidR="37042109" w:rsidRPr="001C1C31" w:rsidRDefault="00324684" w:rsidP="000520FE">
      <w:pPr>
        <w:pStyle w:val="ListParagraph"/>
        <w:numPr>
          <w:ilvl w:val="0"/>
          <w:numId w:val="14"/>
        </w:numPr>
      </w:pPr>
      <w:r w:rsidRPr="48B16E6C">
        <w:rPr>
          <w:b/>
          <w:bCs/>
          <w:szCs w:val="24"/>
        </w:rPr>
        <w:t>Survey completion by workshop participants</w:t>
      </w:r>
      <w:r w:rsidRPr="48B16E6C">
        <w:rPr>
          <w:szCs w:val="24"/>
        </w:rPr>
        <w:t xml:space="preserve">. The code and link for the survey was shared with workshop </w:t>
      </w:r>
      <w:r w:rsidR="37042109" w:rsidRPr="48B16E6C">
        <w:rPr>
          <w:szCs w:val="24"/>
        </w:rPr>
        <w:t>participants prior to and during the workshops.</w:t>
      </w:r>
      <w:r w:rsidR="4D91EDBC" w:rsidRPr="48B16E6C">
        <w:rPr>
          <w:szCs w:val="24"/>
        </w:rPr>
        <w:t xml:space="preserve"> Copies of the QR code were placed at the centre of each table to allow participants to scan</w:t>
      </w:r>
      <w:r w:rsidR="088D721B" w:rsidRPr="48B16E6C">
        <w:rPr>
          <w:szCs w:val="24"/>
        </w:rPr>
        <w:t xml:space="preserve"> from their mobile devices</w:t>
      </w:r>
      <w:r w:rsidR="4D91EDBC" w:rsidRPr="48B16E6C">
        <w:rPr>
          <w:szCs w:val="24"/>
        </w:rPr>
        <w:t xml:space="preserve"> at any time.</w:t>
      </w:r>
      <w:r w:rsidR="00BC5897">
        <w:rPr>
          <w:szCs w:val="24"/>
        </w:rPr>
        <w:t xml:space="preserve"> </w:t>
      </w:r>
      <w:r w:rsidR="00813518">
        <w:rPr>
          <w:szCs w:val="24"/>
        </w:rPr>
        <w:t>Seven</w:t>
      </w:r>
      <w:r w:rsidR="00BC5897">
        <w:rPr>
          <w:szCs w:val="24"/>
        </w:rPr>
        <w:t xml:space="preserve"> responses were received.</w:t>
      </w:r>
    </w:p>
    <w:p w14:paraId="672F659E" w14:textId="57F441DF" w:rsidR="00324684" w:rsidRDefault="380EB1FE" w:rsidP="000520FE">
      <w:pPr>
        <w:pStyle w:val="ListParagraph"/>
        <w:numPr>
          <w:ilvl w:val="0"/>
          <w:numId w:val="14"/>
        </w:numPr>
        <w:rPr>
          <w:b/>
          <w:bCs/>
          <w:color w:val="000000" w:themeColor="text1"/>
          <w:szCs w:val="24"/>
        </w:rPr>
      </w:pPr>
      <w:r w:rsidRPr="48B16E6C">
        <w:rPr>
          <w:b/>
          <w:bCs/>
          <w:szCs w:val="24"/>
        </w:rPr>
        <w:t>Focus group interviews with participants a</w:t>
      </w:r>
      <w:r w:rsidR="675BB291" w:rsidRPr="48B16E6C">
        <w:rPr>
          <w:b/>
          <w:bCs/>
          <w:szCs w:val="24"/>
        </w:rPr>
        <w:t xml:space="preserve">t the </w:t>
      </w:r>
      <w:r w:rsidRPr="48B16E6C">
        <w:rPr>
          <w:b/>
          <w:bCs/>
          <w:szCs w:val="24"/>
        </w:rPr>
        <w:t>conclusion of each of the workshop.</w:t>
      </w:r>
      <w:r w:rsidRPr="004F5FD7">
        <w:rPr>
          <w:szCs w:val="24"/>
        </w:rPr>
        <w:t xml:space="preserve"> </w:t>
      </w:r>
      <w:r w:rsidRPr="48B16E6C">
        <w:rPr>
          <w:szCs w:val="24"/>
        </w:rPr>
        <w:t>Students were invited to join the focus groups on a voluntary basis at the concl</w:t>
      </w:r>
      <w:r w:rsidR="6AEECEAB" w:rsidRPr="48B16E6C">
        <w:rPr>
          <w:szCs w:val="24"/>
        </w:rPr>
        <w:t>usion of each of the workshops. The questions were circulated beforehand along with the participant consent forms.</w:t>
      </w:r>
      <w:r w:rsidR="00BC5897">
        <w:rPr>
          <w:szCs w:val="24"/>
        </w:rPr>
        <w:t xml:space="preserve"> Eight students attended the first </w:t>
      </w:r>
      <w:proofErr w:type="spellStart"/>
      <w:r w:rsidR="00BC5897">
        <w:rPr>
          <w:szCs w:val="24"/>
        </w:rPr>
        <w:t>CSMP</w:t>
      </w:r>
      <w:proofErr w:type="spellEnd"/>
      <w:r w:rsidR="00BC5897">
        <w:rPr>
          <w:szCs w:val="24"/>
        </w:rPr>
        <w:t xml:space="preserve"> workshop with only one volunteering to participate in the focus group. Nine </w:t>
      </w:r>
      <w:r w:rsidR="00C050B7">
        <w:rPr>
          <w:szCs w:val="24"/>
        </w:rPr>
        <w:t xml:space="preserve">attended </w:t>
      </w:r>
      <w:r w:rsidR="00BC5897">
        <w:rPr>
          <w:szCs w:val="24"/>
        </w:rPr>
        <w:t>the second workshop, with eight volunteering to participate in the focus group.</w:t>
      </w:r>
    </w:p>
    <w:p w14:paraId="20FEB039" w14:textId="61DC1D6E" w:rsidR="37042109" w:rsidRDefault="6AEECEAB" w:rsidP="000520FE">
      <w:pPr>
        <w:rPr>
          <w:color w:val="44546A" w:themeColor="text2"/>
        </w:rPr>
      </w:pPr>
      <w:r w:rsidRPr="48B16E6C">
        <w:t>Four questions were posed to each of the focus groups:</w:t>
      </w:r>
    </w:p>
    <w:p w14:paraId="6495E440" w14:textId="2CC71C74" w:rsidR="37042109" w:rsidRDefault="6AEECEAB" w:rsidP="000520FE">
      <w:pPr>
        <w:pStyle w:val="ListParagraph"/>
        <w:numPr>
          <w:ilvl w:val="0"/>
          <w:numId w:val="3"/>
        </w:numPr>
        <w:ind w:left="1080"/>
        <w:rPr>
          <w:color w:val="000000" w:themeColor="text1"/>
          <w:szCs w:val="24"/>
        </w:rPr>
      </w:pPr>
      <w:r w:rsidRPr="48B16E6C">
        <w:rPr>
          <w:szCs w:val="24"/>
        </w:rPr>
        <w:t>What did you find useful about today’s workshop?</w:t>
      </w:r>
    </w:p>
    <w:p w14:paraId="209CCDF4" w14:textId="1EAF6B06" w:rsidR="37042109" w:rsidRDefault="6AEECEAB" w:rsidP="000520FE">
      <w:pPr>
        <w:pStyle w:val="ListParagraph"/>
        <w:numPr>
          <w:ilvl w:val="0"/>
          <w:numId w:val="3"/>
        </w:numPr>
        <w:ind w:left="1080"/>
        <w:rPr>
          <w:color w:val="000000" w:themeColor="text1"/>
          <w:szCs w:val="24"/>
        </w:rPr>
      </w:pPr>
      <w:r w:rsidRPr="48B16E6C">
        <w:rPr>
          <w:szCs w:val="24"/>
        </w:rPr>
        <w:t>What could be changed or improved in the future?</w:t>
      </w:r>
    </w:p>
    <w:p w14:paraId="77B28080" w14:textId="702D6C8A" w:rsidR="37042109" w:rsidRDefault="6AEECEAB" w:rsidP="000520FE">
      <w:pPr>
        <w:pStyle w:val="ListParagraph"/>
        <w:numPr>
          <w:ilvl w:val="0"/>
          <w:numId w:val="3"/>
        </w:numPr>
        <w:ind w:left="1080"/>
        <w:rPr>
          <w:color w:val="000000" w:themeColor="text1"/>
          <w:szCs w:val="24"/>
        </w:rPr>
      </w:pPr>
      <w:r w:rsidRPr="48B16E6C">
        <w:rPr>
          <w:szCs w:val="24"/>
        </w:rPr>
        <w:t>What would you like to learn more about?</w:t>
      </w:r>
    </w:p>
    <w:p w14:paraId="6186D86C" w14:textId="645AEDC0" w:rsidR="37042109" w:rsidRDefault="6AEECEAB" w:rsidP="000520FE">
      <w:pPr>
        <w:pStyle w:val="ListParagraph"/>
        <w:numPr>
          <w:ilvl w:val="0"/>
          <w:numId w:val="3"/>
        </w:numPr>
        <w:ind w:left="1080"/>
        <w:rPr>
          <w:color w:val="000000" w:themeColor="text1"/>
          <w:szCs w:val="24"/>
        </w:rPr>
      </w:pPr>
      <w:r w:rsidRPr="48B16E6C">
        <w:rPr>
          <w:szCs w:val="24"/>
        </w:rPr>
        <w:t>Do you have any other thoughts about the workshop that you would like to share?</w:t>
      </w:r>
    </w:p>
    <w:p w14:paraId="182285C8" w14:textId="2E7062D8" w:rsidR="37042109" w:rsidRDefault="00E40D32" w:rsidP="000520FE">
      <w:pPr>
        <w:ind w:left="720"/>
        <w:rPr>
          <w:rFonts w:eastAsiaTheme="minorEastAsia"/>
          <w:color w:val="44546A" w:themeColor="text2"/>
        </w:rPr>
      </w:pPr>
      <w:r>
        <w:rPr>
          <w:rFonts w:eastAsiaTheme="minorEastAsia"/>
        </w:rPr>
        <w:t xml:space="preserve">One student from the </w:t>
      </w:r>
      <w:proofErr w:type="spellStart"/>
      <w:r>
        <w:rPr>
          <w:rFonts w:eastAsiaTheme="minorEastAsia"/>
        </w:rPr>
        <w:t>CSMP</w:t>
      </w:r>
      <w:proofErr w:type="spellEnd"/>
      <w:r>
        <w:rPr>
          <w:rFonts w:eastAsiaTheme="minorEastAsia"/>
        </w:rPr>
        <w:t xml:space="preserve"> workshop participated in the focus group session and </w:t>
      </w:r>
      <w:r w:rsidR="00073E45">
        <w:rPr>
          <w:rFonts w:eastAsiaTheme="minorEastAsia"/>
        </w:rPr>
        <w:t>eight</w:t>
      </w:r>
      <w:r>
        <w:rPr>
          <w:rFonts w:eastAsiaTheme="minorEastAsia"/>
        </w:rPr>
        <w:t xml:space="preserve"> from the second workshop. </w:t>
      </w:r>
      <w:r w:rsidR="40005043" w:rsidRPr="48B16E6C">
        <w:rPr>
          <w:rFonts w:eastAsiaTheme="minorEastAsia"/>
        </w:rPr>
        <w:t xml:space="preserve">Focus group sessions were recorded and then transcribed. The main themes emulating from the transcriptions were shared with the project team for feedback to </w:t>
      </w:r>
      <w:bookmarkStart w:id="39" w:name="_Int_1YPvWKoO"/>
      <w:r w:rsidR="40005043" w:rsidRPr="48B16E6C">
        <w:rPr>
          <w:rFonts w:eastAsiaTheme="minorEastAsia"/>
        </w:rPr>
        <w:t>facilitate</w:t>
      </w:r>
      <w:bookmarkEnd w:id="39"/>
      <w:r w:rsidR="40005043" w:rsidRPr="48B16E6C">
        <w:rPr>
          <w:rFonts w:eastAsiaTheme="minorEastAsia"/>
        </w:rPr>
        <w:t xml:space="preserve"> further literature gathering and analysis and to inform the preparation of resources for neu</w:t>
      </w:r>
      <w:r w:rsidR="51205F14" w:rsidRPr="48B16E6C">
        <w:rPr>
          <w:rFonts w:eastAsiaTheme="minorEastAsia"/>
        </w:rPr>
        <w:t>ro</w:t>
      </w:r>
      <w:r w:rsidR="40005043" w:rsidRPr="48B16E6C">
        <w:rPr>
          <w:rFonts w:eastAsiaTheme="minorEastAsia"/>
        </w:rPr>
        <w:t>divergent tertiary students and career practitioners.</w:t>
      </w:r>
    </w:p>
    <w:p w14:paraId="1402C7C9" w14:textId="120D7676" w:rsidR="00803233" w:rsidRDefault="380EB1FE" w:rsidP="00803233">
      <w:pPr>
        <w:pStyle w:val="ListParagraph"/>
        <w:numPr>
          <w:ilvl w:val="0"/>
          <w:numId w:val="14"/>
        </w:numPr>
        <w:spacing w:line="259" w:lineRule="auto"/>
      </w:pPr>
      <w:r w:rsidRPr="00803233">
        <w:rPr>
          <w:b/>
          <w:bCs/>
        </w:rPr>
        <w:t>Direct observation and note taking during the workshops</w:t>
      </w:r>
      <w:r w:rsidR="6AEECEAB" w:rsidRPr="00803233">
        <w:t>. The project lead, Associate Professor Jane Coffey</w:t>
      </w:r>
      <w:r w:rsidR="007D364D" w:rsidRPr="00803233">
        <w:t>,</w:t>
      </w:r>
      <w:r w:rsidR="6AEECEAB" w:rsidRPr="00803233">
        <w:t xml:space="preserve"> was present at both workshops</w:t>
      </w:r>
      <w:r w:rsidR="007D364D" w:rsidRPr="00803233">
        <w:t>,</w:t>
      </w:r>
      <w:r w:rsidR="6AEECEAB" w:rsidRPr="00803233">
        <w:t xml:space="preserve"> and observations were recorded. These observations focus</w:t>
      </w:r>
      <w:r w:rsidR="00073E45" w:rsidRPr="00803233">
        <w:t>ed</w:t>
      </w:r>
      <w:r w:rsidR="6AEECEAB" w:rsidRPr="00803233">
        <w:t xml:space="preserve"> on the way in which participants engaged in the workshops, how this may have changed over the course of the workshop delivery and which topics garnered the most interest.</w:t>
      </w:r>
      <w:bookmarkStart w:id="40" w:name="_Toc110849105"/>
    </w:p>
    <w:p w14:paraId="29863FAC" w14:textId="77777777" w:rsidR="00803233" w:rsidRDefault="00803233">
      <w:pPr>
        <w:spacing w:before="0" w:after="0"/>
        <w:rPr>
          <w:rFonts w:eastAsiaTheme="minorEastAsia"/>
          <w:szCs w:val="22"/>
        </w:rPr>
      </w:pPr>
      <w:r>
        <w:br w:type="page"/>
      </w:r>
    </w:p>
    <w:p w14:paraId="7E78C74A" w14:textId="19CD66A6" w:rsidR="0024217A" w:rsidRPr="0024217A" w:rsidRDefault="0024217A" w:rsidP="002C1EFB">
      <w:pPr>
        <w:pStyle w:val="Heading2"/>
      </w:pPr>
      <w:bookmarkStart w:id="41" w:name="_Toc130086557"/>
      <w:bookmarkEnd w:id="40"/>
      <w:r>
        <w:lastRenderedPageBreak/>
        <w:t>Findings</w:t>
      </w:r>
      <w:bookmarkEnd w:id="41"/>
    </w:p>
    <w:p w14:paraId="60E3EADE" w14:textId="45E80417" w:rsidR="00BC6C08" w:rsidRPr="00BC6C08" w:rsidRDefault="00F72C2F" w:rsidP="000520FE">
      <w:pPr>
        <w:rPr>
          <w:rFonts w:cstheme="minorHAnsi"/>
          <w:color w:val="000000" w:themeColor="text1"/>
        </w:rPr>
      </w:pPr>
      <w:r w:rsidRPr="48B16E6C">
        <w:rPr>
          <w:color w:val="000000" w:themeColor="text1"/>
        </w:rPr>
        <w:t>The evaluation of this CDL interve</w:t>
      </w:r>
      <w:r w:rsidR="000502EB" w:rsidRPr="48B16E6C">
        <w:rPr>
          <w:color w:val="000000" w:themeColor="text1"/>
        </w:rPr>
        <w:t>ntion is presented in two</w:t>
      </w:r>
      <w:r w:rsidRPr="48B16E6C">
        <w:rPr>
          <w:color w:val="000000" w:themeColor="text1"/>
        </w:rPr>
        <w:t xml:space="preserve"> sections:</w:t>
      </w:r>
    </w:p>
    <w:p w14:paraId="2F119B58" w14:textId="48505AC9" w:rsidR="00BC6C08" w:rsidRPr="00BC6C08" w:rsidRDefault="00BC6C08" w:rsidP="000520FE">
      <w:pPr>
        <w:pStyle w:val="ListParagraph"/>
        <w:numPr>
          <w:ilvl w:val="0"/>
          <w:numId w:val="10"/>
        </w:numPr>
        <w:rPr>
          <w:color w:val="000000" w:themeColor="text1"/>
          <w:szCs w:val="24"/>
        </w:rPr>
      </w:pPr>
      <w:r w:rsidRPr="48B16E6C">
        <w:rPr>
          <w:color w:val="000000" w:themeColor="text1"/>
          <w:szCs w:val="24"/>
        </w:rPr>
        <w:t>Assessment of program delivery</w:t>
      </w:r>
    </w:p>
    <w:p w14:paraId="1EDC051B" w14:textId="0D99ED0C" w:rsidR="00A8266D" w:rsidRDefault="00BC6C08" w:rsidP="000520FE">
      <w:pPr>
        <w:pStyle w:val="ListParagraph"/>
        <w:numPr>
          <w:ilvl w:val="0"/>
          <w:numId w:val="10"/>
        </w:numPr>
      </w:pPr>
      <w:r w:rsidRPr="48B16E6C">
        <w:rPr>
          <w:color w:val="000000" w:themeColor="text1"/>
          <w:szCs w:val="24"/>
        </w:rPr>
        <w:t>Opportunities and implications</w:t>
      </w:r>
    </w:p>
    <w:p w14:paraId="7E87765D" w14:textId="4C854590" w:rsidR="00BC6C08" w:rsidRPr="00BC6C08" w:rsidRDefault="0E5291B0" w:rsidP="002C1EFB">
      <w:pPr>
        <w:pStyle w:val="Heading3"/>
      </w:pPr>
      <w:bookmarkStart w:id="42" w:name="_Toc110849106"/>
      <w:bookmarkStart w:id="43" w:name="_Toc130086558"/>
      <w:r>
        <w:t xml:space="preserve">Assessment of </w:t>
      </w:r>
      <w:r w:rsidR="007D364D" w:rsidRPr="0024217A">
        <w:t>p</w:t>
      </w:r>
      <w:r w:rsidRPr="0024217A">
        <w:t>rogram</w:t>
      </w:r>
      <w:r>
        <w:t xml:space="preserve"> </w:t>
      </w:r>
      <w:r w:rsidR="007D364D">
        <w:t>d</w:t>
      </w:r>
      <w:r>
        <w:t>elivery</w:t>
      </w:r>
      <w:bookmarkEnd w:id="42"/>
      <w:bookmarkEnd w:id="43"/>
    </w:p>
    <w:p w14:paraId="15B9565B" w14:textId="447129B0" w:rsidR="00024707" w:rsidRDefault="3B3E72D5" w:rsidP="000520FE">
      <w:r>
        <w:t>A</w:t>
      </w:r>
      <w:r w:rsidR="1D5B6EB3">
        <w:t>s outlined, a</w:t>
      </w:r>
      <w:r>
        <w:t xml:space="preserve">t the end of each workshop a focus group session was conducted with participants wishing to </w:t>
      </w:r>
      <w:bookmarkStart w:id="44" w:name="_Int_smcZs0BO"/>
      <w:r w:rsidR="06B31192">
        <w:t>provide</w:t>
      </w:r>
      <w:bookmarkEnd w:id="44"/>
      <w:r>
        <w:t xml:space="preserve"> input</w:t>
      </w:r>
      <w:r w:rsidR="3AD886F9">
        <w:t xml:space="preserve"> to the circulated questions</w:t>
      </w:r>
      <w:r>
        <w:t xml:space="preserve">. These </w:t>
      </w:r>
      <w:r w:rsidR="111C66AB">
        <w:t xml:space="preserve">focus groups </w:t>
      </w:r>
      <w:r>
        <w:t>were recorded with the consent of the participants.</w:t>
      </w:r>
    </w:p>
    <w:p w14:paraId="41A9F562" w14:textId="14F5E12D" w:rsidR="00FE207E" w:rsidRDefault="00024707" w:rsidP="000520FE">
      <w:r>
        <w:t xml:space="preserve">It was observed that the </w:t>
      </w:r>
      <w:proofErr w:type="spellStart"/>
      <w:r>
        <w:t>CSMP</w:t>
      </w:r>
      <w:proofErr w:type="spellEnd"/>
      <w:r>
        <w:t xml:space="preserve"> participants in the first workshop took much less time to become comfortable and interact with each other due to them already knowing each other. Discussions and questions with these participants were also more focus</w:t>
      </w:r>
      <w:r w:rsidR="00073E45">
        <w:t>ed</w:t>
      </w:r>
      <w:r>
        <w:t xml:space="preserve">. However, only one participant from this group was willing/comfortable to remain behind at the end of the workshop to take part in the focus group.  </w:t>
      </w:r>
    </w:p>
    <w:p w14:paraId="3075848A" w14:textId="7EAD3621" w:rsidR="00FE207E" w:rsidRDefault="00FE207E" w:rsidP="000520FE">
      <w:r w:rsidRPr="00D0783E">
        <w:t>The second wor</w:t>
      </w:r>
      <w:r>
        <w:t xml:space="preserve">kshop catered to a wider cohort of students with none of them knowing each other beforehand. It was seen that this group took longer to engage in conversations with each other and to engage in facilitated discussions. However, once comfortable, this group were extremely vocal and willing to share stories. Also, all but one participant from this workshop volunteered to stay and take part in the focus group discussion. The discussion itself was robust and extremely informative. </w:t>
      </w:r>
    </w:p>
    <w:p w14:paraId="061033FA" w14:textId="0E554524" w:rsidR="00782C22" w:rsidRDefault="00FE207E" w:rsidP="000520FE">
      <w:r>
        <w:t xml:space="preserve">It is also important to note that the students attending the second workshop nominated based on self-diagnosis as neurodivergent and feedback demonstrated they appreciated the opportunity given that a number were still on the overly complex and convoluted medical journey of </w:t>
      </w:r>
      <w:r w:rsidR="00C904F6">
        <w:t>“</w:t>
      </w:r>
      <w:r>
        <w:t>labelling</w:t>
      </w:r>
      <w:r w:rsidR="00C904F6">
        <w:t>”</w:t>
      </w:r>
      <w:r>
        <w:t xml:space="preserve"> their conditions.</w:t>
      </w:r>
    </w:p>
    <w:p w14:paraId="058951E0" w14:textId="355F1411" w:rsidR="00D52271" w:rsidRDefault="40005043" w:rsidP="000520FE">
      <w:r>
        <w:t>In response to the first question</w:t>
      </w:r>
      <w:r w:rsidR="482FA69A">
        <w:t xml:space="preserve"> on w</w:t>
      </w:r>
      <w:r>
        <w:t>hat participants found</w:t>
      </w:r>
      <w:r w:rsidR="2F86CD9B">
        <w:t xml:space="preserve"> to be</w:t>
      </w:r>
      <w:r>
        <w:t xml:space="preserve"> the most useful </w:t>
      </w:r>
      <w:r w:rsidR="06E26403">
        <w:t>aspects of</w:t>
      </w:r>
      <w:r>
        <w:t xml:space="preserve"> the workshops</w:t>
      </w:r>
      <w:r w:rsidR="6AFF8427">
        <w:t>, the</w:t>
      </w:r>
      <w:r w:rsidR="00E46FF8">
        <w:t xml:space="preserve"> following</w:t>
      </w:r>
      <w:r w:rsidR="6AFF8427">
        <w:t xml:space="preserve"> key themes</w:t>
      </w:r>
      <w:r>
        <w:t xml:space="preserve"> </w:t>
      </w:r>
      <w:bookmarkStart w:id="45" w:name="_Int_bHkpV40h"/>
      <w:r>
        <w:t>emerged</w:t>
      </w:r>
      <w:bookmarkEnd w:id="45"/>
      <w:r>
        <w:t>:</w:t>
      </w:r>
    </w:p>
    <w:p w14:paraId="371B6C42" w14:textId="7D8942FE" w:rsidR="00D52271" w:rsidRPr="00A227CE" w:rsidRDefault="00AE2CC0" w:rsidP="000520FE">
      <w:pPr>
        <w:pStyle w:val="ListParagraph"/>
        <w:numPr>
          <w:ilvl w:val="0"/>
          <w:numId w:val="19"/>
        </w:numPr>
        <w:rPr>
          <w:szCs w:val="24"/>
        </w:rPr>
      </w:pPr>
      <w:r>
        <w:rPr>
          <w:szCs w:val="24"/>
        </w:rPr>
        <w:t>S</w:t>
      </w:r>
      <w:r w:rsidR="00D52271" w:rsidRPr="00A227CE">
        <w:rPr>
          <w:szCs w:val="24"/>
        </w:rPr>
        <w:t>tories</w:t>
      </w:r>
      <w:r>
        <w:rPr>
          <w:szCs w:val="24"/>
        </w:rPr>
        <w:t xml:space="preserve"> from others: </w:t>
      </w:r>
      <w:r w:rsidR="00D52271" w:rsidRPr="00A227CE">
        <w:rPr>
          <w:szCs w:val="24"/>
        </w:rPr>
        <w:t>authentic</w:t>
      </w:r>
      <w:r>
        <w:rPr>
          <w:szCs w:val="24"/>
        </w:rPr>
        <w:t>ity</w:t>
      </w:r>
      <w:r w:rsidR="00D52271" w:rsidRPr="00A227CE">
        <w:rPr>
          <w:szCs w:val="24"/>
        </w:rPr>
        <w:t xml:space="preserve"> and relatab</w:t>
      </w:r>
      <w:r>
        <w:rPr>
          <w:szCs w:val="24"/>
        </w:rPr>
        <w:t>ility</w:t>
      </w:r>
    </w:p>
    <w:p w14:paraId="257D45D7" w14:textId="01592E2B" w:rsidR="00D52271" w:rsidRDefault="00AE2CC0" w:rsidP="000520FE">
      <w:pPr>
        <w:pStyle w:val="ListParagraph"/>
        <w:numPr>
          <w:ilvl w:val="0"/>
          <w:numId w:val="19"/>
        </w:numPr>
        <w:rPr>
          <w:szCs w:val="24"/>
        </w:rPr>
      </w:pPr>
      <w:r>
        <w:rPr>
          <w:szCs w:val="24"/>
        </w:rPr>
        <w:t>O</w:t>
      </w:r>
      <w:r w:rsidR="00D52271" w:rsidRPr="00A227CE">
        <w:rPr>
          <w:szCs w:val="24"/>
        </w:rPr>
        <w:t>wn strengths through the lens of neurodiversity</w:t>
      </w:r>
    </w:p>
    <w:p w14:paraId="69566426" w14:textId="37CD6478" w:rsidR="00013933" w:rsidRDefault="00AE2CC0" w:rsidP="000520FE">
      <w:pPr>
        <w:pStyle w:val="ListParagraph"/>
        <w:numPr>
          <w:ilvl w:val="0"/>
          <w:numId w:val="19"/>
        </w:numPr>
        <w:rPr>
          <w:color w:val="000000" w:themeColor="text1"/>
          <w:szCs w:val="24"/>
        </w:rPr>
      </w:pPr>
      <w:r>
        <w:rPr>
          <w:szCs w:val="24"/>
        </w:rPr>
        <w:t>N</w:t>
      </w:r>
      <w:r w:rsidR="00013933" w:rsidRPr="48B16E6C">
        <w:rPr>
          <w:szCs w:val="24"/>
        </w:rPr>
        <w:t>eeds and adjustments</w:t>
      </w:r>
    </w:p>
    <w:p w14:paraId="324CE796" w14:textId="485C2B25" w:rsidR="00013933" w:rsidRDefault="00013933" w:rsidP="000520FE">
      <w:pPr>
        <w:pStyle w:val="ListParagraph"/>
        <w:numPr>
          <w:ilvl w:val="0"/>
          <w:numId w:val="19"/>
        </w:numPr>
        <w:rPr>
          <w:color w:val="000000" w:themeColor="text1"/>
          <w:szCs w:val="24"/>
        </w:rPr>
      </w:pPr>
      <w:r w:rsidRPr="48B16E6C">
        <w:rPr>
          <w:szCs w:val="24"/>
        </w:rPr>
        <w:t>Interactive resources</w:t>
      </w:r>
    </w:p>
    <w:p w14:paraId="5DD6FA9B" w14:textId="0B00EF00" w:rsidR="00013933" w:rsidRPr="00BA499A" w:rsidRDefault="00AE2CC0" w:rsidP="000520FE">
      <w:pPr>
        <w:pStyle w:val="ListParagraph"/>
        <w:numPr>
          <w:ilvl w:val="0"/>
          <w:numId w:val="19"/>
        </w:numPr>
      </w:pPr>
      <w:r>
        <w:rPr>
          <w:szCs w:val="24"/>
        </w:rPr>
        <w:t>A</w:t>
      </w:r>
      <w:r w:rsidR="00013933" w:rsidRPr="48B16E6C">
        <w:rPr>
          <w:szCs w:val="24"/>
        </w:rPr>
        <w:t>lternative</w:t>
      </w:r>
      <w:r>
        <w:rPr>
          <w:szCs w:val="24"/>
        </w:rPr>
        <w:t>s</w:t>
      </w:r>
      <w:r w:rsidR="00013933" w:rsidRPr="48B16E6C">
        <w:rPr>
          <w:szCs w:val="24"/>
        </w:rPr>
        <w:t xml:space="preserve"> to r</w:t>
      </w:r>
      <w:r w:rsidR="00FE7C74">
        <w:rPr>
          <w:rFonts w:cstheme="minorHAnsi"/>
          <w:szCs w:val="24"/>
        </w:rPr>
        <w:t>é</w:t>
      </w:r>
      <w:r w:rsidR="00013933" w:rsidRPr="48B16E6C">
        <w:rPr>
          <w:szCs w:val="24"/>
        </w:rPr>
        <w:t>sum</w:t>
      </w:r>
      <w:r w:rsidR="00FE7C74">
        <w:rPr>
          <w:rFonts w:cstheme="minorHAnsi"/>
          <w:szCs w:val="24"/>
        </w:rPr>
        <w:t>é</w:t>
      </w:r>
      <w:r w:rsidR="00013933" w:rsidRPr="48B16E6C">
        <w:rPr>
          <w:szCs w:val="24"/>
        </w:rPr>
        <w:t>s</w:t>
      </w:r>
    </w:p>
    <w:p w14:paraId="2CE280FB" w14:textId="236A490E" w:rsidR="00DF36B1" w:rsidRPr="0024217A" w:rsidRDefault="00013933" w:rsidP="002C1EFB">
      <w:pPr>
        <w:pStyle w:val="Heading4"/>
      </w:pPr>
      <w:bookmarkStart w:id="46" w:name="_Toc130086559"/>
      <w:r w:rsidRPr="0024217A">
        <w:t xml:space="preserve">1. </w:t>
      </w:r>
      <w:r w:rsidR="00D52271" w:rsidRPr="0024217A">
        <w:t>Hearing everyone’</w:t>
      </w:r>
      <w:r w:rsidR="00007008" w:rsidRPr="0024217A">
        <w:t>s</w:t>
      </w:r>
      <w:r w:rsidR="00D52271" w:rsidRPr="0024217A">
        <w:t xml:space="preserve"> stories, perspectives and experiences</w:t>
      </w:r>
      <w:bookmarkEnd w:id="46"/>
    </w:p>
    <w:p w14:paraId="17414992" w14:textId="7B83EB56" w:rsidR="00C70CC7" w:rsidRDefault="00D52271" w:rsidP="00C70CC7">
      <w:r>
        <w:t>Across both workshops, the feedback received was that it was both enlightening and reassuring to hear the stories of others through the lens of autism. It made the participants feel part of a community, that they were not alone and that they could learn from each other's experiences.</w:t>
      </w:r>
      <w:r w:rsidR="00013933">
        <w:t xml:space="preserve"> </w:t>
      </w:r>
    </w:p>
    <w:p w14:paraId="3D7F73C7" w14:textId="77777777" w:rsidR="001D6CEF" w:rsidRDefault="001D6CEF">
      <w:pPr>
        <w:spacing w:before="0" w:after="0"/>
        <w:rPr>
          <w:i/>
          <w:iCs/>
          <w:color w:val="0D0D0D" w:themeColor="text1" w:themeTint="F2"/>
        </w:rPr>
      </w:pPr>
      <w:r>
        <w:br w:type="page"/>
      </w:r>
    </w:p>
    <w:p w14:paraId="013880F9" w14:textId="4466F986" w:rsidR="00D52271" w:rsidRPr="00D52271" w:rsidRDefault="00451A47" w:rsidP="001D6CEF">
      <w:pPr>
        <w:pStyle w:val="Quote"/>
      </w:pPr>
      <w:r w:rsidRPr="00A227CE">
        <w:lastRenderedPageBreak/>
        <w:t>I suppose</w:t>
      </w:r>
      <w:r w:rsidR="00580FC3">
        <w:t>,</w:t>
      </w:r>
      <w:r w:rsidRPr="00A227CE">
        <w:t xml:space="preserve"> yeah, just like discussion. I want to see what other people said. And I wanted to get my own opinion and hear what they thought about that. And then I want to hear more people's experience about stuff.</w:t>
      </w:r>
      <w:r>
        <w:t xml:space="preserve"> </w:t>
      </w:r>
      <w:r w:rsidRPr="00B51729">
        <w:t>(Workshop 1 participant)</w:t>
      </w:r>
    </w:p>
    <w:p w14:paraId="2B386C97" w14:textId="24F67CED" w:rsidR="00451A47" w:rsidRDefault="00013933" w:rsidP="00013933">
      <w:pPr>
        <w:rPr>
          <w:rFonts w:eastAsiaTheme="minorEastAsia"/>
        </w:rPr>
      </w:pPr>
      <w:r>
        <w:rPr>
          <w:rFonts w:eastAsiaTheme="minorEastAsia"/>
        </w:rPr>
        <w:t>The second workshop</w:t>
      </w:r>
      <w:r w:rsidRPr="48B16E6C">
        <w:rPr>
          <w:rFonts w:eastAsiaTheme="minorEastAsia"/>
        </w:rPr>
        <w:t>, unlike the first workshop,</w:t>
      </w:r>
      <w:r>
        <w:rPr>
          <w:rFonts w:eastAsiaTheme="minorEastAsia"/>
        </w:rPr>
        <w:t xml:space="preserve"> was a larger and more diverse group who</w:t>
      </w:r>
      <w:r w:rsidRPr="48B16E6C">
        <w:rPr>
          <w:rFonts w:eastAsiaTheme="minorEastAsia"/>
        </w:rPr>
        <w:t xml:space="preserve"> did not know each other</w:t>
      </w:r>
      <w:r w:rsidR="00DE42B9">
        <w:rPr>
          <w:rFonts w:eastAsiaTheme="minorEastAsia"/>
        </w:rPr>
        <w:t>;</w:t>
      </w:r>
      <w:r w:rsidRPr="48B16E6C">
        <w:rPr>
          <w:rFonts w:eastAsiaTheme="minorEastAsia"/>
        </w:rPr>
        <w:t xml:space="preserve"> thus</w:t>
      </w:r>
      <w:r w:rsidR="00DE42B9">
        <w:rPr>
          <w:rFonts w:eastAsiaTheme="minorEastAsia"/>
        </w:rPr>
        <w:t>,</w:t>
      </w:r>
      <w:r w:rsidRPr="48B16E6C">
        <w:rPr>
          <w:rFonts w:eastAsiaTheme="minorEastAsia"/>
        </w:rPr>
        <w:t xml:space="preserve"> it was the first time they had had such an opportunity.</w:t>
      </w:r>
      <w:r>
        <w:rPr>
          <w:rFonts w:eastAsiaTheme="minorEastAsia"/>
        </w:rPr>
        <w:t xml:space="preserve"> However, they also articulated that they enjoyed the opportunity to share stories and perspectives.</w:t>
      </w:r>
    </w:p>
    <w:p w14:paraId="201E12EC" w14:textId="09E8E2A0" w:rsidR="48B16E6C" w:rsidRDefault="00451A47" w:rsidP="001D6CEF">
      <w:pPr>
        <w:pStyle w:val="Quote"/>
      </w:pPr>
      <w:r w:rsidRPr="000A1191">
        <w:t>I also found just being able to talk to everybody, just hearing everybody's little stories also helped. I think it was quite good, just to kind of get a sense of where everybody's at.</w:t>
      </w:r>
      <w:r>
        <w:t xml:space="preserve"> </w:t>
      </w:r>
      <w:r w:rsidRPr="00B51729">
        <w:t>(Workshop 2 participant)</w:t>
      </w:r>
    </w:p>
    <w:p w14:paraId="207D6FA6" w14:textId="17742D64" w:rsidR="00024707" w:rsidRDefault="00024707" w:rsidP="002C1EFB">
      <w:pPr>
        <w:pStyle w:val="Heading4"/>
      </w:pPr>
      <w:bookmarkStart w:id="47" w:name="_Toc130086560"/>
      <w:r>
        <w:t>2.</w:t>
      </w:r>
      <w:r w:rsidR="00C70CC7">
        <w:t xml:space="preserve"> </w:t>
      </w:r>
      <w:r>
        <w:t>Evaluation of own strengths through the lens of neurodiversity</w:t>
      </w:r>
      <w:bookmarkEnd w:id="47"/>
    </w:p>
    <w:p w14:paraId="615DEDBD" w14:textId="54674805" w:rsidR="006567C4" w:rsidRDefault="006567C4" w:rsidP="006567C4">
      <w:pPr>
        <w:rPr>
          <w:rFonts w:eastAsiaTheme="minorEastAsia"/>
        </w:rPr>
      </w:pPr>
      <w:r>
        <w:rPr>
          <w:rFonts w:eastAsiaTheme="minorEastAsia"/>
        </w:rPr>
        <w:t xml:space="preserve">As part of the workshop content, participants completed a self-assessment of strengths. This was based on the Image Autism career profile builder and is contained in the interactive workbook provided as part of the session. </w:t>
      </w:r>
      <w:r w:rsidR="00EE48F9">
        <w:t>The students welcomed the opportunity to evaluate their own strengths, apply them to their job search endeavours and realise they had a great deal to offer in thinking differently. In both workshops, this was the section where students really demonstrated an interest in assessing their own strengths and sharing them with each other.</w:t>
      </w:r>
    </w:p>
    <w:p w14:paraId="2E4895D0" w14:textId="079CE660" w:rsidR="00EE48F9" w:rsidRPr="00A227CE" w:rsidRDefault="00EE48F9" w:rsidP="002C1EFB">
      <w:pPr>
        <w:pStyle w:val="Heading4"/>
        <w:rPr>
          <w:rFonts w:eastAsiaTheme="minorEastAsia"/>
        </w:rPr>
      </w:pPr>
      <w:bookmarkStart w:id="48" w:name="_Toc130086561"/>
      <w:r>
        <w:rPr>
          <w:rFonts w:eastAsiaTheme="minorEastAsia"/>
        </w:rPr>
        <w:t>3.</w:t>
      </w:r>
      <w:r w:rsidR="00C70CC7">
        <w:rPr>
          <w:rFonts w:eastAsiaTheme="minorEastAsia"/>
        </w:rPr>
        <w:t xml:space="preserve"> </w:t>
      </w:r>
      <w:r>
        <w:rPr>
          <w:rFonts w:eastAsiaTheme="minorEastAsia"/>
        </w:rPr>
        <w:t>Discussion on needs and adjustments.</w:t>
      </w:r>
      <w:bookmarkEnd w:id="48"/>
    </w:p>
    <w:p w14:paraId="7F5ADF65" w14:textId="7465D93F" w:rsidR="00782C22" w:rsidRDefault="00FE207E" w:rsidP="00BB76C2">
      <w:r w:rsidRPr="00782C22">
        <w:t xml:space="preserve">This was an area of the workshop in which participants asked the most questions and were keen to learn more (as outlined later in the case study). </w:t>
      </w:r>
      <w:r w:rsidR="00EA4543" w:rsidRPr="00782C22">
        <w:t>Whil</w:t>
      </w:r>
      <w:r w:rsidR="00073E45">
        <w:t>e</w:t>
      </w:r>
      <w:r w:rsidR="00EA4543" w:rsidRPr="00782C22">
        <w:t xml:space="preserve"> some of the participants were aware of their rights in terms of asking for adjustments, others were unsure </w:t>
      </w:r>
      <w:r w:rsidR="00EF6453">
        <w:t xml:space="preserve">about </w:t>
      </w:r>
      <w:r w:rsidR="00EA4543" w:rsidRPr="00782C22">
        <w:t xml:space="preserve">when in the recruitment </w:t>
      </w:r>
      <w:r w:rsidR="00A21F87" w:rsidRPr="00782C22">
        <w:t>process</w:t>
      </w:r>
      <w:r w:rsidR="00EA4543" w:rsidRPr="00782C22">
        <w:t xml:space="preserve"> they can request this, and what they can request.</w:t>
      </w:r>
    </w:p>
    <w:p w14:paraId="0F6D1995" w14:textId="096D5457" w:rsidR="00451A47" w:rsidRDefault="00EA4543" w:rsidP="001D6CEF">
      <w:pPr>
        <w:pStyle w:val="Quote"/>
      </w:pPr>
      <w:r>
        <w:t xml:space="preserve">I wrote notes about appealing the recruitment process because I thought that’s been interesting to learn about. </w:t>
      </w:r>
      <w:r w:rsidR="00A21F87">
        <w:t>It’s</w:t>
      </w:r>
      <w:r>
        <w:t xml:space="preserve"> something I might need to know in the future</w:t>
      </w:r>
      <w:r w:rsidR="001149CC">
        <w:t xml:space="preserve">. You know, like, can you disclose things? </w:t>
      </w:r>
      <w:r w:rsidR="001149CC" w:rsidRPr="00B51729">
        <w:t>(Workshop 1 participant)</w:t>
      </w:r>
    </w:p>
    <w:p w14:paraId="610B753E" w14:textId="73458D96" w:rsidR="00451A47" w:rsidRPr="00A227CE" w:rsidRDefault="001149CC" w:rsidP="002C1EFB">
      <w:pPr>
        <w:pStyle w:val="Heading4"/>
        <w:rPr>
          <w:rFonts w:eastAsiaTheme="minorEastAsia"/>
        </w:rPr>
      </w:pPr>
      <w:bookmarkStart w:id="49" w:name="_Toc130086562"/>
      <w:r>
        <w:rPr>
          <w:rFonts w:eastAsiaTheme="minorEastAsia"/>
        </w:rPr>
        <w:t>4.</w:t>
      </w:r>
      <w:r w:rsidR="00C70CC7">
        <w:rPr>
          <w:rFonts w:eastAsiaTheme="minorEastAsia"/>
        </w:rPr>
        <w:t xml:space="preserve"> </w:t>
      </w:r>
      <w:r>
        <w:rPr>
          <w:rFonts w:eastAsiaTheme="minorEastAsia"/>
        </w:rPr>
        <w:t>Interactive book with resources.</w:t>
      </w:r>
      <w:bookmarkEnd w:id="49"/>
    </w:p>
    <w:p w14:paraId="3F37B70F" w14:textId="53F8EB09" w:rsidR="00122ABD" w:rsidRDefault="001149CC" w:rsidP="48B16E6C">
      <w:pPr>
        <w:rPr>
          <w:rFonts w:eastAsiaTheme="minorEastAsia"/>
        </w:rPr>
      </w:pPr>
      <w:r>
        <w:rPr>
          <w:rFonts w:eastAsiaTheme="minorEastAsia"/>
        </w:rPr>
        <w:t xml:space="preserve">The workbook was a tool the participants worked through as part of the workshop.  As outlined earlier, the self-assessment of strengths was included in the workbook, along with a range of other resources and information.  </w:t>
      </w:r>
      <w:r w:rsidR="00122ABD">
        <w:rPr>
          <w:rFonts w:eastAsiaTheme="minorEastAsia"/>
        </w:rPr>
        <w:t>Observations made, along with participant discussion in the workshops, suggest that the use of such a workbook added value</w:t>
      </w:r>
      <w:r w:rsidR="00BB76C2">
        <w:rPr>
          <w:rFonts w:eastAsiaTheme="minorEastAsia"/>
        </w:rPr>
        <w:t xml:space="preserve"> to both the level of interactivity it generated </w:t>
      </w:r>
      <w:r w:rsidR="005775ED">
        <w:rPr>
          <w:rFonts w:eastAsiaTheme="minorEastAsia"/>
        </w:rPr>
        <w:t>among</w:t>
      </w:r>
      <w:r w:rsidR="00BB76C2">
        <w:rPr>
          <w:rFonts w:eastAsiaTheme="minorEastAsia"/>
        </w:rPr>
        <w:t xml:space="preserve"> participants as well as the actual relevance of the content to a neurodivergent audience</w:t>
      </w:r>
      <w:r w:rsidR="00122ABD">
        <w:rPr>
          <w:rFonts w:eastAsiaTheme="minorEastAsia"/>
        </w:rPr>
        <w:t>.</w:t>
      </w:r>
    </w:p>
    <w:p w14:paraId="1134B5C6" w14:textId="77777777" w:rsidR="0024217A" w:rsidRDefault="0024217A">
      <w:pPr>
        <w:spacing w:before="0" w:after="0"/>
        <w:rPr>
          <w:rFonts w:asciiTheme="majorHAnsi" w:eastAsiaTheme="minorEastAsia" w:hAnsiTheme="majorHAnsi" w:cstheme="majorBidi"/>
          <w:b/>
          <w:bCs/>
          <w:color w:val="C45911" w:themeColor="accent2" w:themeShade="BF"/>
          <w:sz w:val="26"/>
          <w:szCs w:val="26"/>
        </w:rPr>
      </w:pPr>
      <w:r>
        <w:rPr>
          <w:rFonts w:eastAsiaTheme="minorEastAsia"/>
        </w:rPr>
        <w:br w:type="page"/>
      </w:r>
    </w:p>
    <w:p w14:paraId="7C294DE3" w14:textId="241693E6" w:rsidR="00122ABD" w:rsidRDefault="00122ABD" w:rsidP="002C1EFB">
      <w:pPr>
        <w:pStyle w:val="Heading4"/>
        <w:rPr>
          <w:rFonts w:eastAsiaTheme="minorEastAsia"/>
        </w:rPr>
      </w:pPr>
      <w:bookmarkStart w:id="50" w:name="_Toc130086563"/>
      <w:r>
        <w:rPr>
          <w:rFonts w:eastAsiaTheme="minorEastAsia"/>
        </w:rPr>
        <w:lastRenderedPageBreak/>
        <w:t>5.</w:t>
      </w:r>
      <w:r w:rsidR="00C70CC7">
        <w:rPr>
          <w:rFonts w:eastAsiaTheme="minorEastAsia"/>
        </w:rPr>
        <w:t xml:space="preserve"> </w:t>
      </w:r>
      <w:r>
        <w:rPr>
          <w:rFonts w:eastAsiaTheme="minorEastAsia"/>
        </w:rPr>
        <w:t xml:space="preserve">Introduction to </w:t>
      </w:r>
      <w:proofErr w:type="spellStart"/>
      <w:r>
        <w:rPr>
          <w:rFonts w:eastAsiaTheme="minorEastAsia"/>
        </w:rPr>
        <w:t>Studium</w:t>
      </w:r>
      <w:proofErr w:type="spellEnd"/>
      <w:r>
        <w:rPr>
          <w:rFonts w:eastAsiaTheme="minorEastAsia"/>
        </w:rPr>
        <w:t xml:space="preserve"> as an alternative to r</w:t>
      </w:r>
      <w:r w:rsidR="00FE7C74">
        <w:rPr>
          <w:rFonts w:eastAsiaTheme="minorEastAsia" w:cstheme="minorHAnsi"/>
          <w:color w:val="auto"/>
        </w:rPr>
        <w:t>é</w:t>
      </w:r>
      <w:r>
        <w:rPr>
          <w:rFonts w:eastAsiaTheme="minorEastAsia"/>
        </w:rPr>
        <w:t>sum</w:t>
      </w:r>
      <w:r w:rsidR="00FE7C74">
        <w:rPr>
          <w:rFonts w:eastAsiaTheme="minorEastAsia" w:cstheme="minorHAnsi"/>
          <w:color w:val="auto"/>
        </w:rPr>
        <w:t>é</w:t>
      </w:r>
      <w:r>
        <w:rPr>
          <w:rFonts w:eastAsiaTheme="minorEastAsia"/>
        </w:rPr>
        <w:t>s.</w:t>
      </w:r>
      <w:bookmarkEnd w:id="50"/>
    </w:p>
    <w:p w14:paraId="34C5A795" w14:textId="38A4E179" w:rsidR="4F3A2FD8" w:rsidRDefault="00781A10" w:rsidP="48B16E6C">
      <w:pPr>
        <w:rPr>
          <w:rFonts w:eastAsiaTheme="minorEastAsia"/>
          <w:color w:val="44546A" w:themeColor="text2"/>
        </w:rPr>
      </w:pPr>
      <w:r>
        <w:rPr>
          <w:rFonts w:eastAsiaTheme="minorEastAsia"/>
        </w:rPr>
        <w:t>Participants in t</w:t>
      </w:r>
      <w:r w:rsidR="00122ABD">
        <w:rPr>
          <w:rFonts w:eastAsiaTheme="minorEastAsia"/>
        </w:rPr>
        <w:t xml:space="preserve">he </w:t>
      </w:r>
      <w:r w:rsidR="00A27592">
        <w:rPr>
          <w:rFonts w:eastAsiaTheme="minorEastAsia"/>
        </w:rPr>
        <w:t>second workshop</w:t>
      </w:r>
      <w:r w:rsidR="4F3A2FD8" w:rsidRPr="48B16E6C">
        <w:rPr>
          <w:rFonts w:eastAsiaTheme="minorEastAsia"/>
        </w:rPr>
        <w:t xml:space="preserve"> articulated how much they learn</w:t>
      </w:r>
      <w:r w:rsidR="00073E45">
        <w:rPr>
          <w:rFonts w:eastAsiaTheme="minorEastAsia"/>
        </w:rPr>
        <w:t>ed</w:t>
      </w:r>
      <w:r w:rsidR="4F3A2FD8" w:rsidRPr="48B16E6C">
        <w:rPr>
          <w:rFonts w:eastAsiaTheme="minorEastAsia"/>
        </w:rPr>
        <w:t xml:space="preserve"> about different resources that existed and the way in which job search platforms were </w:t>
      </w:r>
      <w:bookmarkStart w:id="51" w:name="_Int_6LWsQWvK"/>
      <w:r w:rsidR="4F3A2FD8" w:rsidRPr="48B16E6C">
        <w:rPr>
          <w:rFonts w:eastAsiaTheme="minorEastAsia"/>
        </w:rPr>
        <w:t>emerging</w:t>
      </w:r>
      <w:bookmarkEnd w:id="51"/>
      <w:r w:rsidR="4F3A2FD8" w:rsidRPr="48B16E6C">
        <w:rPr>
          <w:rFonts w:eastAsiaTheme="minorEastAsia"/>
        </w:rPr>
        <w:t xml:space="preserve"> as a welcome relief to the traditional r</w:t>
      </w:r>
      <w:r w:rsidR="00FE7C74">
        <w:rPr>
          <w:rFonts w:eastAsiaTheme="minorEastAsia" w:cstheme="minorHAnsi"/>
        </w:rPr>
        <w:t>é</w:t>
      </w:r>
      <w:r w:rsidR="4F3A2FD8" w:rsidRPr="48B16E6C">
        <w:rPr>
          <w:rFonts w:eastAsiaTheme="minorEastAsia"/>
        </w:rPr>
        <w:t>sum</w:t>
      </w:r>
      <w:r w:rsidR="00FE7C74">
        <w:rPr>
          <w:rFonts w:eastAsiaTheme="minorEastAsia" w:cstheme="minorHAnsi"/>
        </w:rPr>
        <w:t>é</w:t>
      </w:r>
      <w:r w:rsidR="4F3A2FD8" w:rsidRPr="48B16E6C">
        <w:rPr>
          <w:rFonts w:eastAsiaTheme="minorEastAsia"/>
        </w:rPr>
        <w:t>:</w:t>
      </w:r>
    </w:p>
    <w:p w14:paraId="2EB261C0" w14:textId="2C622F00" w:rsidR="00BC6C08" w:rsidRDefault="005A0500" w:rsidP="001D6CEF">
      <w:pPr>
        <w:pStyle w:val="Quote"/>
      </w:pPr>
      <w:r w:rsidRPr="48B16E6C">
        <w:t xml:space="preserve">And actually, with the </w:t>
      </w:r>
      <w:proofErr w:type="spellStart"/>
      <w:r w:rsidRPr="48B16E6C">
        <w:t>Studium</w:t>
      </w:r>
      <w:proofErr w:type="spellEnd"/>
      <w:r w:rsidRPr="48B16E6C">
        <w:t>, it's very much a strengths-based profile you're building</w:t>
      </w:r>
      <w:r w:rsidR="00BD4EF3">
        <w:t xml:space="preserve"> –</w:t>
      </w:r>
      <w:r w:rsidRPr="48B16E6C">
        <w:t xml:space="preserve"> it's not just a standard resume, and more and more the employers are coming sourcing, and particularly at this point in time, because it is an employee's market. </w:t>
      </w:r>
      <w:r w:rsidRPr="00B51729">
        <w:t>(Workshop 2 participant)</w:t>
      </w:r>
    </w:p>
    <w:p w14:paraId="36871EF5" w14:textId="1B4AEC8E" w:rsidR="00A27592" w:rsidRDefault="00A27592" w:rsidP="080BC0A6">
      <w:r>
        <w:t>The use of such mediums allows those who are actively seeking employment to showcase their strengths and transferable skills in a way that is often restricted with a traditional r</w:t>
      </w:r>
      <w:r w:rsidR="00FE7C74">
        <w:rPr>
          <w:rFonts w:eastAsiaTheme="minorEastAsia" w:cstheme="minorHAnsi"/>
        </w:rPr>
        <w:t>é</w:t>
      </w:r>
      <w:r>
        <w:t>sum</w:t>
      </w:r>
      <w:r w:rsidR="00FE7C74">
        <w:rPr>
          <w:rFonts w:eastAsiaTheme="minorEastAsia" w:cstheme="minorHAnsi"/>
        </w:rPr>
        <w:t>é</w:t>
      </w:r>
      <w:r>
        <w:t xml:space="preserve">. For the neurodivergent community, it provides a medium for them to think about </w:t>
      </w:r>
      <w:r w:rsidR="00A20BBA">
        <w:t>“</w:t>
      </w:r>
      <w:r>
        <w:t>selling</w:t>
      </w:r>
      <w:r w:rsidR="00A20BBA">
        <w:t>”</w:t>
      </w:r>
      <w:r>
        <w:t xml:space="preserve"> themselves in a different way.</w:t>
      </w:r>
    </w:p>
    <w:p w14:paraId="2FAA366B" w14:textId="0A13A17E" w:rsidR="00C335E0" w:rsidRDefault="00A27592" w:rsidP="080BC0A6">
      <w:r>
        <w:t xml:space="preserve">The use of such a platform also has the capacity to showcase the skills and strengths of neurodivergent job seekers to a larger audience than more traditional targeted campaigns where </w:t>
      </w:r>
      <w:r w:rsidR="00A21F87">
        <w:t>they may only apply for a limited number of vacancies.</w:t>
      </w:r>
    </w:p>
    <w:p w14:paraId="696CE09E" w14:textId="2473D2B0" w:rsidR="00336E24" w:rsidRPr="002C1EFB" w:rsidRDefault="0E5291B0" w:rsidP="002C1EFB">
      <w:pPr>
        <w:pStyle w:val="Heading3"/>
      </w:pPr>
      <w:bookmarkStart w:id="52" w:name="_Toc110849107"/>
      <w:bookmarkStart w:id="53" w:name="_Toc130086564"/>
      <w:r w:rsidRPr="002C1EFB">
        <w:t xml:space="preserve">Opportunities and </w:t>
      </w:r>
      <w:r w:rsidR="00810EBB" w:rsidRPr="002C1EFB">
        <w:t>i</w:t>
      </w:r>
      <w:r w:rsidRPr="002C1EFB">
        <w:t>mplications</w:t>
      </w:r>
      <w:bookmarkEnd w:id="52"/>
      <w:bookmarkEnd w:id="53"/>
    </w:p>
    <w:p w14:paraId="7D250C6F" w14:textId="3F0551AD" w:rsidR="00A8266D" w:rsidRDefault="40005043" w:rsidP="000520FE">
      <w:pPr>
        <w:spacing w:line="259" w:lineRule="auto"/>
      </w:pPr>
      <w:r>
        <w:t xml:space="preserve">Feedback from participants during the workshops, focus group input and observations </w:t>
      </w:r>
      <w:r w:rsidR="04658B26">
        <w:t>supplied</w:t>
      </w:r>
      <w:r>
        <w:t xml:space="preserve"> rich data on further opportunities and implications for practice</w:t>
      </w:r>
      <w:r w:rsidR="5A272322">
        <w:t xml:space="preserve">. </w:t>
      </w:r>
      <w:r>
        <w:t>Overwhelmingly, participants wanted more information and further workshop</w:t>
      </w:r>
      <w:r w:rsidR="4D7148A6">
        <w:t>s</w:t>
      </w:r>
      <w:r>
        <w:t xml:space="preserve"> covering specific topics.</w:t>
      </w:r>
    </w:p>
    <w:p w14:paraId="38794361" w14:textId="13073E33" w:rsidR="00336E24" w:rsidRPr="00901A20" w:rsidRDefault="00A8266D" w:rsidP="002C1EFB">
      <w:pPr>
        <w:pStyle w:val="Heading4"/>
      </w:pPr>
      <w:bookmarkStart w:id="54" w:name="_Toc130086565"/>
      <w:r w:rsidRPr="00901A20">
        <w:t>Workshop 1 with C</w:t>
      </w:r>
      <w:r w:rsidR="00B51729" w:rsidRPr="00901A20">
        <w:t xml:space="preserve">urtin </w:t>
      </w:r>
      <w:r w:rsidRPr="00901A20">
        <w:t>S</w:t>
      </w:r>
      <w:r w:rsidR="00B51729" w:rsidRPr="00901A20">
        <w:t xml:space="preserve">pecialist </w:t>
      </w:r>
      <w:r w:rsidRPr="00901A20">
        <w:t>M</w:t>
      </w:r>
      <w:r w:rsidR="00B51729" w:rsidRPr="00901A20">
        <w:t xml:space="preserve">entoring </w:t>
      </w:r>
      <w:r w:rsidRPr="00901A20">
        <w:t>P</w:t>
      </w:r>
      <w:r w:rsidR="00B51729" w:rsidRPr="00901A20">
        <w:t>rog</w:t>
      </w:r>
      <w:r w:rsidR="00901A20" w:rsidRPr="00901A20">
        <w:t>r</w:t>
      </w:r>
      <w:r w:rsidR="00B51729" w:rsidRPr="00901A20">
        <w:t>am</w:t>
      </w:r>
      <w:r w:rsidRPr="00901A20">
        <w:t xml:space="preserve"> students</w:t>
      </w:r>
      <w:bookmarkEnd w:id="54"/>
    </w:p>
    <w:p w14:paraId="49A7D111" w14:textId="1D9A21DA" w:rsidR="080BC0A6" w:rsidRDefault="009A737C" w:rsidP="080BC0A6">
      <w:pPr>
        <w:rPr>
          <w:rFonts w:eastAsiaTheme="minorEastAsia"/>
          <w:color w:val="44546A" w:themeColor="text2"/>
        </w:rPr>
      </w:pPr>
      <w:r>
        <w:rPr>
          <w:rFonts w:eastAsiaTheme="minorEastAsia"/>
        </w:rPr>
        <w:t>“</w:t>
      </w:r>
      <w:r w:rsidR="65DEFF2E" w:rsidRPr="48B16E6C">
        <w:rPr>
          <w:rFonts w:eastAsiaTheme="minorEastAsia"/>
        </w:rPr>
        <w:t>More</w:t>
      </w:r>
      <w:r>
        <w:rPr>
          <w:rFonts w:eastAsiaTheme="minorEastAsia"/>
        </w:rPr>
        <w:t>”</w:t>
      </w:r>
      <w:r w:rsidR="65DEFF2E" w:rsidRPr="48B16E6C">
        <w:rPr>
          <w:rFonts w:eastAsiaTheme="minorEastAsia"/>
        </w:rPr>
        <w:t xml:space="preserve"> was the clear message received. Participants were </w:t>
      </w:r>
      <w:r>
        <w:rPr>
          <w:rFonts w:eastAsiaTheme="minorEastAsia"/>
        </w:rPr>
        <w:t>“</w:t>
      </w:r>
      <w:r w:rsidR="65DEFF2E" w:rsidRPr="48B16E6C">
        <w:rPr>
          <w:rFonts w:eastAsiaTheme="minorEastAsia"/>
        </w:rPr>
        <w:t>hungry</w:t>
      </w:r>
      <w:r>
        <w:rPr>
          <w:rFonts w:eastAsiaTheme="minorEastAsia"/>
        </w:rPr>
        <w:t>”</w:t>
      </w:r>
      <w:r w:rsidR="67A2A33F" w:rsidRPr="48B16E6C">
        <w:rPr>
          <w:rFonts w:eastAsiaTheme="minorEastAsia"/>
        </w:rPr>
        <w:t xml:space="preserve"> </w:t>
      </w:r>
      <w:r w:rsidR="65DEFF2E" w:rsidRPr="48B16E6C">
        <w:rPr>
          <w:rFonts w:eastAsiaTheme="minorEastAsia"/>
        </w:rPr>
        <w:t xml:space="preserve">for information and resources to </w:t>
      </w:r>
      <w:r w:rsidR="7947F60E" w:rsidRPr="48B16E6C">
        <w:rPr>
          <w:rFonts w:eastAsiaTheme="minorEastAsia"/>
        </w:rPr>
        <w:t>aid</w:t>
      </w:r>
      <w:r w:rsidR="65DEFF2E" w:rsidRPr="48B16E6C">
        <w:rPr>
          <w:rFonts w:eastAsiaTheme="minorEastAsia"/>
        </w:rPr>
        <w:t xml:space="preserve"> their job search endeavours. </w:t>
      </w:r>
      <w:r w:rsidR="6BC16370" w:rsidRPr="48B16E6C">
        <w:rPr>
          <w:rFonts w:eastAsiaTheme="minorEastAsia"/>
        </w:rPr>
        <w:t>In addition to this, they wanted specific information with examples to follow</w:t>
      </w:r>
      <w:r w:rsidR="4DE07FCC" w:rsidRPr="48B16E6C">
        <w:rPr>
          <w:rFonts w:eastAsiaTheme="minorEastAsia"/>
        </w:rPr>
        <w:t xml:space="preserve">. </w:t>
      </w:r>
      <w:r w:rsidR="00A21F87">
        <w:rPr>
          <w:rFonts w:eastAsiaTheme="minorEastAsia"/>
        </w:rPr>
        <w:t>Much of the feedback received focus</w:t>
      </w:r>
      <w:r w:rsidR="00073E45">
        <w:rPr>
          <w:rFonts w:eastAsiaTheme="minorEastAsia"/>
        </w:rPr>
        <w:t>ed</w:t>
      </w:r>
      <w:r w:rsidR="00A21F87">
        <w:rPr>
          <w:rFonts w:eastAsiaTheme="minorEastAsia"/>
        </w:rPr>
        <w:t xml:space="preserve"> on their desire for more detailed information on needs and adjustments as well as examples of how to prepare for interviews. </w:t>
      </w:r>
      <w:r w:rsidR="6BC16370" w:rsidRPr="48B16E6C">
        <w:rPr>
          <w:rFonts w:eastAsiaTheme="minorEastAsia"/>
        </w:rPr>
        <w:t xml:space="preserve">They found it difficult to access such information and were </w:t>
      </w:r>
      <w:r w:rsidR="00B52A5F" w:rsidRPr="48B16E6C">
        <w:rPr>
          <w:rFonts w:eastAsiaTheme="minorEastAsia"/>
        </w:rPr>
        <w:t>hesitant</w:t>
      </w:r>
      <w:r w:rsidR="6BC16370" w:rsidRPr="48B16E6C">
        <w:rPr>
          <w:rFonts w:eastAsiaTheme="minorEastAsia"/>
        </w:rPr>
        <w:t xml:space="preserve"> to seek such s</w:t>
      </w:r>
      <w:r w:rsidR="5CEF3C69" w:rsidRPr="48B16E6C">
        <w:rPr>
          <w:rFonts w:eastAsiaTheme="minorEastAsia"/>
        </w:rPr>
        <w:t>upport from family and friends:</w:t>
      </w:r>
    </w:p>
    <w:p w14:paraId="30CAE45D" w14:textId="6C073258" w:rsidR="004454C5" w:rsidRPr="004454C5" w:rsidRDefault="3B3E72D5" w:rsidP="001D6CEF">
      <w:pPr>
        <w:pStyle w:val="Quote"/>
      </w:pPr>
      <w:r w:rsidRPr="48B16E6C">
        <w:t xml:space="preserve">But I feel like I, you know, family and friends get sick of having to be my interviewer. And a lot of them are not HR </w:t>
      </w:r>
      <w:r w:rsidR="00734E18">
        <w:t>[h</w:t>
      </w:r>
      <w:r w:rsidRPr="48B16E6C">
        <w:t xml:space="preserve">uman </w:t>
      </w:r>
      <w:r w:rsidR="00734E18">
        <w:t>r</w:t>
      </w:r>
      <w:r w:rsidRPr="48B16E6C">
        <w:t>esources</w:t>
      </w:r>
      <w:r w:rsidR="00734E18">
        <w:t>]</w:t>
      </w:r>
      <w:r w:rsidRPr="48B16E6C">
        <w:t xml:space="preserve"> people, or in positions where that got any value for me really, coach, being able to find, you know, somewhere where I can have a mock interview with someone who </w:t>
      </w:r>
      <w:bookmarkStart w:id="55" w:name="_Int_e7M9nuNS"/>
      <w:r w:rsidRPr="48B16E6C">
        <w:t>actually works</w:t>
      </w:r>
      <w:bookmarkEnd w:id="55"/>
      <w:r w:rsidRPr="48B16E6C">
        <w:t xml:space="preserve"> in HR, or, you know, they might not have to be currently working in HR, but they've got that </w:t>
      </w:r>
      <w:bookmarkStart w:id="56" w:name="_Int_bHeQVp2C"/>
      <w:r w:rsidRPr="48B16E6C">
        <w:t>expertise</w:t>
      </w:r>
      <w:bookmarkEnd w:id="56"/>
      <w:r w:rsidRPr="48B16E6C">
        <w:t xml:space="preserve"> to then give me feedback real time and say, Hey, you did good. Here's how you can improve. </w:t>
      </w:r>
      <w:r w:rsidRPr="009466A8">
        <w:t>(Workshop 1 participant)</w:t>
      </w:r>
    </w:p>
    <w:p w14:paraId="631DF09B" w14:textId="3417537F" w:rsidR="00BB4D19" w:rsidRDefault="007F43A7" w:rsidP="004454C5">
      <w:r>
        <w:t xml:space="preserve">It became clear that </w:t>
      </w:r>
      <w:r w:rsidR="00DB4D37">
        <w:t>more support was required to assist neurodivergent students with building their job search skills.</w:t>
      </w:r>
      <w:r w:rsidR="00A3108E">
        <w:t xml:space="preserve"> </w:t>
      </w:r>
      <w:r w:rsidR="00CD2A94">
        <w:t>Given the hesitation these students appeared to have in accessing existing resources and support (such as existing career centre resources and support)</w:t>
      </w:r>
      <w:r w:rsidR="0028139C">
        <w:t xml:space="preserve">, the provision of targeted and regular workshops </w:t>
      </w:r>
      <w:r w:rsidR="00E234CC">
        <w:t>should be considered.</w:t>
      </w:r>
    </w:p>
    <w:p w14:paraId="22C7FF27" w14:textId="35014EFA" w:rsidR="00A8266D" w:rsidRDefault="00A8266D" w:rsidP="002C1EFB">
      <w:pPr>
        <w:pStyle w:val="Heading4"/>
      </w:pPr>
      <w:bookmarkStart w:id="57" w:name="_Toc130086566"/>
      <w:r w:rsidRPr="48B16E6C">
        <w:lastRenderedPageBreak/>
        <w:t>Workshop 2 with wider neurodivergent student community</w:t>
      </w:r>
      <w:bookmarkEnd w:id="57"/>
    </w:p>
    <w:p w14:paraId="13FF657A" w14:textId="5A631C22" w:rsidR="001963C8" w:rsidRDefault="689534CB" w:rsidP="001963C8">
      <w:pPr>
        <w:rPr>
          <w:i/>
          <w:iCs/>
        </w:rPr>
      </w:pPr>
      <w:r w:rsidRPr="48B16E6C">
        <w:t xml:space="preserve">As with the first group, specific, </w:t>
      </w:r>
      <w:r w:rsidR="4C1A9D2B" w:rsidRPr="48B16E6C">
        <w:t>relevant</w:t>
      </w:r>
      <w:r w:rsidRPr="48B16E6C">
        <w:t xml:space="preserve"> and targeted material </w:t>
      </w:r>
      <w:r w:rsidR="00B97DC3">
        <w:t>on requesting adjustments</w:t>
      </w:r>
      <w:r w:rsidR="00443836">
        <w:t xml:space="preserve"> and</w:t>
      </w:r>
      <w:r w:rsidR="00B97DC3">
        <w:t xml:space="preserve"> preparing for interviews as well as how to network </w:t>
      </w:r>
      <w:r w:rsidRPr="48B16E6C">
        <w:t xml:space="preserve">was </w:t>
      </w:r>
      <w:bookmarkStart w:id="58" w:name="_Int_9umLYTrc"/>
      <w:r w:rsidRPr="48B16E6C">
        <w:t>requested</w:t>
      </w:r>
      <w:bookmarkEnd w:id="58"/>
      <w:r w:rsidRPr="48B16E6C">
        <w:t xml:space="preserve">. This </w:t>
      </w:r>
      <w:r w:rsidR="44BB78BF" w:rsidRPr="48B16E6C">
        <w:t>was</w:t>
      </w:r>
      <w:r w:rsidRPr="48B16E6C">
        <w:t xml:space="preserve"> a source of frustration for most of those who took part in the focus group:</w:t>
      </w:r>
    </w:p>
    <w:p w14:paraId="0C4707AE" w14:textId="73226046" w:rsidR="005A0500" w:rsidRPr="001D6CEF" w:rsidRDefault="3DD97088" w:rsidP="001D6CEF">
      <w:pPr>
        <w:pStyle w:val="Quote"/>
      </w:pPr>
      <w:r w:rsidRPr="001D6CEF">
        <w:t xml:space="preserve">They </w:t>
      </w:r>
      <w:r w:rsidR="0088229E" w:rsidRPr="001D6CEF">
        <w:t xml:space="preserve">(career practitioners) </w:t>
      </w:r>
      <w:r w:rsidRPr="001D6CEF">
        <w:t xml:space="preserve">want </w:t>
      </w:r>
      <w:r w:rsidR="007F159E" w:rsidRPr="001D6CEF">
        <w:t>to know</w:t>
      </w:r>
      <w:r w:rsidRPr="001D6CEF">
        <w:t xml:space="preserve"> what resources have you tried to look for in the past and you </w:t>
      </w:r>
      <w:proofErr w:type="spellStart"/>
      <w:r w:rsidRPr="001D6CEF">
        <w:t>gotta</w:t>
      </w:r>
      <w:proofErr w:type="spellEnd"/>
      <w:r w:rsidRPr="001D6CEF">
        <w:t xml:space="preserve"> give up, you know, you</w:t>
      </w:r>
      <w:r w:rsidR="00293C5B" w:rsidRPr="001D6CEF">
        <w:t>’</w:t>
      </w:r>
      <w:r w:rsidRPr="001D6CEF">
        <w:t xml:space="preserve">re on </w:t>
      </w:r>
      <w:proofErr w:type="spellStart"/>
      <w:r w:rsidR="00F16F2D" w:rsidRPr="001D6CEF">
        <w:t>the</w:t>
      </w:r>
      <w:r w:rsidR="001C2DBF" w:rsidRPr="001D6CEF">
        <w:t>re</w:t>
      </w:r>
      <w:proofErr w:type="spellEnd"/>
      <w:r w:rsidRPr="001D6CEF">
        <w:t xml:space="preserve"> searching the internet trying to find resources for your condition for looking for work, and it</w:t>
      </w:r>
      <w:r w:rsidR="00293C5B" w:rsidRPr="001D6CEF">
        <w:t>’</w:t>
      </w:r>
      <w:r w:rsidRPr="001D6CEF">
        <w:t>s like I give up or you do find it. And this this, it</w:t>
      </w:r>
      <w:r w:rsidR="00293C5B" w:rsidRPr="001D6CEF">
        <w:t>’</w:t>
      </w:r>
      <w:r w:rsidRPr="001D6CEF">
        <w:t>s just a plethora of words without guidance. If there was something that you could say, I just want to know what it is</w:t>
      </w:r>
      <w:r w:rsidR="00D170E9" w:rsidRPr="001D6CEF">
        <w:t>.</w:t>
      </w:r>
      <w:r w:rsidRPr="001D6CEF">
        <w:t xml:space="preserve"> I want the information or one example. (Workshop 2 participant)</w:t>
      </w:r>
    </w:p>
    <w:p w14:paraId="2696429E" w14:textId="02D86076" w:rsidR="00DF36B1" w:rsidRPr="00626ED5" w:rsidRDefault="00293C5B" w:rsidP="00A227CE">
      <w:pPr>
        <w:rPr>
          <w:rFonts w:eastAsiaTheme="minorEastAsia"/>
          <w:color w:val="000000" w:themeColor="text1"/>
        </w:rPr>
      </w:pPr>
      <w:r>
        <w:rPr>
          <w:iCs/>
        </w:rPr>
        <w:t xml:space="preserve">Participants outlined how they had spent time searching for </w:t>
      </w:r>
      <w:r w:rsidR="0053142C">
        <w:rPr>
          <w:iCs/>
        </w:rPr>
        <w:t xml:space="preserve">specific examples of </w:t>
      </w:r>
      <w:r w:rsidR="00DD227F">
        <w:rPr>
          <w:iCs/>
        </w:rPr>
        <w:t>“</w:t>
      </w:r>
      <w:r w:rsidR="0053142C">
        <w:rPr>
          <w:iCs/>
        </w:rPr>
        <w:t>how to</w:t>
      </w:r>
      <w:r w:rsidR="00DD227F">
        <w:rPr>
          <w:iCs/>
        </w:rPr>
        <w:t>”</w:t>
      </w:r>
      <w:r w:rsidR="0053142C">
        <w:rPr>
          <w:iCs/>
        </w:rPr>
        <w:t xml:space="preserve"> prepare for interviews as a neurodivergent </w:t>
      </w:r>
      <w:r w:rsidR="00AF37B7">
        <w:rPr>
          <w:iCs/>
        </w:rPr>
        <w:t>person but</w:t>
      </w:r>
      <w:r w:rsidR="0053142C">
        <w:rPr>
          <w:iCs/>
        </w:rPr>
        <w:t xml:space="preserve"> </w:t>
      </w:r>
      <w:r w:rsidR="00626ED5">
        <w:rPr>
          <w:iCs/>
        </w:rPr>
        <w:t xml:space="preserve">had little success. They were keen to have access to </w:t>
      </w:r>
      <w:r w:rsidR="00E770B1">
        <w:rPr>
          <w:rFonts w:eastAsiaTheme="minorEastAsia"/>
        </w:rPr>
        <w:t>t</w:t>
      </w:r>
      <w:r w:rsidR="00DF36B1" w:rsidRPr="00626ED5">
        <w:rPr>
          <w:rFonts w:eastAsiaTheme="minorEastAsia"/>
        </w:rPr>
        <w:t>emplates</w:t>
      </w:r>
      <w:r w:rsidR="00E770B1">
        <w:rPr>
          <w:rFonts w:eastAsiaTheme="minorEastAsia"/>
        </w:rPr>
        <w:t xml:space="preserve"> and guides</w:t>
      </w:r>
      <w:r w:rsidR="00DF36B1" w:rsidRPr="00626ED5">
        <w:rPr>
          <w:rFonts w:eastAsiaTheme="minorEastAsia"/>
        </w:rPr>
        <w:t xml:space="preserve"> on how to approach employers on needs and adjustments for interviews</w:t>
      </w:r>
      <w:r w:rsidR="00E770B1">
        <w:rPr>
          <w:rFonts w:eastAsiaTheme="minorEastAsia"/>
        </w:rPr>
        <w:t>, including</w:t>
      </w:r>
      <w:r w:rsidR="00DF36B1" w:rsidRPr="00626ED5">
        <w:rPr>
          <w:rFonts w:eastAsiaTheme="minorEastAsia"/>
        </w:rPr>
        <w:t xml:space="preserve"> having actual wording and phrases to use</w:t>
      </w:r>
      <w:r w:rsidR="40A83735" w:rsidRPr="00626ED5">
        <w:rPr>
          <w:rFonts w:eastAsiaTheme="minorEastAsia"/>
        </w:rPr>
        <w:t>.</w:t>
      </w:r>
    </w:p>
    <w:p w14:paraId="75EB82D0" w14:textId="070D4EFE" w:rsidR="7794650E" w:rsidRDefault="7794650E" w:rsidP="080BC0A6">
      <w:pPr>
        <w:rPr>
          <w:i/>
          <w:iCs/>
        </w:rPr>
      </w:pPr>
      <w:r w:rsidRPr="080BC0A6">
        <w:t>The participants also discussed the need for specific information on how they ask for adjustments and how to address their condition in a r</w:t>
      </w:r>
      <w:r w:rsidR="00FE7C74">
        <w:rPr>
          <w:rFonts w:eastAsiaTheme="minorEastAsia" w:cstheme="minorHAnsi"/>
        </w:rPr>
        <w:t>é</w:t>
      </w:r>
      <w:r w:rsidRPr="080BC0A6">
        <w:t>sum</w:t>
      </w:r>
      <w:r w:rsidR="00FE7C74">
        <w:rPr>
          <w:rFonts w:eastAsiaTheme="minorEastAsia" w:cstheme="minorHAnsi"/>
        </w:rPr>
        <w:t>é</w:t>
      </w:r>
      <w:r w:rsidR="00AF37B7">
        <w:t>:</w:t>
      </w:r>
    </w:p>
    <w:p w14:paraId="44DB2BC7" w14:textId="54F0CED8" w:rsidR="004454C5" w:rsidRDefault="3B3E72D5" w:rsidP="001D6CEF">
      <w:pPr>
        <w:pStyle w:val="Quote"/>
      </w:pPr>
      <w:r w:rsidRPr="48B16E6C">
        <w:t>I have such a patchy looking resume and there is no way to come with my pages of disclaimers first and an explanation for everything. They would see that and go ‘well, that is just too much for us to deal with</w:t>
      </w:r>
      <w:r w:rsidR="00657EEC">
        <w:t>.</w:t>
      </w:r>
      <w:r w:rsidRPr="48B16E6C">
        <w:t xml:space="preserve"> </w:t>
      </w:r>
      <w:r w:rsidR="00657EEC">
        <w:t>W</w:t>
      </w:r>
      <w:r w:rsidRPr="48B16E6C">
        <w:t xml:space="preserve">e just want a normal resume where it makes sense to us.’ Um, so, that would be for examples where I would like to have more information and advice. </w:t>
      </w:r>
      <w:r w:rsidRPr="009466A8">
        <w:t>(Workshop 2 participant)</w:t>
      </w:r>
    </w:p>
    <w:p w14:paraId="3271E188" w14:textId="212E0CC3" w:rsidR="38EF7FDD" w:rsidRDefault="38EF7FDD" w:rsidP="48B16E6C">
      <w:pPr>
        <w:rPr>
          <w:rFonts w:eastAsiaTheme="minorEastAsia"/>
          <w:color w:val="44546A" w:themeColor="text2"/>
        </w:rPr>
      </w:pPr>
      <w:r w:rsidRPr="48B16E6C">
        <w:rPr>
          <w:rFonts w:eastAsiaTheme="minorEastAsia"/>
        </w:rPr>
        <w:t xml:space="preserve">The participants had a clear understanding of the types of employers who were </w:t>
      </w:r>
      <w:r w:rsidR="036B5FFC" w:rsidRPr="48B16E6C">
        <w:rPr>
          <w:rFonts w:eastAsiaTheme="minorEastAsia"/>
        </w:rPr>
        <w:t>more conversant with the needs</w:t>
      </w:r>
      <w:r w:rsidRPr="48B16E6C">
        <w:rPr>
          <w:rFonts w:eastAsiaTheme="minorEastAsia"/>
        </w:rPr>
        <w:t xml:space="preserve"> of neurodivergent employees</w:t>
      </w:r>
      <w:r w:rsidR="5FB58836" w:rsidRPr="48B16E6C">
        <w:rPr>
          <w:rFonts w:eastAsiaTheme="minorEastAsia"/>
        </w:rPr>
        <w:t xml:space="preserve">. </w:t>
      </w:r>
      <w:r w:rsidRPr="48B16E6C">
        <w:rPr>
          <w:rFonts w:eastAsiaTheme="minorEastAsia"/>
        </w:rPr>
        <w:t xml:space="preserve">However, as most of these tended to be in the </w:t>
      </w:r>
      <w:r w:rsidR="008D51FA">
        <w:rPr>
          <w:rFonts w:eastAsiaTheme="minorEastAsia"/>
        </w:rPr>
        <w:t>g</w:t>
      </w:r>
      <w:r w:rsidRPr="48B16E6C">
        <w:rPr>
          <w:rFonts w:eastAsiaTheme="minorEastAsia"/>
        </w:rPr>
        <w:t xml:space="preserve">overnment and </w:t>
      </w:r>
      <w:r w:rsidR="008D51FA">
        <w:rPr>
          <w:rFonts w:eastAsiaTheme="minorEastAsia"/>
        </w:rPr>
        <w:t>n</w:t>
      </w:r>
      <w:r w:rsidRPr="48B16E6C">
        <w:rPr>
          <w:rFonts w:eastAsiaTheme="minorEastAsia"/>
        </w:rPr>
        <w:t>ot</w:t>
      </w:r>
      <w:r w:rsidR="00D45AB0">
        <w:rPr>
          <w:rFonts w:eastAsiaTheme="minorEastAsia"/>
        </w:rPr>
        <w:t>-</w:t>
      </w:r>
      <w:r w:rsidR="00F16F2D" w:rsidRPr="48B16E6C">
        <w:rPr>
          <w:rFonts w:eastAsiaTheme="minorEastAsia"/>
        </w:rPr>
        <w:t>for</w:t>
      </w:r>
      <w:r w:rsidR="00D45AB0">
        <w:rPr>
          <w:rFonts w:eastAsiaTheme="minorEastAsia"/>
        </w:rPr>
        <w:t>-</w:t>
      </w:r>
      <w:r w:rsidR="008D51FA">
        <w:rPr>
          <w:rFonts w:eastAsiaTheme="minorEastAsia"/>
        </w:rPr>
        <w:t>p</w:t>
      </w:r>
      <w:r w:rsidR="215EBE77" w:rsidRPr="48B16E6C">
        <w:rPr>
          <w:rFonts w:eastAsiaTheme="minorEastAsia"/>
        </w:rPr>
        <w:t xml:space="preserve">rofit sector, the </w:t>
      </w:r>
      <w:r w:rsidR="6239A072" w:rsidRPr="48B16E6C">
        <w:rPr>
          <w:rFonts w:eastAsiaTheme="minorEastAsia"/>
        </w:rPr>
        <w:t>requirement</w:t>
      </w:r>
      <w:r w:rsidR="215EBE77" w:rsidRPr="48B16E6C">
        <w:rPr>
          <w:rFonts w:eastAsiaTheme="minorEastAsia"/>
        </w:rPr>
        <w:t xml:space="preserve"> to address selection criteria in job </w:t>
      </w:r>
      <w:r w:rsidR="00E751EC">
        <w:rPr>
          <w:rFonts w:eastAsiaTheme="minorEastAsia"/>
        </w:rPr>
        <w:t>applications</w:t>
      </w:r>
      <w:r w:rsidR="00E751EC" w:rsidRPr="48B16E6C">
        <w:rPr>
          <w:rFonts w:eastAsiaTheme="minorEastAsia"/>
        </w:rPr>
        <w:t xml:space="preserve"> </w:t>
      </w:r>
      <w:r w:rsidR="215EBE77" w:rsidRPr="48B16E6C">
        <w:rPr>
          <w:rFonts w:eastAsiaTheme="minorEastAsia"/>
        </w:rPr>
        <w:t>was a source of anxiety and confusion.</w:t>
      </w:r>
    </w:p>
    <w:p w14:paraId="30A4546B" w14:textId="23DAF8FA" w:rsidR="00DF36B1" w:rsidRDefault="31392B4E" w:rsidP="001D6CEF">
      <w:pPr>
        <w:pStyle w:val="Quote"/>
      </w:pPr>
      <w:r w:rsidRPr="48B16E6C">
        <w:t xml:space="preserve">I think, just with like, even just the examples </w:t>
      </w:r>
      <w:bookmarkStart w:id="59" w:name="_Int_vpPAh9vq"/>
      <w:r w:rsidRPr="48B16E6C">
        <w:t>used and stuff,</w:t>
      </w:r>
      <w:bookmarkEnd w:id="59"/>
      <w:r w:rsidRPr="48B16E6C">
        <w:t xml:space="preserve"> having a template for the phrasing of things, because again, like you were saying, it's all well, and good to say, </w:t>
      </w:r>
      <w:r w:rsidR="00F16F2D" w:rsidRPr="48B16E6C">
        <w:t>oh</w:t>
      </w:r>
      <w:r w:rsidRPr="48B16E6C">
        <w:t xml:space="preserve">, you can ask for adjustments. And to have a list of things you could ask for. But having a way of </w:t>
      </w:r>
      <w:bookmarkStart w:id="60" w:name="_Int_r2WkK8mH"/>
      <w:r w:rsidRPr="48B16E6C">
        <w:t>actually like</w:t>
      </w:r>
      <w:bookmarkEnd w:id="60"/>
      <w:r w:rsidRPr="48B16E6C">
        <w:t xml:space="preserve">, seeing a written out of this is how you can ask for it. And like this is the way you phrase it so that it still sounds professional and to the point. </w:t>
      </w:r>
      <w:r w:rsidRPr="009466A8">
        <w:t>(Workshop 2 participant)</w:t>
      </w:r>
    </w:p>
    <w:p w14:paraId="080EADA7" w14:textId="266917D7" w:rsidR="00A248A0" w:rsidRDefault="008A3DD5" w:rsidP="00DF36B1">
      <w:pPr>
        <w:rPr>
          <w:i/>
        </w:rPr>
      </w:pPr>
      <w:r>
        <w:rPr>
          <w:color w:val="404040" w:themeColor="text1" w:themeTint="BF"/>
        </w:rPr>
        <w:t>There was keen interest on a specific workshop addressi</w:t>
      </w:r>
      <w:r w:rsidR="00075759">
        <w:rPr>
          <w:color w:val="404040" w:themeColor="text1" w:themeTint="BF"/>
        </w:rPr>
        <w:t xml:space="preserve">ng </w:t>
      </w:r>
      <w:r w:rsidR="00B4068B">
        <w:rPr>
          <w:color w:val="404040" w:themeColor="text1" w:themeTint="BF"/>
        </w:rPr>
        <w:t xml:space="preserve">the way in which </w:t>
      </w:r>
      <w:r w:rsidR="00DF7074">
        <w:rPr>
          <w:color w:val="404040" w:themeColor="text1" w:themeTint="BF"/>
        </w:rPr>
        <w:t xml:space="preserve">the </w:t>
      </w:r>
      <w:r w:rsidR="00A67E20">
        <w:rPr>
          <w:color w:val="404040" w:themeColor="text1" w:themeTint="BF"/>
        </w:rPr>
        <w:t>g</w:t>
      </w:r>
      <w:r w:rsidR="00DF7074">
        <w:rPr>
          <w:color w:val="404040" w:themeColor="text1" w:themeTint="BF"/>
        </w:rPr>
        <w:t xml:space="preserve">overnment and </w:t>
      </w:r>
      <w:r w:rsidR="00A67E20">
        <w:rPr>
          <w:color w:val="404040" w:themeColor="text1" w:themeTint="BF"/>
        </w:rPr>
        <w:t>n</w:t>
      </w:r>
      <w:r w:rsidR="00DF7074">
        <w:rPr>
          <w:color w:val="404040" w:themeColor="text1" w:themeTint="BF"/>
        </w:rPr>
        <w:t>ot</w:t>
      </w:r>
      <w:r w:rsidR="00D45AB0">
        <w:rPr>
          <w:color w:val="404040" w:themeColor="text1" w:themeTint="BF"/>
        </w:rPr>
        <w:t>-</w:t>
      </w:r>
      <w:r w:rsidR="00DF7074">
        <w:rPr>
          <w:color w:val="404040" w:themeColor="text1" w:themeTint="BF"/>
        </w:rPr>
        <w:t>for</w:t>
      </w:r>
      <w:r w:rsidR="00D45AB0">
        <w:rPr>
          <w:color w:val="404040" w:themeColor="text1" w:themeTint="BF"/>
        </w:rPr>
        <w:t>-</w:t>
      </w:r>
      <w:r w:rsidR="00A67E20">
        <w:rPr>
          <w:color w:val="404040" w:themeColor="text1" w:themeTint="BF"/>
        </w:rPr>
        <w:t>p</w:t>
      </w:r>
      <w:r w:rsidR="00DF7074">
        <w:rPr>
          <w:color w:val="404040" w:themeColor="text1" w:themeTint="BF"/>
        </w:rPr>
        <w:t>rofit sectors required selection criteria to be addressed</w:t>
      </w:r>
      <w:r w:rsidR="008A066E">
        <w:rPr>
          <w:color w:val="404040" w:themeColor="text1" w:themeTint="BF"/>
        </w:rPr>
        <w:t>, such as the SAO (situation, action and outcome) approach.</w:t>
      </w:r>
      <w:r w:rsidR="008E2128">
        <w:rPr>
          <w:color w:val="404040" w:themeColor="text1" w:themeTint="BF"/>
        </w:rPr>
        <w:t xml:space="preserve"> Participants also indicated they would like </w:t>
      </w:r>
      <w:r w:rsidR="008E3665">
        <w:rPr>
          <w:color w:val="404040" w:themeColor="text1" w:themeTint="BF"/>
        </w:rPr>
        <w:t xml:space="preserve">material </w:t>
      </w:r>
      <w:r w:rsidR="00A67E20">
        <w:rPr>
          <w:color w:val="404040" w:themeColor="text1" w:themeTint="BF"/>
        </w:rPr>
        <w:t xml:space="preserve">that </w:t>
      </w:r>
      <w:r w:rsidR="008E3665">
        <w:rPr>
          <w:color w:val="404040" w:themeColor="text1" w:themeTint="BF"/>
        </w:rPr>
        <w:t>provided written examples.</w:t>
      </w:r>
    </w:p>
    <w:p w14:paraId="00BE9D38" w14:textId="1C16B6B9" w:rsidR="001963C8" w:rsidRPr="00BB76C2" w:rsidRDefault="00BB76C2" w:rsidP="001963C8">
      <w:pPr>
        <w:rPr>
          <w:rFonts w:eastAsiaTheme="minorEastAsia"/>
        </w:rPr>
      </w:pPr>
      <w:r>
        <w:rPr>
          <w:rFonts w:eastAsiaTheme="minorEastAsia"/>
        </w:rPr>
        <w:t>T</w:t>
      </w:r>
      <w:r w:rsidR="1AF82813" w:rsidRPr="00A227CE">
        <w:t xml:space="preserve">he </w:t>
      </w:r>
      <w:r>
        <w:t>word</w:t>
      </w:r>
      <w:r w:rsidR="1AF82813" w:rsidRPr="00A227CE">
        <w:t xml:space="preserve"> </w:t>
      </w:r>
      <w:r w:rsidR="00A67E20">
        <w:t>“</w:t>
      </w:r>
      <w:r w:rsidR="1AF82813" w:rsidRPr="00A227CE">
        <w:t>networking</w:t>
      </w:r>
      <w:r w:rsidR="00A67E20">
        <w:t>”</w:t>
      </w:r>
      <w:r w:rsidR="1AF82813" w:rsidRPr="00A227CE">
        <w:t xml:space="preserve"> was the source of </w:t>
      </w:r>
      <w:r w:rsidR="5F0D71CD" w:rsidRPr="00A227CE">
        <w:t>animated</w:t>
      </w:r>
      <w:r w:rsidR="689C3D87" w:rsidRPr="00A227CE">
        <w:t xml:space="preserve"> discussion as well as anxiety and stress. This was a clear area of discomfort for the participants</w:t>
      </w:r>
      <w:r w:rsidR="00EE0713">
        <w:t>,</w:t>
      </w:r>
      <w:r w:rsidR="689C3D87" w:rsidRPr="00A227CE">
        <w:t xml:space="preserve"> and questions </w:t>
      </w:r>
      <w:r w:rsidR="7FBAFF34" w:rsidRPr="00A227CE">
        <w:t>focus</w:t>
      </w:r>
      <w:r w:rsidR="00073E45">
        <w:t>ed</w:t>
      </w:r>
      <w:r w:rsidR="7FBAFF34" w:rsidRPr="00A227CE">
        <w:t xml:space="preserve"> </w:t>
      </w:r>
      <w:r w:rsidR="689C3D87" w:rsidRPr="00A227CE">
        <w:t xml:space="preserve">on how to make it work through the </w:t>
      </w:r>
      <w:r w:rsidR="2414F414" w:rsidRPr="00A227CE">
        <w:t>lens of neurodivergence.</w:t>
      </w:r>
    </w:p>
    <w:p w14:paraId="2AE35668" w14:textId="5C4B5AE1" w:rsidR="00A227CE" w:rsidRDefault="459DBE0F" w:rsidP="001D6CEF">
      <w:pPr>
        <w:pStyle w:val="Quote"/>
      </w:pPr>
      <w:r w:rsidRPr="48B16E6C">
        <w:lastRenderedPageBreak/>
        <w:t>I would rather be anywhere except in a group</w:t>
      </w:r>
      <w:r w:rsidR="009466A8">
        <w:t xml:space="preserve"> [</w:t>
      </w:r>
      <w:r w:rsidR="00D4092C">
        <w:t>in</w:t>
      </w:r>
      <w:r w:rsidR="009466A8">
        <w:t>]</w:t>
      </w:r>
      <w:r w:rsidRPr="48B16E6C">
        <w:t xml:space="preserve"> a room with people. I don't know, making small talk, but it's almost like the </w:t>
      </w:r>
      <w:r w:rsidR="00D4092C">
        <w:t>‘h</w:t>
      </w:r>
      <w:r w:rsidRPr="48B16E6C">
        <w:t xml:space="preserve">ow to </w:t>
      </w:r>
      <w:r w:rsidR="009466A8">
        <w:t>[</w:t>
      </w:r>
      <w:r w:rsidR="00D4092C">
        <w:t>do</w:t>
      </w:r>
      <w:r w:rsidR="009466A8">
        <w:t>]</w:t>
      </w:r>
      <w:r w:rsidR="00D4092C">
        <w:t xml:space="preserve"> </w:t>
      </w:r>
      <w:r w:rsidRPr="48B16E6C">
        <w:t>it</w:t>
      </w:r>
      <w:r w:rsidR="00D4092C">
        <w:t>’</w:t>
      </w:r>
      <w:r w:rsidRPr="48B16E6C">
        <w:t xml:space="preserve"> could almost be like those conversation starters. What are the questions you ask</w:t>
      </w:r>
      <w:r w:rsidR="00D4092C">
        <w:t>?</w:t>
      </w:r>
      <w:r w:rsidRPr="48B16E6C">
        <w:t xml:space="preserve"> </w:t>
      </w:r>
      <w:r w:rsidR="00D4092C">
        <w:t>W</w:t>
      </w:r>
      <w:r w:rsidRPr="48B16E6C">
        <w:t xml:space="preserve">hat are discussions you have? How do you do it through social media? </w:t>
      </w:r>
      <w:r w:rsidRPr="00F252A9">
        <w:t>(</w:t>
      </w:r>
      <w:r w:rsidR="25C0F7DA" w:rsidRPr="00F252A9">
        <w:t>Workshop 2 participant)</w:t>
      </w:r>
    </w:p>
    <w:p w14:paraId="751D3016" w14:textId="60DCB5DC" w:rsidR="00A7728B" w:rsidRDefault="00E5092D" w:rsidP="001963C8">
      <w:r>
        <w:t>O</w:t>
      </w:r>
      <w:r w:rsidRPr="48B16E6C">
        <w:t>verwhelmingly, participants were uncomfortable with this concept</w:t>
      </w:r>
      <w:r w:rsidR="00F2740D">
        <w:t>,</w:t>
      </w:r>
      <w:r w:rsidRPr="48B16E6C">
        <w:t xml:space="preserve"> and a specific session and resource sheet on how to network through the lens of neurodivergence was requested.</w:t>
      </w:r>
      <w:r w:rsidR="000E18D9">
        <w:t xml:space="preserve"> </w:t>
      </w:r>
      <w:r w:rsidR="00546C64">
        <w:t>It was also evident that existing networks were limited</w:t>
      </w:r>
      <w:r w:rsidR="00A65733">
        <w:t xml:space="preserve"> and this was an area in which they needed the most support.</w:t>
      </w:r>
    </w:p>
    <w:p w14:paraId="2973F2BC" w14:textId="23B0B09F" w:rsidR="00C349D9" w:rsidRDefault="459DBE0F" w:rsidP="001D6CEF">
      <w:pPr>
        <w:pStyle w:val="Quote"/>
      </w:pPr>
      <w:r w:rsidRPr="48B16E6C">
        <w:t xml:space="preserve">I think, for me, the concept of friends in the neurotypical world is so odd to me. Like, you have people who you would trust implicitly, yes, that's a friend. But neurotypicals are all like, here. These people I talk to, like, once every two months, and we don't talk about anything other than small talk and therapy, great friend. And I, and that's, I think how neurotypical </w:t>
      </w:r>
      <w:bookmarkStart w:id="61" w:name="_Int_DMWnJL29"/>
      <w:r w:rsidRPr="48B16E6C">
        <w:t>is able to</w:t>
      </w:r>
      <w:bookmarkEnd w:id="61"/>
      <w:r w:rsidRPr="48B16E6C">
        <w:t xml:space="preserve"> </w:t>
      </w:r>
      <w:bookmarkStart w:id="62" w:name="_Int_LyGBN5OM"/>
      <w:r w:rsidRPr="48B16E6C">
        <w:t>maintain</w:t>
      </w:r>
      <w:bookmarkEnd w:id="62"/>
      <w:r w:rsidRPr="48B16E6C">
        <w:t xml:space="preserve"> a network. But I can't do that. Like that's completely against like, I'm not going to talk to someone, just to keep them there just in case they have a job down the line.</w:t>
      </w:r>
      <w:r w:rsidR="25C0F7DA" w:rsidRPr="48B16E6C">
        <w:t xml:space="preserve"> </w:t>
      </w:r>
      <w:r w:rsidR="25C0F7DA" w:rsidRPr="00F252A9">
        <w:t xml:space="preserve">(Workshop </w:t>
      </w:r>
      <w:r w:rsidR="00195D8F" w:rsidRPr="00F252A9">
        <w:t xml:space="preserve">2 </w:t>
      </w:r>
      <w:r w:rsidR="25C0F7DA" w:rsidRPr="00F252A9">
        <w:t>participant)</w:t>
      </w:r>
    </w:p>
    <w:p w14:paraId="5603A96A" w14:textId="0ED934CF" w:rsidR="00C349D9" w:rsidRPr="00C349D9" w:rsidRDefault="25C0F7DA" w:rsidP="001D6CEF">
      <w:pPr>
        <w:pStyle w:val="Quote"/>
      </w:pPr>
      <w:r w:rsidRPr="48B16E6C">
        <w:t xml:space="preserve">Because it's, it's the whole network concept is just, and it varies so much person to person it does. And like, I know, for me personally, just </w:t>
      </w:r>
      <w:bookmarkStart w:id="63" w:name="_Int_4lckl4Hu"/>
      <w:r w:rsidRPr="48B16E6C">
        <w:t>maintaining</w:t>
      </w:r>
      <w:bookmarkEnd w:id="63"/>
      <w:r w:rsidRPr="48B16E6C">
        <w:t xml:space="preserve"> any form of network is biggest, exhausting, exhausting</w:t>
      </w:r>
      <w:r w:rsidR="008402D2">
        <w:t>.</w:t>
      </w:r>
      <w:r w:rsidRPr="48B16E6C">
        <w:t xml:space="preserve"> </w:t>
      </w:r>
      <w:r w:rsidRPr="00F252A9">
        <w:t xml:space="preserve">(Workshop </w:t>
      </w:r>
      <w:r w:rsidR="00A65733" w:rsidRPr="00F252A9">
        <w:t xml:space="preserve">2 </w:t>
      </w:r>
      <w:r w:rsidRPr="00F252A9">
        <w:t>participant)</w:t>
      </w:r>
    </w:p>
    <w:p w14:paraId="1255E492" w14:textId="44D5FDDA" w:rsidR="004454C5" w:rsidRDefault="1DAE5DB0" w:rsidP="080BC0A6">
      <w:pPr>
        <w:rPr>
          <w:i/>
          <w:iCs/>
        </w:rPr>
      </w:pPr>
      <w:r>
        <w:t xml:space="preserve">Interestingly, once the activity of networking was posited within a frame of </w:t>
      </w:r>
      <w:r w:rsidR="00546825">
        <w:t>“</w:t>
      </w:r>
      <w:r>
        <w:t>asking for directions</w:t>
      </w:r>
      <w:r w:rsidR="00546825">
        <w:t>”</w:t>
      </w:r>
      <w:r>
        <w:t xml:space="preserve"> the level of anxiety appeared to diminish. </w:t>
      </w:r>
    </w:p>
    <w:p w14:paraId="0303E850" w14:textId="2BCFB9AC" w:rsidR="007F1C0D" w:rsidRPr="007F1C0D" w:rsidRDefault="79D4A1A3" w:rsidP="080BC0A6">
      <w:r w:rsidRPr="080BC0A6">
        <w:t xml:space="preserve">Finally, participants were unanimous in their desire for a list of resources, </w:t>
      </w:r>
      <w:r w:rsidR="00546825">
        <w:t>“</w:t>
      </w:r>
      <w:r w:rsidRPr="080BC0A6">
        <w:t>How To</w:t>
      </w:r>
      <w:r w:rsidR="00546825">
        <w:t>”</w:t>
      </w:r>
      <w:r w:rsidRPr="080BC0A6">
        <w:t xml:space="preserve"> tip sheets and further workshops covering specific topics.</w:t>
      </w:r>
    </w:p>
    <w:p w14:paraId="3212A212" w14:textId="294AE322" w:rsidR="00316B16" w:rsidRDefault="37042109" w:rsidP="002C1EFB">
      <w:pPr>
        <w:pStyle w:val="Heading2"/>
      </w:pPr>
      <w:bookmarkStart w:id="64" w:name="_Toc130086567"/>
      <w:r>
        <w:t xml:space="preserve">Workshop </w:t>
      </w:r>
      <w:r w:rsidR="000F3995">
        <w:t>o</w:t>
      </w:r>
      <w:r>
        <w:t>bservations</w:t>
      </w:r>
      <w:bookmarkEnd w:id="64"/>
    </w:p>
    <w:p w14:paraId="5A2F8818" w14:textId="204FAFBD" w:rsidR="37042109" w:rsidRDefault="6AEECEAB" w:rsidP="000520FE">
      <w:r>
        <w:t xml:space="preserve">The 2.5-hour format was quite limiting in that we could only deal with topics in a very superficial manner. Further topic-based workshops and the creation of a series with the same participants enrolled in all will be a more comprehensive approach. This will also </w:t>
      </w:r>
      <w:r w:rsidR="537F8951">
        <w:t>aid</w:t>
      </w:r>
      <w:r>
        <w:t xml:space="preserve"> in developing a network and community of practice </w:t>
      </w:r>
      <w:r w:rsidR="005775ED">
        <w:t>among</w:t>
      </w:r>
      <w:r>
        <w:t xml:space="preserve"> the participants.</w:t>
      </w:r>
    </w:p>
    <w:p w14:paraId="6BFAEFA3" w14:textId="2FB35B0D" w:rsidR="00BC6C08" w:rsidRDefault="009C46D8" w:rsidP="002C1EFB">
      <w:pPr>
        <w:pStyle w:val="Heading2"/>
      </w:pPr>
      <w:bookmarkStart w:id="65" w:name="_Toc110849108"/>
      <w:bookmarkStart w:id="66" w:name="_Toc130086568"/>
      <w:r>
        <w:t xml:space="preserve">Recommendations for </w:t>
      </w:r>
      <w:r w:rsidR="000F3995">
        <w:t>p</w:t>
      </w:r>
      <w:r>
        <w:t>ractice</w:t>
      </w:r>
      <w:bookmarkEnd w:id="65"/>
      <w:bookmarkEnd w:id="66"/>
    </w:p>
    <w:p w14:paraId="377AD816" w14:textId="0825A722" w:rsidR="00B9053F" w:rsidRDefault="00B9053F" w:rsidP="000520FE">
      <w:r>
        <w:t xml:space="preserve">Based on </w:t>
      </w:r>
      <w:r w:rsidR="001F4A20">
        <w:t>the</w:t>
      </w:r>
      <w:r w:rsidR="00F75C0B">
        <w:t xml:space="preserve"> </w:t>
      </w:r>
      <w:r>
        <w:t>discussions with neurodivergent students in formulating the workshops and discussions/observations with workshop participants</w:t>
      </w:r>
      <w:r w:rsidR="0005543A">
        <w:t>,</w:t>
      </w:r>
      <w:r>
        <w:t xml:space="preserve"> the recommendations focus on </w:t>
      </w:r>
      <w:r w:rsidR="00D26BF6">
        <w:t xml:space="preserve">the </w:t>
      </w:r>
      <w:r>
        <w:t>development of resources.</w:t>
      </w:r>
    </w:p>
    <w:p w14:paraId="254DD94D" w14:textId="69176612" w:rsidR="00B9053F" w:rsidRDefault="00B9053F" w:rsidP="002C1EFB">
      <w:pPr>
        <w:pStyle w:val="Heading3"/>
      </w:pPr>
      <w:bookmarkStart w:id="67" w:name="_Toc130086569"/>
      <w:r>
        <w:t xml:space="preserve">Further </w:t>
      </w:r>
      <w:r w:rsidR="000F3995">
        <w:t>w</w:t>
      </w:r>
      <w:r>
        <w:t>orkshops</w:t>
      </w:r>
      <w:bookmarkEnd w:id="67"/>
    </w:p>
    <w:p w14:paraId="3225AFBA" w14:textId="7E552B65" w:rsidR="00B9053F" w:rsidRDefault="108B9DE7" w:rsidP="000520FE">
      <w:r>
        <w:t xml:space="preserve">The workshops conducted were designed to </w:t>
      </w:r>
      <w:r w:rsidR="66649DA7">
        <w:t>provide</w:t>
      </w:r>
      <w:r>
        <w:t xml:space="preserve"> neurodivergent university students</w:t>
      </w:r>
      <w:r w:rsidR="6A9F4B01">
        <w:t xml:space="preserve"> </w:t>
      </w:r>
      <w:r w:rsidR="2BC509E4">
        <w:t>with employment search information and tools, the opportunity</w:t>
      </w:r>
      <w:r>
        <w:t xml:space="preserve"> to</w:t>
      </w:r>
      <w:r w:rsidR="6C4701E9">
        <w:t xml:space="preserve"> </w:t>
      </w:r>
      <w:bookmarkStart w:id="68" w:name="_Int_BkVgLITj"/>
      <w:r w:rsidR="6C4701E9">
        <w:t>identify</w:t>
      </w:r>
      <w:bookmarkEnd w:id="68"/>
      <w:r>
        <w:t xml:space="preserve"> their own </w:t>
      </w:r>
      <w:r>
        <w:lastRenderedPageBreak/>
        <w:t xml:space="preserve">strengths and information on their rights </w:t>
      </w:r>
      <w:bookmarkStart w:id="69" w:name="_Int_p35UOEhX"/>
      <w:r>
        <w:t>regarding</w:t>
      </w:r>
      <w:bookmarkEnd w:id="69"/>
      <w:r>
        <w:t xml:space="preserve"> needs and adjustments in the career exploration process.</w:t>
      </w:r>
    </w:p>
    <w:p w14:paraId="027DB2FC" w14:textId="5359AC78" w:rsidR="00B9053F" w:rsidRDefault="108B9DE7" w:rsidP="000520FE">
      <w:r>
        <w:t>Due to the need to keep the workshops concise and short, it was clear that further workshops would need to be developed. The purpose of the workshops was also to give participants a voice to articulate what those future workshops should be.</w:t>
      </w:r>
    </w:p>
    <w:p w14:paraId="75F4C309" w14:textId="76BCF321" w:rsidR="00B9053F" w:rsidRDefault="00B9053F" w:rsidP="000520FE">
      <w:r>
        <w:t>Based on the various sources of data collection</w:t>
      </w:r>
      <w:r w:rsidR="00176657">
        <w:t>,</w:t>
      </w:r>
      <w:r>
        <w:t xml:space="preserve"> further workshops should be developed as follows:</w:t>
      </w:r>
    </w:p>
    <w:p w14:paraId="4BEECA55" w14:textId="0F7ECA56" w:rsidR="00B9053F" w:rsidRDefault="00B9053F" w:rsidP="000520FE">
      <w:pPr>
        <w:pStyle w:val="ListParagraph"/>
        <w:numPr>
          <w:ilvl w:val="0"/>
          <w:numId w:val="18"/>
        </w:numPr>
        <w:rPr>
          <w:color w:val="000000" w:themeColor="text1"/>
          <w:szCs w:val="24"/>
        </w:rPr>
      </w:pPr>
      <w:r w:rsidRPr="48B16E6C">
        <w:rPr>
          <w:szCs w:val="24"/>
        </w:rPr>
        <w:t xml:space="preserve">Regular introductory workshops </w:t>
      </w:r>
      <w:r w:rsidR="005861EA">
        <w:rPr>
          <w:szCs w:val="24"/>
        </w:rPr>
        <w:t>(</w:t>
      </w:r>
      <w:r w:rsidRPr="48B16E6C">
        <w:rPr>
          <w:szCs w:val="24"/>
        </w:rPr>
        <w:t>as already conducted</w:t>
      </w:r>
      <w:r w:rsidR="005861EA">
        <w:rPr>
          <w:szCs w:val="24"/>
        </w:rPr>
        <w:t>)</w:t>
      </w:r>
    </w:p>
    <w:p w14:paraId="28DEB63B" w14:textId="1C3730ED" w:rsidR="00B9053F" w:rsidRDefault="00B9053F" w:rsidP="000520FE">
      <w:pPr>
        <w:pStyle w:val="ListParagraph"/>
        <w:numPr>
          <w:ilvl w:val="0"/>
          <w:numId w:val="18"/>
        </w:numPr>
        <w:rPr>
          <w:color w:val="000000" w:themeColor="text1"/>
          <w:szCs w:val="24"/>
        </w:rPr>
      </w:pPr>
      <w:r w:rsidRPr="48B16E6C">
        <w:rPr>
          <w:szCs w:val="24"/>
        </w:rPr>
        <w:t xml:space="preserve">Specific </w:t>
      </w:r>
      <w:r w:rsidR="00080B3C">
        <w:rPr>
          <w:szCs w:val="24"/>
        </w:rPr>
        <w:t>workshops focused on the following content:</w:t>
      </w:r>
    </w:p>
    <w:p w14:paraId="1F0CABC0" w14:textId="05E97F38" w:rsidR="00B9053F" w:rsidRDefault="00B9053F" w:rsidP="000520FE">
      <w:pPr>
        <w:pStyle w:val="ListParagraph"/>
        <w:numPr>
          <w:ilvl w:val="1"/>
          <w:numId w:val="18"/>
        </w:numPr>
        <w:rPr>
          <w:color w:val="000000" w:themeColor="text1"/>
          <w:szCs w:val="24"/>
        </w:rPr>
      </w:pPr>
      <w:r w:rsidRPr="48B16E6C">
        <w:rPr>
          <w:szCs w:val="24"/>
        </w:rPr>
        <w:t>R</w:t>
      </w:r>
      <w:r w:rsidR="00FE7C74">
        <w:rPr>
          <w:rFonts w:cstheme="minorHAnsi"/>
          <w:szCs w:val="24"/>
        </w:rPr>
        <w:t>é</w:t>
      </w:r>
      <w:r w:rsidRPr="48B16E6C">
        <w:rPr>
          <w:szCs w:val="24"/>
        </w:rPr>
        <w:t>sum</w:t>
      </w:r>
      <w:r w:rsidR="00FE7C74">
        <w:rPr>
          <w:rFonts w:cstheme="minorHAnsi"/>
          <w:szCs w:val="24"/>
        </w:rPr>
        <w:t>é</w:t>
      </w:r>
      <w:r w:rsidRPr="48B16E6C">
        <w:rPr>
          <w:szCs w:val="24"/>
        </w:rPr>
        <w:t>s</w:t>
      </w:r>
    </w:p>
    <w:p w14:paraId="1E539E5B" w14:textId="29008483" w:rsidR="00B9053F" w:rsidRDefault="00B9053F" w:rsidP="000520FE">
      <w:pPr>
        <w:pStyle w:val="ListParagraph"/>
        <w:numPr>
          <w:ilvl w:val="1"/>
          <w:numId w:val="18"/>
        </w:numPr>
        <w:rPr>
          <w:color w:val="000000" w:themeColor="text1"/>
          <w:szCs w:val="24"/>
        </w:rPr>
      </w:pPr>
      <w:r w:rsidRPr="48B16E6C">
        <w:rPr>
          <w:szCs w:val="24"/>
        </w:rPr>
        <w:t>Addressing selection criteria</w:t>
      </w:r>
    </w:p>
    <w:p w14:paraId="13E8670A" w14:textId="0AD98C2A" w:rsidR="00B9053F" w:rsidRDefault="00B9053F" w:rsidP="000520FE">
      <w:pPr>
        <w:pStyle w:val="ListParagraph"/>
        <w:numPr>
          <w:ilvl w:val="1"/>
          <w:numId w:val="18"/>
        </w:numPr>
        <w:rPr>
          <w:color w:val="000000" w:themeColor="text1"/>
          <w:szCs w:val="24"/>
        </w:rPr>
      </w:pPr>
      <w:r w:rsidRPr="48B16E6C">
        <w:rPr>
          <w:szCs w:val="24"/>
        </w:rPr>
        <w:t>Preparing for and coping with the interview process</w:t>
      </w:r>
    </w:p>
    <w:p w14:paraId="56E2E705" w14:textId="0864B7EE" w:rsidR="00B9053F" w:rsidRDefault="00B9053F" w:rsidP="000520FE">
      <w:pPr>
        <w:pStyle w:val="ListParagraph"/>
        <w:numPr>
          <w:ilvl w:val="1"/>
          <w:numId w:val="18"/>
        </w:numPr>
        <w:rPr>
          <w:color w:val="000000" w:themeColor="text1"/>
          <w:szCs w:val="24"/>
        </w:rPr>
      </w:pPr>
      <w:r w:rsidRPr="48B16E6C">
        <w:rPr>
          <w:szCs w:val="24"/>
        </w:rPr>
        <w:t>How to network</w:t>
      </w:r>
    </w:p>
    <w:p w14:paraId="1AF0DD6F" w14:textId="73181AB2" w:rsidR="00B9053F" w:rsidRDefault="00B9053F" w:rsidP="000520FE">
      <w:pPr>
        <w:pStyle w:val="ListParagraph"/>
        <w:numPr>
          <w:ilvl w:val="1"/>
          <w:numId w:val="18"/>
        </w:numPr>
        <w:rPr>
          <w:color w:val="000000" w:themeColor="text1"/>
          <w:szCs w:val="24"/>
        </w:rPr>
      </w:pPr>
      <w:r w:rsidRPr="48B16E6C">
        <w:rPr>
          <w:szCs w:val="24"/>
        </w:rPr>
        <w:t>Needs and adjustments</w:t>
      </w:r>
    </w:p>
    <w:p w14:paraId="7EC515B9" w14:textId="1BE54F6C" w:rsidR="00B9053F" w:rsidRDefault="00B9053F" w:rsidP="000520FE">
      <w:pPr>
        <w:pStyle w:val="ListParagraph"/>
        <w:numPr>
          <w:ilvl w:val="1"/>
          <w:numId w:val="18"/>
        </w:numPr>
        <w:rPr>
          <w:color w:val="000000" w:themeColor="text1"/>
          <w:szCs w:val="24"/>
        </w:rPr>
      </w:pPr>
      <w:r w:rsidRPr="48B16E6C">
        <w:rPr>
          <w:szCs w:val="24"/>
        </w:rPr>
        <w:t>Dealing with failure</w:t>
      </w:r>
    </w:p>
    <w:p w14:paraId="4724A465" w14:textId="044DDD9E" w:rsidR="00B9053F" w:rsidRDefault="00B9053F" w:rsidP="002C1EFB">
      <w:pPr>
        <w:pStyle w:val="Heading3"/>
      </w:pPr>
      <w:bookmarkStart w:id="70" w:name="_Toc130086570"/>
      <w:r>
        <w:t xml:space="preserve">Physical </w:t>
      </w:r>
      <w:r w:rsidR="00176657" w:rsidRPr="002C1EFB">
        <w:t>r</w:t>
      </w:r>
      <w:r w:rsidRPr="002C1EFB">
        <w:t>esources</w:t>
      </w:r>
      <w:bookmarkEnd w:id="70"/>
    </w:p>
    <w:p w14:paraId="700B55F7" w14:textId="78DF70DA" w:rsidR="00B9053F" w:rsidRDefault="108B9DE7" w:rsidP="000520FE">
      <w:r>
        <w:t xml:space="preserve">A plethora of information </w:t>
      </w:r>
      <w:r w:rsidR="0076115F">
        <w:t xml:space="preserve">already </w:t>
      </w:r>
      <w:r>
        <w:t>exists</w:t>
      </w:r>
      <w:r w:rsidR="007B1F66">
        <w:t>,</w:t>
      </w:r>
      <w:r>
        <w:t xml:space="preserve"> but most of it is overwhelming for neurodivergent students to navigate. There is a need for concise, one-page resources </w:t>
      </w:r>
      <w:r w:rsidR="007B1F66">
        <w:t xml:space="preserve">that </w:t>
      </w:r>
      <w:r>
        <w:t xml:space="preserve">are topic driven </w:t>
      </w:r>
      <w:r w:rsidR="21239EC6">
        <w:t>with</w:t>
      </w:r>
      <w:r>
        <w:t xml:space="preserve"> </w:t>
      </w:r>
      <w:r w:rsidR="6CD97DFE">
        <w:t xml:space="preserve">specific </w:t>
      </w:r>
      <w:r>
        <w:t>examples.</w:t>
      </w:r>
    </w:p>
    <w:p w14:paraId="755248F4" w14:textId="77777777" w:rsidR="001963C8" w:rsidRPr="002C1EFB" w:rsidRDefault="007B110E" w:rsidP="002C1EFB">
      <w:pPr>
        <w:pStyle w:val="Heading2"/>
      </w:pPr>
      <w:bookmarkStart w:id="71" w:name="_Toc110849109"/>
      <w:bookmarkStart w:id="72" w:name="_Toc130086571"/>
      <w:r w:rsidRPr="002C1EFB">
        <w:t>Resources</w:t>
      </w:r>
      <w:bookmarkEnd w:id="71"/>
      <w:bookmarkEnd w:id="72"/>
    </w:p>
    <w:p w14:paraId="08694B45" w14:textId="42E1DD63" w:rsidR="00440C53" w:rsidRPr="00440C53" w:rsidRDefault="4E1A26D3" w:rsidP="000520FE">
      <w:pPr>
        <w:rPr>
          <w:color w:val="000000" w:themeColor="text1"/>
        </w:rPr>
      </w:pPr>
      <w:r>
        <w:t xml:space="preserve">As highlighted, there is a clear need for a range of concise materials and resources for neurodivergent tertiary students. </w:t>
      </w:r>
      <w:r w:rsidR="00440C53">
        <w:t xml:space="preserve">Resources which might support the implementation of the above best practices have been </w:t>
      </w:r>
      <w:r w:rsidR="00440C53" w:rsidRPr="48B16E6C">
        <w:rPr>
          <w:color w:val="000000" w:themeColor="text1"/>
        </w:rPr>
        <w:t>made available:</w:t>
      </w:r>
    </w:p>
    <w:p w14:paraId="133A1887" w14:textId="02D3348E" w:rsidR="00440C53" w:rsidRPr="00440C53" w:rsidRDefault="005C5180" w:rsidP="000520FE">
      <w:pPr>
        <w:pStyle w:val="ListParagraph"/>
        <w:numPr>
          <w:ilvl w:val="0"/>
          <w:numId w:val="11"/>
        </w:numPr>
        <w:rPr>
          <w:color w:val="000000" w:themeColor="text1"/>
        </w:rPr>
      </w:pPr>
      <w:r w:rsidRPr="080BC0A6">
        <w:rPr>
          <w:color w:val="000000" w:themeColor="text1"/>
          <w:szCs w:val="24"/>
        </w:rPr>
        <w:t>Workshop</w:t>
      </w:r>
      <w:r w:rsidR="00BF3FE0">
        <w:rPr>
          <w:color w:val="000000" w:themeColor="text1"/>
          <w:szCs w:val="24"/>
        </w:rPr>
        <w:t>:</w:t>
      </w:r>
      <w:r w:rsidRPr="080BC0A6">
        <w:rPr>
          <w:color w:val="000000" w:themeColor="text1"/>
          <w:szCs w:val="24"/>
        </w:rPr>
        <w:t xml:space="preserve"> content PowerPoint slides</w:t>
      </w:r>
      <w:r w:rsidR="273B8654" w:rsidRPr="080BC0A6">
        <w:rPr>
          <w:color w:val="000000" w:themeColor="text1"/>
          <w:szCs w:val="24"/>
        </w:rPr>
        <w:t xml:space="preserve"> for career </w:t>
      </w:r>
      <w:r w:rsidR="009A45C1">
        <w:rPr>
          <w:color w:val="000000" w:themeColor="text1"/>
          <w:szCs w:val="24"/>
        </w:rPr>
        <w:t xml:space="preserve">development </w:t>
      </w:r>
      <w:r w:rsidR="273B8654" w:rsidRPr="080BC0A6">
        <w:rPr>
          <w:color w:val="000000" w:themeColor="text1"/>
          <w:szCs w:val="24"/>
        </w:rPr>
        <w:t>practitioners</w:t>
      </w:r>
    </w:p>
    <w:p w14:paraId="66C7DB87" w14:textId="53279F5A" w:rsidR="40005043" w:rsidRDefault="40005043" w:rsidP="000520FE">
      <w:pPr>
        <w:pStyle w:val="ListParagraph"/>
        <w:numPr>
          <w:ilvl w:val="0"/>
          <w:numId w:val="11"/>
        </w:numPr>
        <w:rPr>
          <w:color w:val="000000" w:themeColor="text1"/>
        </w:rPr>
      </w:pPr>
      <w:r w:rsidRPr="080BC0A6">
        <w:rPr>
          <w:color w:val="000000" w:themeColor="text1"/>
          <w:szCs w:val="24"/>
        </w:rPr>
        <w:t>Workshop</w:t>
      </w:r>
      <w:r w:rsidR="00BF3FE0">
        <w:rPr>
          <w:color w:val="000000" w:themeColor="text1"/>
          <w:szCs w:val="24"/>
        </w:rPr>
        <w:t>:</w:t>
      </w:r>
      <w:r w:rsidRPr="080BC0A6">
        <w:rPr>
          <w:color w:val="000000" w:themeColor="text1"/>
          <w:szCs w:val="24"/>
        </w:rPr>
        <w:t xml:space="preserve"> interactive workbook</w:t>
      </w:r>
      <w:r w:rsidR="653766D0" w:rsidRPr="080BC0A6">
        <w:rPr>
          <w:color w:val="000000" w:themeColor="text1"/>
          <w:szCs w:val="24"/>
        </w:rPr>
        <w:t xml:space="preserve"> for participants</w:t>
      </w:r>
    </w:p>
    <w:p w14:paraId="75ABF73C" w14:textId="56EF01B5" w:rsidR="40005043" w:rsidRDefault="40005043" w:rsidP="000520FE">
      <w:pPr>
        <w:pStyle w:val="ListParagraph"/>
        <w:numPr>
          <w:ilvl w:val="0"/>
          <w:numId w:val="11"/>
        </w:numPr>
        <w:rPr>
          <w:color w:val="000000" w:themeColor="text1"/>
        </w:rPr>
      </w:pPr>
      <w:r w:rsidRPr="080BC0A6">
        <w:rPr>
          <w:color w:val="000000" w:themeColor="text1"/>
          <w:szCs w:val="24"/>
        </w:rPr>
        <w:t xml:space="preserve">Resource guides: </w:t>
      </w:r>
    </w:p>
    <w:p w14:paraId="79F0F017" w14:textId="0981C51C" w:rsidR="00316B16" w:rsidRDefault="3BA01915" w:rsidP="000520FE">
      <w:pPr>
        <w:pStyle w:val="BulletIndent"/>
        <w:rPr>
          <w:color w:val="000000" w:themeColor="text1"/>
        </w:rPr>
      </w:pPr>
      <w:r w:rsidRPr="48B16E6C">
        <w:t xml:space="preserve">Transitioning to </w:t>
      </w:r>
      <w:r w:rsidR="009841FF">
        <w:t>E</w:t>
      </w:r>
      <w:r w:rsidRPr="48B16E6C">
        <w:t>mployment: Embracing Your Neurodivergence</w:t>
      </w:r>
    </w:p>
    <w:p w14:paraId="47211A56" w14:textId="51786700" w:rsidR="473D9767" w:rsidRDefault="473D9767" w:rsidP="000520FE">
      <w:pPr>
        <w:pStyle w:val="BulletIndent"/>
        <w:rPr>
          <w:rFonts w:eastAsiaTheme="majorEastAsia" w:cstheme="majorBidi"/>
          <w:szCs w:val="20"/>
        </w:rPr>
      </w:pPr>
      <w:r w:rsidRPr="48B16E6C">
        <w:t xml:space="preserve">Tips for Career Practitioners: </w:t>
      </w:r>
      <w:r w:rsidR="0013213B">
        <w:t>Supporting Students with N</w:t>
      </w:r>
      <w:r w:rsidR="00E914DF">
        <w:t>eurodivergent</w:t>
      </w:r>
      <w:r w:rsidR="0013213B">
        <w:t xml:space="preserve"> Conditions</w:t>
      </w:r>
    </w:p>
    <w:p w14:paraId="225AFD82" w14:textId="4FA15FB6" w:rsidR="3E20CB66" w:rsidRDefault="3E20CB66" w:rsidP="000520FE">
      <w:pPr>
        <w:pStyle w:val="BulletIndent"/>
        <w:rPr>
          <w:rFonts w:eastAsiaTheme="majorEastAsia" w:cstheme="majorBidi"/>
          <w:szCs w:val="20"/>
        </w:rPr>
      </w:pPr>
      <w:r w:rsidRPr="48B16E6C">
        <w:t>Tips for Careers Practitioners: Careers Fairs</w:t>
      </w:r>
    </w:p>
    <w:p w14:paraId="2C604D2C" w14:textId="06B6E979" w:rsidR="00316B16" w:rsidRDefault="3BA01915" w:rsidP="000520FE">
      <w:pPr>
        <w:pStyle w:val="BulletIndent"/>
        <w:rPr>
          <w:color w:val="000000" w:themeColor="text1"/>
        </w:rPr>
      </w:pPr>
      <w:r w:rsidRPr="48B16E6C">
        <w:t>Tips for Employers</w:t>
      </w:r>
      <w:r w:rsidR="4DA42DCB" w:rsidRPr="48B16E6C">
        <w:t xml:space="preserve">: </w:t>
      </w:r>
      <w:r w:rsidRPr="48B16E6C">
        <w:t>Quiet 60</w:t>
      </w:r>
    </w:p>
    <w:p w14:paraId="1F3CB9FF" w14:textId="026C8DC9" w:rsidR="00316B16" w:rsidRDefault="3BA01915" w:rsidP="000520FE">
      <w:pPr>
        <w:pStyle w:val="BulletIndent"/>
        <w:rPr>
          <w:color w:val="000000" w:themeColor="text1"/>
        </w:rPr>
      </w:pPr>
      <w:r w:rsidRPr="48B16E6C">
        <w:t>Tips for Employers: Hiring Practices</w:t>
      </w:r>
    </w:p>
    <w:p w14:paraId="62FB5466" w14:textId="764EAB86" w:rsidR="4AEDF82E" w:rsidRDefault="4AEDF82E" w:rsidP="000520FE">
      <w:pPr>
        <w:pStyle w:val="BulletIndent"/>
        <w:rPr>
          <w:color w:val="000000" w:themeColor="text1"/>
        </w:rPr>
      </w:pPr>
      <w:r w:rsidRPr="48B16E6C">
        <w:t xml:space="preserve">Tips for Employers: Hiring Students with </w:t>
      </w:r>
      <w:r w:rsidR="00E914DF">
        <w:t>Neurodivergent</w:t>
      </w:r>
      <w:r w:rsidR="00800EFE">
        <w:t xml:space="preserve"> Conditions</w:t>
      </w:r>
    </w:p>
    <w:p w14:paraId="70E98CD0" w14:textId="1CD1817C" w:rsidR="00316B16" w:rsidRDefault="3BA01915" w:rsidP="000520FE">
      <w:pPr>
        <w:pStyle w:val="BulletIndent"/>
        <w:rPr>
          <w:color w:val="000000" w:themeColor="text1"/>
        </w:rPr>
      </w:pPr>
      <w:r w:rsidRPr="48B16E6C">
        <w:t xml:space="preserve">Tips for Neurodivergent </w:t>
      </w:r>
      <w:r w:rsidR="448761CA" w:rsidRPr="48B16E6C">
        <w:t xml:space="preserve">Tertiary </w:t>
      </w:r>
      <w:r w:rsidRPr="48B16E6C">
        <w:t>Students: R</w:t>
      </w:r>
      <w:r w:rsidR="00FE7C74">
        <w:rPr>
          <w:rFonts w:cstheme="minorHAnsi"/>
        </w:rPr>
        <w:t>é</w:t>
      </w:r>
      <w:r w:rsidRPr="48B16E6C">
        <w:t>sum</w:t>
      </w:r>
      <w:r w:rsidR="00FE7C74">
        <w:rPr>
          <w:rFonts w:cstheme="minorHAnsi"/>
        </w:rPr>
        <w:t>é</w:t>
      </w:r>
      <w:r w:rsidRPr="48B16E6C">
        <w:t xml:space="preserve"> </w:t>
      </w:r>
      <w:r w:rsidR="413B7241" w:rsidRPr="48B16E6C">
        <w:t>Writing</w:t>
      </w:r>
    </w:p>
    <w:p w14:paraId="06607208" w14:textId="493F84DE" w:rsidR="00316B16" w:rsidRDefault="3BA01915" w:rsidP="000520FE">
      <w:pPr>
        <w:pStyle w:val="BulletIndent"/>
        <w:rPr>
          <w:color w:val="000000" w:themeColor="text1"/>
          <w:szCs w:val="20"/>
        </w:rPr>
      </w:pPr>
      <w:r w:rsidRPr="48B16E6C">
        <w:t xml:space="preserve">Tips for Neurodivergent </w:t>
      </w:r>
      <w:r w:rsidR="204B1929" w:rsidRPr="48B16E6C">
        <w:t xml:space="preserve">Tertiary </w:t>
      </w:r>
      <w:r w:rsidRPr="48B16E6C">
        <w:t>Students: Networking Reframed</w:t>
      </w:r>
    </w:p>
    <w:p w14:paraId="5AD982B3" w14:textId="452DA6DC" w:rsidR="00316B16" w:rsidRDefault="3BA01915" w:rsidP="000520FE">
      <w:pPr>
        <w:pStyle w:val="BulletIndent"/>
        <w:rPr>
          <w:color w:val="000000" w:themeColor="text1"/>
          <w:szCs w:val="20"/>
        </w:rPr>
      </w:pPr>
      <w:r w:rsidRPr="48B16E6C">
        <w:t xml:space="preserve">Tips for Neurodivergent </w:t>
      </w:r>
      <w:r w:rsidR="5497153D" w:rsidRPr="48B16E6C">
        <w:t xml:space="preserve">Tertiary </w:t>
      </w:r>
      <w:r w:rsidRPr="48B16E6C">
        <w:t>Students: Addressing Selection Criteria</w:t>
      </w:r>
    </w:p>
    <w:p w14:paraId="63CF273D" w14:textId="2A02CB09" w:rsidR="6FC5E98B" w:rsidRPr="00A227CE" w:rsidRDefault="6FC5E98B" w:rsidP="000520FE">
      <w:pPr>
        <w:pStyle w:val="BulletIndent"/>
        <w:rPr>
          <w:color w:val="000000" w:themeColor="text1"/>
          <w:szCs w:val="20"/>
        </w:rPr>
      </w:pPr>
      <w:r w:rsidRPr="48B16E6C">
        <w:t xml:space="preserve">Tips for Neurodivergent </w:t>
      </w:r>
      <w:r w:rsidR="754F3C2C" w:rsidRPr="48B16E6C">
        <w:t xml:space="preserve">Tertiary </w:t>
      </w:r>
      <w:r w:rsidRPr="48B16E6C">
        <w:t>Students: Interviews</w:t>
      </w:r>
    </w:p>
    <w:p w14:paraId="4833E60C" w14:textId="568441D6" w:rsidR="00FD3104" w:rsidRDefault="00FD3104" w:rsidP="000520FE">
      <w:pPr>
        <w:pStyle w:val="BulletIndent"/>
        <w:rPr>
          <w:color w:val="000000" w:themeColor="text1"/>
          <w:szCs w:val="20"/>
        </w:rPr>
      </w:pPr>
      <w:r>
        <w:lastRenderedPageBreak/>
        <w:t>Tips for How to Request Adjustments for Job Applications</w:t>
      </w:r>
      <w:r w:rsidR="003323F9">
        <w:t xml:space="preserve"> and at Work</w:t>
      </w:r>
    </w:p>
    <w:p w14:paraId="03BB7ED0" w14:textId="2F66FD0C" w:rsidR="00440C53" w:rsidRDefault="00440C53" w:rsidP="002C1EFB">
      <w:pPr>
        <w:pStyle w:val="Heading2"/>
      </w:pPr>
      <w:bookmarkStart w:id="73" w:name="_Toc110849110"/>
      <w:bookmarkStart w:id="74" w:name="_Toc130086572"/>
      <w:r>
        <w:t>Conclusion</w:t>
      </w:r>
      <w:bookmarkEnd w:id="73"/>
      <w:bookmarkEnd w:id="74"/>
    </w:p>
    <w:p w14:paraId="1E082B99" w14:textId="46089D22" w:rsidR="00316B16" w:rsidRDefault="76B47A93" w:rsidP="000520FE">
      <w:r>
        <w:t>The development and delivery of this pilot program for neurodivergent tertiary students</w:t>
      </w:r>
      <w:r w:rsidR="0D427AEE">
        <w:t xml:space="preserve"> </w:t>
      </w:r>
      <w:r w:rsidR="00794647">
        <w:t>was an</w:t>
      </w:r>
      <w:r w:rsidR="0D427AEE">
        <w:t xml:space="preserve"> opportunity to not only provide these students with specialised, focus</w:t>
      </w:r>
      <w:r w:rsidR="00073E45">
        <w:t>ed</w:t>
      </w:r>
      <w:r w:rsidR="0D427AEE">
        <w:t xml:space="preserve"> information on employment and career options</w:t>
      </w:r>
      <w:r w:rsidR="004C132B">
        <w:t>.</w:t>
      </w:r>
      <w:r w:rsidR="0D427AEE">
        <w:t xml:space="preserve"> </w:t>
      </w:r>
      <w:r w:rsidR="004C132B">
        <w:t>It</w:t>
      </w:r>
      <w:r w:rsidR="0D427AEE">
        <w:t xml:space="preserve"> also </w:t>
      </w:r>
      <w:bookmarkStart w:id="75" w:name="_Int_3xwMHioQ"/>
      <w:r w:rsidR="2DF00855">
        <w:t>provided</w:t>
      </w:r>
      <w:bookmarkEnd w:id="75"/>
      <w:r w:rsidR="2DF00855">
        <w:t xml:space="preserve"> a voice for workshop participants to articulate their challenges, barriers and needs. Importantly, </w:t>
      </w:r>
      <w:r w:rsidR="001C1C31">
        <w:t xml:space="preserve">this </w:t>
      </w:r>
      <w:r w:rsidR="2DF00855">
        <w:t xml:space="preserve">also </w:t>
      </w:r>
      <w:r w:rsidR="001C1C31">
        <w:t xml:space="preserve">became </w:t>
      </w:r>
      <w:r w:rsidR="18987AC8">
        <w:t>a safe environment to build a support system and community of practice</w:t>
      </w:r>
      <w:r w:rsidR="0E829CED">
        <w:t xml:space="preserve">. </w:t>
      </w:r>
      <w:r w:rsidR="18987AC8">
        <w:t xml:space="preserve">The resources developed will </w:t>
      </w:r>
      <w:bookmarkStart w:id="76" w:name="_Int_oWjr3CeE"/>
      <w:r w:rsidR="18987AC8">
        <w:t>assist</w:t>
      </w:r>
      <w:bookmarkEnd w:id="76"/>
      <w:r w:rsidR="18987AC8">
        <w:t xml:space="preserve"> in demystifying the employment processes and practices o</w:t>
      </w:r>
      <w:r w:rsidR="4355CEFC">
        <w:t xml:space="preserve">f employers </w:t>
      </w:r>
      <w:r w:rsidR="00A005BC">
        <w:t xml:space="preserve">and will </w:t>
      </w:r>
      <w:r w:rsidR="4355CEFC">
        <w:t xml:space="preserve">also </w:t>
      </w:r>
      <w:r w:rsidR="001C1C31">
        <w:t>offer</w:t>
      </w:r>
      <w:r w:rsidR="4355CEFC">
        <w:t xml:space="preserve"> targeted tools </w:t>
      </w:r>
      <w:r w:rsidR="00D45B56">
        <w:t>for</w:t>
      </w:r>
      <w:r w:rsidR="001C1C31">
        <w:t xml:space="preserve"> career </w:t>
      </w:r>
      <w:r w:rsidR="00F41D59">
        <w:t xml:space="preserve">development </w:t>
      </w:r>
      <w:r w:rsidR="001C1C31">
        <w:t xml:space="preserve">practitioners and recruiters/employers </w:t>
      </w:r>
      <w:r w:rsidR="4355CEFC">
        <w:t>to support the employment of neurodivergent graduates.</w:t>
      </w:r>
    </w:p>
    <w:p w14:paraId="69680CC9" w14:textId="77777777" w:rsidR="003F5487" w:rsidRDefault="003F5487" w:rsidP="002C1EFB">
      <w:pPr>
        <w:pStyle w:val="Heading2"/>
        <w:sectPr w:rsidR="003F5487" w:rsidSect="001424EB">
          <w:footerReference w:type="default" r:id="rId20"/>
          <w:pgSz w:w="11900" w:h="16840"/>
          <w:pgMar w:top="1440" w:right="1440" w:bottom="1440" w:left="1440" w:header="708" w:footer="708" w:gutter="0"/>
          <w:pgNumType w:start="1"/>
          <w:cols w:space="708"/>
          <w:docGrid w:linePitch="360"/>
        </w:sectPr>
      </w:pPr>
      <w:bookmarkStart w:id="77" w:name="_Toc110849111"/>
    </w:p>
    <w:p w14:paraId="3F5A2905" w14:textId="3AD179E7" w:rsidR="00F16F2D" w:rsidRPr="00F16F2D" w:rsidRDefault="00316B16" w:rsidP="002C1EFB">
      <w:pPr>
        <w:pStyle w:val="Heading2"/>
      </w:pPr>
      <w:bookmarkStart w:id="78" w:name="_Toc130086573"/>
      <w:r>
        <w:lastRenderedPageBreak/>
        <w:t>References</w:t>
      </w:r>
      <w:bookmarkEnd w:id="77"/>
      <w:bookmarkEnd w:id="78"/>
    </w:p>
    <w:p w14:paraId="75FEBDEF" w14:textId="5C9619A0" w:rsidR="00774184" w:rsidRPr="00336E24" w:rsidRDefault="5D102351" w:rsidP="000520FE">
      <w:pPr>
        <w:ind w:left="426" w:hanging="426"/>
        <w:rPr>
          <w:rFonts w:eastAsiaTheme="minorEastAsia"/>
          <w:color w:val="000000" w:themeColor="text1"/>
        </w:rPr>
      </w:pPr>
      <w:r w:rsidRPr="00336E24">
        <w:rPr>
          <w:rFonts w:eastAsiaTheme="minorEastAsia"/>
          <w:color w:val="000000" w:themeColor="text1"/>
        </w:rPr>
        <w:t>Anderson, C., Butt, C., &amp; Clare, S</w:t>
      </w:r>
      <w:r w:rsidR="00EA63D8">
        <w:rPr>
          <w:rFonts w:eastAsiaTheme="minorEastAsia"/>
          <w:color w:val="000000" w:themeColor="text1"/>
        </w:rPr>
        <w:t>.</w:t>
      </w:r>
      <w:r w:rsidRPr="00336E24">
        <w:rPr>
          <w:rFonts w:eastAsiaTheme="minorEastAsia"/>
          <w:color w:val="000000" w:themeColor="text1"/>
        </w:rPr>
        <w:t xml:space="preserve"> (2021). Young adults on the autism spectrum and early employment-related experiences: Aspirations and obstacles.</w:t>
      </w:r>
      <w:r w:rsidRPr="00336E24">
        <w:rPr>
          <w:rFonts w:eastAsiaTheme="minorEastAsia"/>
          <w:i/>
          <w:iCs/>
          <w:color w:val="000000" w:themeColor="text1"/>
        </w:rPr>
        <w:t xml:space="preserve"> Journal of Autism and Developmental Disorders, 51</w:t>
      </w:r>
      <w:r w:rsidRPr="00336E24">
        <w:rPr>
          <w:rFonts w:eastAsiaTheme="minorEastAsia"/>
          <w:color w:val="000000" w:themeColor="text1"/>
        </w:rPr>
        <w:t xml:space="preserve">(1), 88-105. </w:t>
      </w:r>
      <w:hyperlink r:id="rId21" w:history="1">
        <w:r w:rsidR="002D0940" w:rsidRPr="002D0940">
          <w:rPr>
            <w:rStyle w:val="Hyperlink"/>
            <w:rFonts w:eastAsiaTheme="minorEastAsia"/>
          </w:rPr>
          <w:t>https://doi.org/10.1007/s10803-020-04513-4</w:t>
        </w:r>
      </w:hyperlink>
      <w:r w:rsidR="005861EA">
        <w:rPr>
          <w:rFonts w:eastAsiaTheme="minorEastAsia"/>
          <w:color w:val="000000" w:themeColor="text1"/>
        </w:rPr>
        <w:t xml:space="preserve">  </w:t>
      </w:r>
    </w:p>
    <w:p w14:paraId="0C5D69FE" w14:textId="0F00874E" w:rsidR="3EA248D0" w:rsidRPr="00336E24" w:rsidRDefault="005D3600" w:rsidP="000520FE">
      <w:pPr>
        <w:ind w:left="426" w:hanging="426"/>
        <w:rPr>
          <w:rFonts w:eastAsiaTheme="minorEastAsia"/>
          <w:color w:val="000000" w:themeColor="text1"/>
        </w:rPr>
      </w:pPr>
      <w:r w:rsidRPr="00336E24">
        <w:rPr>
          <w:rFonts w:eastAsiaTheme="minorEastAsia"/>
          <w:color w:val="000000" w:themeColor="text1"/>
        </w:rPr>
        <w:t>Johnson, W.B</w:t>
      </w:r>
      <w:r w:rsidR="00557537" w:rsidRPr="00336E24">
        <w:rPr>
          <w:rFonts w:eastAsiaTheme="minorEastAsia"/>
          <w:color w:val="000000" w:themeColor="text1"/>
        </w:rPr>
        <w:t>.</w:t>
      </w:r>
      <w:r w:rsidRPr="00336E24">
        <w:rPr>
          <w:rFonts w:eastAsiaTheme="minorEastAsia"/>
          <w:color w:val="000000" w:themeColor="text1"/>
        </w:rPr>
        <w:t xml:space="preserve"> (2015)</w:t>
      </w:r>
      <w:r w:rsidR="00EA63D8">
        <w:rPr>
          <w:rFonts w:eastAsiaTheme="minorEastAsia"/>
          <w:color w:val="000000" w:themeColor="text1"/>
        </w:rPr>
        <w:t>.</w:t>
      </w:r>
      <w:r w:rsidRPr="00336E24">
        <w:rPr>
          <w:rFonts w:eastAsiaTheme="minorEastAsia"/>
          <w:color w:val="000000" w:themeColor="text1"/>
        </w:rPr>
        <w:t xml:space="preserve"> </w:t>
      </w:r>
      <w:r w:rsidRPr="00F252A9">
        <w:rPr>
          <w:rFonts w:eastAsiaTheme="minorEastAsia"/>
          <w:i/>
          <w:iCs/>
          <w:color w:val="000000" w:themeColor="text1"/>
        </w:rPr>
        <w:t>On being a mentor</w:t>
      </w:r>
      <w:r w:rsidR="00312012">
        <w:rPr>
          <w:rFonts w:eastAsiaTheme="minorEastAsia"/>
          <w:i/>
          <w:iCs/>
          <w:color w:val="000000" w:themeColor="text1"/>
        </w:rPr>
        <w:t>:</w:t>
      </w:r>
      <w:r w:rsidRPr="00F252A9">
        <w:rPr>
          <w:rFonts w:eastAsiaTheme="minorEastAsia"/>
          <w:i/>
          <w:iCs/>
          <w:color w:val="000000" w:themeColor="text1"/>
        </w:rPr>
        <w:t xml:space="preserve"> </w:t>
      </w:r>
      <w:r w:rsidRPr="00336E24">
        <w:rPr>
          <w:rFonts w:eastAsiaTheme="minorEastAsia"/>
          <w:i/>
          <w:iCs/>
          <w:color w:val="000000" w:themeColor="text1"/>
        </w:rPr>
        <w:t xml:space="preserve">A guide for higher education faculty </w:t>
      </w:r>
      <w:r w:rsidRPr="00336E24">
        <w:rPr>
          <w:rFonts w:eastAsiaTheme="minorEastAsia"/>
          <w:color w:val="000000" w:themeColor="text1"/>
        </w:rPr>
        <w:t>(2</w:t>
      </w:r>
      <w:r w:rsidRPr="00F252A9">
        <w:rPr>
          <w:rFonts w:eastAsiaTheme="minorEastAsia"/>
          <w:color w:val="000000" w:themeColor="text1"/>
        </w:rPr>
        <w:t>nd</w:t>
      </w:r>
      <w:r w:rsidRPr="00336E24">
        <w:rPr>
          <w:rFonts w:eastAsiaTheme="minorEastAsia"/>
          <w:color w:val="000000" w:themeColor="text1"/>
        </w:rPr>
        <w:t xml:space="preserve"> ed.). Routledge.</w:t>
      </w:r>
    </w:p>
    <w:p w14:paraId="668C24E5" w14:textId="6C2FCFB6" w:rsidR="3EA248D0" w:rsidRDefault="13F7CDF5" w:rsidP="000520FE">
      <w:pPr>
        <w:ind w:left="426" w:hanging="426"/>
        <w:rPr>
          <w:rFonts w:ascii="Calibri" w:eastAsia="Calibri" w:hAnsi="Calibri" w:cs="Calibri"/>
        </w:rPr>
      </w:pPr>
      <w:r w:rsidRPr="00336E24">
        <w:rPr>
          <w:rFonts w:ascii="Calibri" w:eastAsia="Calibri" w:hAnsi="Calibri" w:cs="Calibri"/>
          <w:color w:val="000000" w:themeColor="text1"/>
        </w:rPr>
        <w:t>Jones S</w:t>
      </w:r>
      <w:r w:rsidR="00EA63D8">
        <w:rPr>
          <w:rFonts w:ascii="Calibri" w:eastAsia="Calibri" w:hAnsi="Calibri" w:cs="Calibri"/>
          <w:color w:val="000000" w:themeColor="text1"/>
        </w:rPr>
        <w:t>.,</w:t>
      </w:r>
      <w:r w:rsidRPr="00336E24">
        <w:rPr>
          <w:rFonts w:ascii="Calibri" w:eastAsia="Calibri" w:hAnsi="Calibri" w:cs="Calibri"/>
          <w:color w:val="000000" w:themeColor="text1"/>
        </w:rPr>
        <w:t xml:space="preserve"> </w:t>
      </w:r>
      <w:proofErr w:type="spellStart"/>
      <w:r w:rsidRPr="00336E24">
        <w:rPr>
          <w:rFonts w:ascii="Calibri" w:eastAsia="Calibri" w:hAnsi="Calibri" w:cs="Calibri"/>
          <w:color w:val="000000" w:themeColor="text1"/>
        </w:rPr>
        <w:t>Akram</w:t>
      </w:r>
      <w:proofErr w:type="spellEnd"/>
      <w:r w:rsidRPr="00336E24">
        <w:rPr>
          <w:rFonts w:ascii="Calibri" w:eastAsia="Calibri" w:hAnsi="Calibri" w:cs="Calibri"/>
          <w:color w:val="000000" w:themeColor="text1"/>
        </w:rPr>
        <w:t xml:space="preserve"> M</w:t>
      </w:r>
      <w:r w:rsidR="00EA63D8">
        <w:rPr>
          <w:rFonts w:ascii="Calibri" w:eastAsia="Calibri" w:hAnsi="Calibri" w:cs="Calibri"/>
          <w:color w:val="000000" w:themeColor="text1"/>
        </w:rPr>
        <w:t>.</w:t>
      </w:r>
      <w:r w:rsidRPr="00336E24">
        <w:rPr>
          <w:rFonts w:ascii="Calibri" w:eastAsia="Calibri" w:hAnsi="Calibri" w:cs="Calibri"/>
          <w:color w:val="000000" w:themeColor="text1"/>
        </w:rPr>
        <w:t>, Murphy</w:t>
      </w:r>
      <w:r w:rsidR="00EA63D8">
        <w:rPr>
          <w:rFonts w:ascii="Calibri" w:eastAsia="Calibri" w:hAnsi="Calibri" w:cs="Calibri"/>
          <w:color w:val="000000" w:themeColor="text1"/>
        </w:rPr>
        <w:t>,</w:t>
      </w:r>
      <w:r w:rsidRPr="00336E24">
        <w:rPr>
          <w:rFonts w:ascii="Calibri" w:eastAsia="Calibri" w:hAnsi="Calibri" w:cs="Calibri"/>
          <w:color w:val="000000" w:themeColor="text1"/>
        </w:rPr>
        <w:t xml:space="preserve"> N</w:t>
      </w:r>
      <w:r w:rsidR="00EA63D8">
        <w:rPr>
          <w:rFonts w:ascii="Calibri" w:eastAsia="Calibri" w:hAnsi="Calibri" w:cs="Calibri"/>
          <w:color w:val="000000" w:themeColor="text1"/>
        </w:rPr>
        <w:t>.</w:t>
      </w:r>
      <w:r w:rsidRPr="00336E24">
        <w:rPr>
          <w:rFonts w:ascii="Calibri" w:eastAsia="Calibri" w:hAnsi="Calibri" w:cs="Calibri"/>
          <w:color w:val="000000" w:themeColor="text1"/>
        </w:rPr>
        <w:t>, Myers</w:t>
      </w:r>
      <w:r w:rsidR="00EA63D8">
        <w:rPr>
          <w:rFonts w:ascii="Calibri" w:eastAsia="Calibri" w:hAnsi="Calibri" w:cs="Calibri"/>
          <w:color w:val="000000" w:themeColor="text1"/>
        </w:rPr>
        <w:t>,</w:t>
      </w:r>
      <w:r w:rsidRPr="00336E24">
        <w:rPr>
          <w:rFonts w:ascii="Calibri" w:eastAsia="Calibri" w:hAnsi="Calibri" w:cs="Calibri"/>
          <w:color w:val="000000" w:themeColor="text1"/>
        </w:rPr>
        <w:t xml:space="preserve"> P</w:t>
      </w:r>
      <w:r w:rsidR="00EA63D8">
        <w:rPr>
          <w:rFonts w:ascii="Calibri" w:eastAsia="Calibri" w:hAnsi="Calibri" w:cs="Calibri"/>
          <w:color w:val="000000" w:themeColor="text1"/>
        </w:rPr>
        <w:t>.,</w:t>
      </w:r>
      <w:r w:rsidRPr="00336E24">
        <w:rPr>
          <w:rFonts w:ascii="Calibri" w:eastAsia="Calibri" w:hAnsi="Calibri" w:cs="Calibri"/>
          <w:color w:val="000000" w:themeColor="text1"/>
        </w:rPr>
        <w:t xml:space="preserve"> </w:t>
      </w:r>
      <w:r w:rsidR="00EA63D8">
        <w:rPr>
          <w:rFonts w:ascii="Calibri" w:eastAsia="Calibri" w:hAnsi="Calibri" w:cs="Calibri"/>
          <w:color w:val="000000" w:themeColor="text1"/>
        </w:rPr>
        <w:t>&amp;</w:t>
      </w:r>
      <w:r w:rsidRPr="00336E24">
        <w:rPr>
          <w:rFonts w:ascii="Calibri" w:eastAsia="Calibri" w:hAnsi="Calibri" w:cs="Calibri"/>
          <w:color w:val="000000" w:themeColor="text1"/>
        </w:rPr>
        <w:t xml:space="preserve"> Vickers</w:t>
      </w:r>
      <w:r w:rsidR="00EA63D8">
        <w:rPr>
          <w:rFonts w:ascii="Calibri" w:eastAsia="Calibri" w:hAnsi="Calibri" w:cs="Calibri"/>
          <w:color w:val="000000" w:themeColor="text1"/>
        </w:rPr>
        <w:t>,</w:t>
      </w:r>
      <w:r w:rsidRPr="00336E24">
        <w:rPr>
          <w:rFonts w:ascii="Calibri" w:eastAsia="Calibri" w:hAnsi="Calibri" w:cs="Calibri"/>
          <w:color w:val="000000" w:themeColor="text1"/>
        </w:rPr>
        <w:t xml:space="preserve"> N</w:t>
      </w:r>
      <w:r w:rsidR="00557537" w:rsidRPr="00336E24">
        <w:rPr>
          <w:rFonts w:ascii="Calibri" w:eastAsia="Calibri" w:hAnsi="Calibri" w:cs="Calibri"/>
          <w:color w:val="000000" w:themeColor="text1"/>
        </w:rPr>
        <w:t>.</w:t>
      </w:r>
      <w:r w:rsidRPr="00336E24">
        <w:rPr>
          <w:rFonts w:ascii="Calibri" w:eastAsia="Calibri" w:hAnsi="Calibri" w:cs="Calibri"/>
          <w:color w:val="000000" w:themeColor="text1"/>
        </w:rPr>
        <w:t xml:space="preserve"> (2019)</w:t>
      </w:r>
      <w:r w:rsidR="00EA63D8">
        <w:rPr>
          <w:rFonts w:ascii="Calibri" w:eastAsia="Calibri" w:hAnsi="Calibri" w:cs="Calibri"/>
          <w:color w:val="000000" w:themeColor="text1"/>
        </w:rPr>
        <w:t>.</w:t>
      </w:r>
      <w:r w:rsidRPr="00336E24">
        <w:rPr>
          <w:rFonts w:ascii="Calibri" w:eastAsia="Calibri" w:hAnsi="Calibri" w:cs="Calibri"/>
          <w:color w:val="000000" w:themeColor="text1"/>
        </w:rPr>
        <w:t xml:space="preserve"> </w:t>
      </w:r>
      <w:r w:rsidRPr="00F252A9">
        <w:rPr>
          <w:rFonts w:ascii="Calibri" w:eastAsia="Calibri" w:hAnsi="Calibri" w:cs="Calibri"/>
          <w:i/>
          <w:iCs/>
          <w:color w:val="000000" w:themeColor="text1"/>
        </w:rPr>
        <w:t xml:space="preserve">Autism and </w:t>
      </w:r>
      <w:r w:rsidR="00593D4A" w:rsidRPr="00F252A9">
        <w:rPr>
          <w:rFonts w:ascii="Calibri" w:eastAsia="Calibri" w:hAnsi="Calibri" w:cs="Calibri"/>
          <w:i/>
          <w:iCs/>
          <w:color w:val="000000" w:themeColor="text1"/>
        </w:rPr>
        <w:t>e</w:t>
      </w:r>
      <w:r w:rsidRPr="00F252A9">
        <w:rPr>
          <w:rFonts w:ascii="Calibri" w:eastAsia="Calibri" w:hAnsi="Calibri" w:cs="Calibri"/>
          <w:i/>
          <w:iCs/>
          <w:color w:val="000000" w:themeColor="text1"/>
        </w:rPr>
        <w:t xml:space="preserve">mployment: Australia’s </w:t>
      </w:r>
      <w:r w:rsidR="00593D4A" w:rsidRPr="00F252A9">
        <w:rPr>
          <w:rFonts w:ascii="Calibri" w:eastAsia="Calibri" w:hAnsi="Calibri" w:cs="Calibri"/>
          <w:i/>
          <w:iCs/>
          <w:color w:val="000000" w:themeColor="text1"/>
        </w:rPr>
        <w:t>a</w:t>
      </w:r>
      <w:r w:rsidRPr="00F252A9">
        <w:rPr>
          <w:rFonts w:ascii="Calibri" w:eastAsia="Calibri" w:hAnsi="Calibri" w:cs="Calibri"/>
          <w:i/>
          <w:iCs/>
          <w:color w:val="000000" w:themeColor="text1"/>
        </w:rPr>
        <w:t xml:space="preserve">ttitudes &amp; </w:t>
      </w:r>
      <w:r w:rsidR="00593D4A" w:rsidRPr="00F252A9">
        <w:rPr>
          <w:rFonts w:ascii="Calibri" w:eastAsia="Calibri" w:hAnsi="Calibri" w:cs="Calibri"/>
          <w:i/>
          <w:iCs/>
          <w:color w:val="000000" w:themeColor="text1"/>
        </w:rPr>
        <w:t>b</w:t>
      </w:r>
      <w:r w:rsidRPr="00F252A9">
        <w:rPr>
          <w:rFonts w:ascii="Calibri" w:eastAsia="Calibri" w:hAnsi="Calibri" w:cs="Calibri"/>
          <w:i/>
          <w:iCs/>
          <w:color w:val="000000" w:themeColor="text1"/>
        </w:rPr>
        <w:t xml:space="preserve">ehaviours towards </w:t>
      </w:r>
      <w:r w:rsidR="00593D4A" w:rsidRPr="00F252A9">
        <w:rPr>
          <w:rFonts w:ascii="Calibri" w:eastAsia="Calibri" w:hAnsi="Calibri" w:cs="Calibri"/>
          <w:i/>
          <w:iCs/>
          <w:color w:val="000000" w:themeColor="text1"/>
        </w:rPr>
        <w:t>a</w:t>
      </w:r>
      <w:r w:rsidRPr="00F252A9">
        <w:rPr>
          <w:rFonts w:ascii="Calibri" w:eastAsia="Calibri" w:hAnsi="Calibri" w:cs="Calibri"/>
          <w:i/>
          <w:iCs/>
          <w:color w:val="000000" w:themeColor="text1"/>
        </w:rPr>
        <w:t xml:space="preserve">utism and </w:t>
      </w:r>
      <w:r w:rsidR="00593D4A" w:rsidRPr="00F252A9">
        <w:rPr>
          <w:rFonts w:ascii="Calibri" w:eastAsia="Calibri" w:hAnsi="Calibri" w:cs="Calibri"/>
          <w:i/>
          <w:iCs/>
          <w:color w:val="000000" w:themeColor="text1"/>
        </w:rPr>
        <w:t>e</w:t>
      </w:r>
      <w:r w:rsidRPr="00F252A9">
        <w:rPr>
          <w:rFonts w:ascii="Calibri" w:eastAsia="Calibri" w:hAnsi="Calibri" w:cs="Calibri"/>
          <w:i/>
          <w:iCs/>
          <w:color w:val="000000" w:themeColor="text1"/>
        </w:rPr>
        <w:t xml:space="preserve">xperiences of </w:t>
      </w:r>
      <w:r w:rsidR="00593D4A" w:rsidRPr="00F252A9">
        <w:rPr>
          <w:rFonts w:ascii="Calibri" w:eastAsia="Calibri" w:hAnsi="Calibri" w:cs="Calibri"/>
          <w:i/>
          <w:iCs/>
          <w:color w:val="000000" w:themeColor="text1"/>
        </w:rPr>
        <w:t>a</w:t>
      </w:r>
      <w:r w:rsidRPr="00F252A9">
        <w:rPr>
          <w:rFonts w:ascii="Calibri" w:eastAsia="Calibri" w:hAnsi="Calibri" w:cs="Calibri"/>
          <w:i/>
          <w:iCs/>
          <w:color w:val="000000" w:themeColor="text1"/>
        </w:rPr>
        <w:t xml:space="preserve">utistic </w:t>
      </w:r>
      <w:r w:rsidR="00593D4A" w:rsidRPr="00F252A9">
        <w:rPr>
          <w:rFonts w:ascii="Calibri" w:eastAsia="Calibri" w:hAnsi="Calibri" w:cs="Calibri"/>
          <w:i/>
          <w:iCs/>
          <w:color w:val="000000" w:themeColor="text1"/>
        </w:rPr>
        <w:t>p</w:t>
      </w:r>
      <w:r w:rsidRPr="00F252A9">
        <w:rPr>
          <w:rFonts w:ascii="Calibri" w:eastAsia="Calibri" w:hAnsi="Calibri" w:cs="Calibri"/>
          <w:i/>
          <w:iCs/>
          <w:color w:val="000000" w:themeColor="text1"/>
        </w:rPr>
        <w:t xml:space="preserve">eople and their </w:t>
      </w:r>
      <w:r w:rsidR="00593D4A" w:rsidRPr="00F252A9">
        <w:rPr>
          <w:rFonts w:ascii="Calibri" w:eastAsia="Calibri" w:hAnsi="Calibri" w:cs="Calibri"/>
          <w:i/>
          <w:iCs/>
          <w:color w:val="000000" w:themeColor="text1"/>
        </w:rPr>
        <w:t>f</w:t>
      </w:r>
      <w:r w:rsidRPr="00F252A9">
        <w:rPr>
          <w:rFonts w:ascii="Calibri" w:eastAsia="Calibri" w:hAnsi="Calibri" w:cs="Calibri"/>
          <w:i/>
          <w:iCs/>
          <w:color w:val="000000" w:themeColor="text1"/>
        </w:rPr>
        <w:t>amilies</w:t>
      </w:r>
      <w:r w:rsidR="00EA63D8" w:rsidRPr="00D7567D">
        <w:rPr>
          <w:rFonts w:ascii="Calibri" w:eastAsia="Calibri" w:hAnsi="Calibri" w:cs="Calibri"/>
          <w:i/>
          <w:iCs/>
          <w:color w:val="000000" w:themeColor="text1"/>
        </w:rPr>
        <w:t>.</w:t>
      </w:r>
      <w:r w:rsidRPr="00336E24">
        <w:rPr>
          <w:rFonts w:ascii="Calibri" w:eastAsia="Calibri" w:hAnsi="Calibri" w:cs="Calibri"/>
          <w:i/>
          <w:iCs/>
          <w:color w:val="000000" w:themeColor="text1"/>
        </w:rPr>
        <w:t xml:space="preserve"> </w:t>
      </w:r>
      <w:hyperlink r:id="rId22">
        <w:r w:rsidRPr="3EA248D0">
          <w:rPr>
            <w:rStyle w:val="Hyperlink"/>
            <w:rFonts w:ascii="Calibri" w:eastAsia="Calibri" w:hAnsi="Calibri" w:cs="Calibri"/>
          </w:rPr>
          <w:t>https://www.amaze.org.au/wp-content/uploads/2019/06/Employment-Community-Attitudes-and-Lived-Experiences-Research-Report_FINAL.pdf</w:t>
        </w:r>
      </w:hyperlink>
    </w:p>
    <w:p w14:paraId="1E413047" w14:textId="2791CA63" w:rsidR="00557537" w:rsidRDefault="788844E5" w:rsidP="000520FE">
      <w:pPr>
        <w:ind w:left="426" w:hanging="426"/>
        <w:rPr>
          <w:rFonts w:ascii="Calibri" w:eastAsia="Calibri" w:hAnsi="Calibri" w:cs="Calibri"/>
        </w:rPr>
      </w:pPr>
      <w:proofErr w:type="spellStart"/>
      <w:r w:rsidRPr="48B16E6C">
        <w:rPr>
          <w:rFonts w:ascii="Calibri" w:eastAsia="Calibri" w:hAnsi="Calibri" w:cs="Calibri"/>
        </w:rPr>
        <w:t>Pesce</w:t>
      </w:r>
      <w:proofErr w:type="spellEnd"/>
      <w:r w:rsidRPr="48B16E6C">
        <w:rPr>
          <w:rFonts w:ascii="Calibri" w:eastAsia="Calibri" w:hAnsi="Calibri" w:cs="Calibri"/>
        </w:rPr>
        <w:t>, N.L</w:t>
      </w:r>
      <w:r w:rsidR="00557537">
        <w:rPr>
          <w:rFonts w:ascii="Calibri" w:eastAsia="Calibri" w:hAnsi="Calibri" w:cs="Calibri"/>
        </w:rPr>
        <w:t>.</w:t>
      </w:r>
      <w:r w:rsidRPr="48B16E6C">
        <w:rPr>
          <w:rFonts w:ascii="Calibri" w:eastAsia="Calibri" w:hAnsi="Calibri" w:cs="Calibri"/>
        </w:rPr>
        <w:t xml:space="preserve"> (2019</w:t>
      </w:r>
      <w:r w:rsidR="00175191">
        <w:rPr>
          <w:rFonts w:ascii="Calibri" w:eastAsia="Calibri" w:hAnsi="Calibri" w:cs="Calibri"/>
        </w:rPr>
        <w:t>, April 2</w:t>
      </w:r>
      <w:r w:rsidRPr="48B16E6C">
        <w:rPr>
          <w:rFonts w:ascii="Calibri" w:eastAsia="Calibri" w:hAnsi="Calibri" w:cs="Calibri"/>
        </w:rPr>
        <w:t xml:space="preserve">). </w:t>
      </w:r>
      <w:r w:rsidRPr="00F252A9">
        <w:rPr>
          <w:rFonts w:ascii="Calibri" w:eastAsia="Calibri" w:hAnsi="Calibri" w:cs="Calibri"/>
          <w:i/>
          <w:iCs/>
        </w:rPr>
        <w:t xml:space="preserve">Most college </w:t>
      </w:r>
      <w:bookmarkStart w:id="79" w:name="_Int_QpqScnZ0"/>
      <w:r w:rsidRPr="00F252A9">
        <w:rPr>
          <w:rFonts w:ascii="Calibri" w:eastAsia="Calibri" w:hAnsi="Calibri" w:cs="Calibri"/>
          <w:i/>
          <w:iCs/>
        </w:rPr>
        <w:t>grads</w:t>
      </w:r>
      <w:bookmarkEnd w:id="79"/>
      <w:r w:rsidRPr="00F252A9">
        <w:rPr>
          <w:rFonts w:ascii="Calibri" w:eastAsia="Calibri" w:hAnsi="Calibri" w:cs="Calibri"/>
          <w:i/>
          <w:iCs/>
        </w:rPr>
        <w:t xml:space="preserve"> with autism can’t find jobs</w:t>
      </w:r>
      <w:r w:rsidR="2ADE8024" w:rsidRPr="00F252A9">
        <w:rPr>
          <w:rFonts w:ascii="Calibri" w:eastAsia="Calibri" w:hAnsi="Calibri" w:cs="Calibri"/>
          <w:i/>
          <w:iCs/>
        </w:rPr>
        <w:t xml:space="preserve">. </w:t>
      </w:r>
      <w:r w:rsidRPr="00F252A9">
        <w:rPr>
          <w:rFonts w:ascii="Calibri" w:eastAsia="Calibri" w:hAnsi="Calibri" w:cs="Calibri"/>
          <w:i/>
          <w:iCs/>
        </w:rPr>
        <w:t>This group is fixing that.</w:t>
      </w:r>
      <w:r w:rsidRPr="48B16E6C">
        <w:rPr>
          <w:rFonts w:ascii="Calibri" w:eastAsia="Calibri" w:hAnsi="Calibri" w:cs="Calibri"/>
        </w:rPr>
        <w:t xml:space="preserve"> </w:t>
      </w:r>
      <w:r w:rsidRPr="00F252A9">
        <w:rPr>
          <w:rFonts w:ascii="Calibri" w:eastAsia="Calibri" w:hAnsi="Calibri" w:cs="Calibri"/>
        </w:rPr>
        <w:t>MarketW</w:t>
      </w:r>
      <w:r w:rsidR="0B6DC347" w:rsidRPr="00F252A9">
        <w:rPr>
          <w:rFonts w:ascii="Calibri" w:eastAsia="Calibri" w:hAnsi="Calibri" w:cs="Calibri"/>
        </w:rPr>
        <w:t>atch</w:t>
      </w:r>
      <w:r w:rsidR="002D0940" w:rsidRPr="001C1C31">
        <w:t>.</w:t>
      </w:r>
      <w:r w:rsidR="0B6DC347" w:rsidRPr="48B16E6C">
        <w:rPr>
          <w:rFonts w:ascii="Calibri" w:eastAsia="Calibri" w:hAnsi="Calibri" w:cs="Calibri"/>
        </w:rPr>
        <w:t xml:space="preserve"> </w:t>
      </w:r>
      <w:hyperlink r:id="rId23" w:history="1">
        <w:r w:rsidR="00557537" w:rsidRPr="001B606B">
          <w:rPr>
            <w:rStyle w:val="Hyperlink"/>
            <w:rFonts w:ascii="Calibri" w:eastAsia="Calibri" w:hAnsi="Calibri" w:cs="Calibri"/>
          </w:rPr>
          <w:t>https://www.marketwatch.com/story/most-college-grads-with-autism-cant-find-jobs-this-group-is-fixing-that-2017-04-10-5881421</w:t>
        </w:r>
      </w:hyperlink>
    </w:p>
    <w:p w14:paraId="02AE9D0F" w14:textId="0D549E9A" w:rsidR="3EA248D0" w:rsidRDefault="00557537" w:rsidP="000520FE">
      <w:pPr>
        <w:ind w:left="426" w:hanging="426"/>
        <w:rPr>
          <w:rFonts w:ascii="Calibri" w:eastAsia="Calibri" w:hAnsi="Calibri" w:cs="Calibri"/>
        </w:rPr>
      </w:pPr>
      <w:r>
        <w:rPr>
          <w:rFonts w:ascii="Calibri" w:eastAsia="Calibri" w:hAnsi="Calibri" w:cs="Calibri"/>
        </w:rPr>
        <w:t xml:space="preserve">Patton, E. (2019). Autism, attributions and accommodations: Overcoming barriers and integrating a neurodiverse workforce. </w:t>
      </w:r>
      <w:r>
        <w:rPr>
          <w:rFonts w:ascii="Calibri" w:eastAsia="Calibri" w:hAnsi="Calibri" w:cs="Calibri"/>
          <w:i/>
          <w:iCs/>
        </w:rPr>
        <w:t>Personnel Review</w:t>
      </w:r>
      <w:r w:rsidR="00D9630B">
        <w:rPr>
          <w:rFonts w:ascii="Calibri" w:eastAsia="Calibri" w:hAnsi="Calibri" w:cs="Calibri"/>
          <w:i/>
          <w:iCs/>
        </w:rPr>
        <w:t xml:space="preserve">, </w:t>
      </w:r>
      <w:r w:rsidR="00D9630B" w:rsidRPr="00F252A9">
        <w:rPr>
          <w:rFonts w:ascii="Calibri" w:eastAsia="Calibri" w:hAnsi="Calibri" w:cs="Calibri"/>
          <w:i/>
          <w:iCs/>
        </w:rPr>
        <w:t>48</w:t>
      </w:r>
      <w:r w:rsidR="00D9630B">
        <w:rPr>
          <w:rFonts w:ascii="Calibri" w:eastAsia="Calibri" w:hAnsi="Calibri" w:cs="Calibri"/>
        </w:rPr>
        <w:t xml:space="preserve">(4), 915-934. </w:t>
      </w:r>
      <w:hyperlink r:id="rId24" w:history="1">
        <w:r w:rsidR="002D0940" w:rsidRPr="00D72AE0">
          <w:rPr>
            <w:rStyle w:val="Hyperlink"/>
            <w:rFonts w:ascii="Calibri" w:eastAsia="Calibri" w:hAnsi="Calibri" w:cs="Calibri"/>
          </w:rPr>
          <w:t>https://doi.org/10.1108/PR-04-2018-0116</w:t>
        </w:r>
      </w:hyperlink>
      <w:r w:rsidR="002D0940">
        <w:rPr>
          <w:rFonts w:ascii="Calibri" w:eastAsia="Calibri" w:hAnsi="Calibri" w:cs="Calibri"/>
        </w:rPr>
        <w:t xml:space="preserve"> </w:t>
      </w:r>
    </w:p>
    <w:p w14:paraId="6AB7DEA4" w14:textId="05F2C732" w:rsidR="647E9318" w:rsidRDefault="647E9318" w:rsidP="000520FE">
      <w:pPr>
        <w:ind w:left="426" w:hanging="426"/>
        <w:rPr>
          <w:rFonts w:eastAsiaTheme="minorEastAsia"/>
          <w:color w:val="000000" w:themeColor="text1"/>
        </w:rPr>
      </w:pPr>
      <w:r w:rsidRPr="00336E24">
        <w:rPr>
          <w:rFonts w:eastAsiaTheme="minorEastAsia"/>
          <w:color w:val="000000" w:themeColor="text1"/>
        </w:rPr>
        <w:t xml:space="preserve">Tomczak, M. T., </w:t>
      </w:r>
      <w:proofErr w:type="spellStart"/>
      <w:r w:rsidRPr="00336E24">
        <w:rPr>
          <w:rFonts w:eastAsiaTheme="minorEastAsia"/>
          <w:color w:val="000000" w:themeColor="text1"/>
        </w:rPr>
        <w:t>Szulc</w:t>
      </w:r>
      <w:proofErr w:type="spellEnd"/>
      <w:r w:rsidRPr="00336E24">
        <w:rPr>
          <w:rFonts w:eastAsiaTheme="minorEastAsia"/>
          <w:color w:val="000000" w:themeColor="text1"/>
        </w:rPr>
        <w:t xml:space="preserve">, J. M., &amp; </w:t>
      </w:r>
      <w:proofErr w:type="spellStart"/>
      <w:r w:rsidRPr="00336E24">
        <w:rPr>
          <w:rFonts w:eastAsiaTheme="minorEastAsia"/>
          <w:color w:val="000000" w:themeColor="text1"/>
        </w:rPr>
        <w:t>Szczerska</w:t>
      </w:r>
      <w:proofErr w:type="spellEnd"/>
      <w:r w:rsidRPr="00336E24">
        <w:rPr>
          <w:rFonts w:eastAsiaTheme="minorEastAsia"/>
          <w:color w:val="000000" w:themeColor="text1"/>
        </w:rPr>
        <w:t>, M</w:t>
      </w:r>
      <w:r w:rsidR="00557537" w:rsidRPr="00336E24">
        <w:rPr>
          <w:rFonts w:eastAsiaTheme="minorEastAsia"/>
          <w:color w:val="000000" w:themeColor="text1"/>
        </w:rPr>
        <w:t>.</w:t>
      </w:r>
      <w:r w:rsidRPr="00336E24">
        <w:rPr>
          <w:rFonts w:eastAsiaTheme="minorEastAsia"/>
          <w:color w:val="000000" w:themeColor="text1"/>
        </w:rPr>
        <w:t xml:space="preserve"> (2021). Inclusive communication model supporting the employment cycle of individuals with autism spectrum disorders.</w:t>
      </w:r>
      <w:r w:rsidRPr="00336E24">
        <w:rPr>
          <w:rFonts w:eastAsiaTheme="minorEastAsia"/>
          <w:i/>
          <w:iCs/>
          <w:color w:val="000000" w:themeColor="text1"/>
        </w:rPr>
        <w:t xml:space="preserve"> International Journal of Environmental Research and Public Health, 18</w:t>
      </w:r>
      <w:r w:rsidRPr="00336E24">
        <w:rPr>
          <w:rFonts w:eastAsiaTheme="minorEastAsia"/>
          <w:color w:val="000000" w:themeColor="text1"/>
        </w:rPr>
        <w:t>(4696</w:t>
      </w:r>
      <w:r w:rsidR="00644C68">
        <w:rPr>
          <w:rFonts w:eastAsiaTheme="minorEastAsia"/>
          <w:color w:val="000000" w:themeColor="text1"/>
        </w:rPr>
        <w:t>), 1-12.</w:t>
      </w:r>
      <w:r w:rsidR="005D3600" w:rsidRPr="00336E24">
        <w:rPr>
          <w:rFonts w:eastAsiaTheme="minorEastAsia"/>
          <w:color w:val="000000" w:themeColor="text1"/>
        </w:rPr>
        <w:t xml:space="preserve"> </w:t>
      </w:r>
      <w:hyperlink r:id="rId25" w:history="1">
        <w:r w:rsidR="002D0940" w:rsidRPr="00D72AE0">
          <w:rPr>
            <w:rStyle w:val="Hyperlink"/>
            <w:rFonts w:eastAsiaTheme="minorEastAsia"/>
          </w:rPr>
          <w:t>https://doi.org/10.3390/ijerph18094696</w:t>
        </w:r>
      </w:hyperlink>
      <w:r w:rsidR="002D0940">
        <w:rPr>
          <w:rFonts w:eastAsiaTheme="minorEastAsia"/>
          <w:color w:val="000000" w:themeColor="text1"/>
        </w:rPr>
        <w:t xml:space="preserve"> </w:t>
      </w:r>
    </w:p>
    <w:p w14:paraId="72200E81" w14:textId="085C639C" w:rsidR="007434A1" w:rsidRPr="00336E24" w:rsidRDefault="007434A1" w:rsidP="000520FE">
      <w:pPr>
        <w:ind w:left="426" w:hanging="426"/>
        <w:rPr>
          <w:rFonts w:eastAsiaTheme="minorEastAsia"/>
          <w:color w:val="000000" w:themeColor="text1"/>
        </w:rPr>
      </w:pPr>
      <w:proofErr w:type="spellStart"/>
      <w:r>
        <w:rPr>
          <w:rFonts w:eastAsiaTheme="minorEastAsia"/>
          <w:color w:val="000000" w:themeColor="text1"/>
        </w:rPr>
        <w:t>Weathington</w:t>
      </w:r>
      <w:proofErr w:type="spellEnd"/>
      <w:r>
        <w:rPr>
          <w:rFonts w:eastAsiaTheme="minorEastAsia"/>
          <w:color w:val="000000" w:themeColor="text1"/>
        </w:rPr>
        <w:t xml:space="preserve">, L. (2020, February 18). Neurotypical vs </w:t>
      </w:r>
      <w:r w:rsidR="00856318">
        <w:rPr>
          <w:rFonts w:eastAsiaTheme="minorEastAsia"/>
          <w:color w:val="000000" w:themeColor="text1"/>
        </w:rPr>
        <w:t>n</w:t>
      </w:r>
      <w:r>
        <w:rPr>
          <w:rFonts w:eastAsiaTheme="minorEastAsia"/>
          <w:color w:val="000000" w:themeColor="text1"/>
        </w:rPr>
        <w:t xml:space="preserve">eurodivergent: What’s the </w:t>
      </w:r>
      <w:r w:rsidR="00856318">
        <w:rPr>
          <w:rFonts w:eastAsiaTheme="minorEastAsia"/>
          <w:color w:val="000000" w:themeColor="text1"/>
        </w:rPr>
        <w:t>d</w:t>
      </w:r>
      <w:r>
        <w:rPr>
          <w:rFonts w:eastAsiaTheme="minorEastAsia"/>
          <w:color w:val="000000" w:themeColor="text1"/>
        </w:rPr>
        <w:t xml:space="preserve">ifference? </w:t>
      </w:r>
      <w:proofErr w:type="spellStart"/>
      <w:r>
        <w:rPr>
          <w:rFonts w:eastAsiaTheme="minorEastAsia"/>
          <w:i/>
          <w:iCs/>
          <w:color w:val="000000" w:themeColor="text1"/>
        </w:rPr>
        <w:t>Daivergent</w:t>
      </w:r>
      <w:proofErr w:type="spellEnd"/>
      <w:r>
        <w:rPr>
          <w:rFonts w:eastAsiaTheme="minorEastAsia"/>
          <w:i/>
          <w:iCs/>
          <w:color w:val="000000" w:themeColor="text1"/>
        </w:rPr>
        <w:t>.</w:t>
      </w:r>
      <w:r w:rsidRPr="00F252A9">
        <w:rPr>
          <w:rFonts w:eastAsiaTheme="minorEastAsia"/>
          <w:color w:val="000000" w:themeColor="text1"/>
        </w:rPr>
        <w:t xml:space="preserve"> </w:t>
      </w:r>
      <w:hyperlink r:id="rId26" w:history="1">
        <w:r w:rsidRPr="00433C37">
          <w:rPr>
            <w:rStyle w:val="Hyperlink"/>
            <w:lang w:eastAsia="en-GB"/>
          </w:rPr>
          <w:t>https://daivergent.com/blog/neurotypical-vs-neurodivergent</w:t>
        </w:r>
      </w:hyperlink>
      <w:r w:rsidRPr="48B16E6C">
        <w:rPr>
          <w:lang w:eastAsia="en-GB"/>
        </w:rPr>
        <w:t>.</w:t>
      </w:r>
    </w:p>
    <w:sectPr w:rsidR="007434A1" w:rsidRPr="00336E24" w:rsidSect="0062045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3AD37" w14:textId="77777777" w:rsidR="001B34A6" w:rsidRDefault="001B34A6">
      <w:r>
        <w:separator/>
      </w:r>
    </w:p>
  </w:endnote>
  <w:endnote w:type="continuationSeparator" w:id="0">
    <w:p w14:paraId="4A5958AF" w14:textId="77777777" w:rsidR="001B34A6" w:rsidRDefault="001B3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5607" w14:textId="77777777" w:rsidR="00850EC0" w:rsidRDefault="00850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4840" w14:textId="3A528786" w:rsidR="00F252A9" w:rsidRDefault="00F252A9">
    <w:pPr>
      <w:pStyle w:val="Footer"/>
      <w:pBdr>
        <w:top w:val="single" w:sz="4" w:space="1" w:color="D9D9D9" w:themeColor="background1" w:themeShade="D9"/>
      </w:pBdr>
      <w:jc w:val="right"/>
    </w:pPr>
  </w:p>
  <w:p w14:paraId="2E9B9F3C" w14:textId="77777777" w:rsidR="00F252A9" w:rsidRDefault="00F252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A5F7" w14:textId="77777777" w:rsidR="00F252A9" w:rsidRDefault="00F252A9" w:rsidP="00B90937">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F6308" w14:textId="77777777" w:rsidR="00A27D8E" w:rsidRDefault="00000000" w:rsidP="00B90937">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772823419"/>
      <w:docPartObj>
        <w:docPartGallery w:val="Page Numbers (Bottom of Page)"/>
        <w:docPartUnique/>
      </w:docPartObj>
    </w:sdtPr>
    <w:sdtEndPr>
      <w:rPr>
        <w:color w:val="7F7F7F" w:themeColor="background1" w:themeShade="7F"/>
        <w:spacing w:val="60"/>
      </w:rPr>
    </w:sdtEndPr>
    <w:sdtContent>
      <w:p w14:paraId="0B3EB73A" w14:textId="7FC8629A" w:rsidR="001424EB" w:rsidRDefault="001424EB">
        <w:pPr>
          <w:pStyle w:val="Footer"/>
          <w:pBdr>
            <w:top w:val="single" w:sz="4" w:space="1" w:color="D9D9D9" w:themeColor="background1" w:themeShade="D9"/>
          </w:pBdr>
          <w:jc w:val="right"/>
        </w:pPr>
        <w:r w:rsidRPr="009B63A1">
          <w:rPr>
            <w:color w:val="000000" w:themeColor="text1"/>
          </w:rPr>
          <w:fldChar w:fldCharType="begin"/>
        </w:r>
        <w:r w:rsidRPr="009B63A1">
          <w:rPr>
            <w:color w:val="000000" w:themeColor="text1"/>
          </w:rPr>
          <w:instrText xml:space="preserve"> PAGE   \* MERGEFORMAT </w:instrText>
        </w:r>
        <w:r w:rsidRPr="009B63A1">
          <w:rPr>
            <w:color w:val="000000" w:themeColor="text1"/>
          </w:rPr>
          <w:fldChar w:fldCharType="separate"/>
        </w:r>
        <w:r w:rsidR="007C3A62" w:rsidRPr="009B63A1">
          <w:rPr>
            <w:noProof/>
            <w:color w:val="000000" w:themeColor="text1"/>
          </w:rPr>
          <w:t>12</w:t>
        </w:r>
        <w:r w:rsidRPr="009B63A1">
          <w:rPr>
            <w:noProof/>
            <w:color w:val="000000" w:themeColor="text1"/>
          </w:rPr>
          <w:fldChar w:fldCharType="end"/>
        </w:r>
      </w:p>
    </w:sdtContent>
  </w:sdt>
  <w:p w14:paraId="0007EF0F" w14:textId="77777777" w:rsidR="001424EB" w:rsidRDefault="00142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0A7EB" w14:textId="77777777" w:rsidR="001B34A6" w:rsidRDefault="001B34A6">
      <w:r>
        <w:separator/>
      </w:r>
    </w:p>
  </w:footnote>
  <w:footnote w:type="continuationSeparator" w:id="0">
    <w:p w14:paraId="723440D6" w14:textId="77777777" w:rsidR="001B34A6" w:rsidRDefault="001B3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80ED" w14:textId="77777777" w:rsidR="00850EC0" w:rsidRDefault="00850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7646" w14:textId="77777777" w:rsidR="00850EC0" w:rsidRDefault="00850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4A8F" w14:textId="77777777" w:rsidR="00850EC0" w:rsidRDefault="00850EC0">
    <w:pPr>
      <w:pStyle w:val="Header"/>
    </w:pPr>
  </w:p>
</w:hdr>
</file>

<file path=word/intelligence2.xml><?xml version="1.0" encoding="utf-8"?>
<int2:intelligence xmlns:int2="http://schemas.microsoft.com/office/intelligence/2020/intelligence" xmlns:oel="http://schemas.microsoft.com/office/2019/extlst">
  <int2:observations>
    <int2:textHash int2:hashCode="Pv+C2TlMv3sVc6" int2:id="XTkpRXlE">
      <int2:state int2:value="Rejected" int2:type="LegacyProofing"/>
    </int2:textHash>
    <int2:textHash int2:hashCode="J8FV7cxeYbKdrc" int2:id="cfNncavC">
      <int2:state int2:value="Rejected" int2:type="LegacyProofing"/>
    </int2:textHash>
    <int2:textHash int2:hashCode="ny+Gylu+Uin/Bl" int2:id="CHHfV4N2">
      <int2:state int2:value="Rejected" int2:type="LegacyProofing"/>
    </int2:textHash>
    <int2:textHash int2:hashCode="582YOg3TfmwfQH" int2:id="EobnQnRc">
      <int2:state int2:value="Rejected" int2:type="LegacyProofing"/>
    </int2:textHash>
    <int2:textHash int2:hashCode="DTTcwT7Vnu94an" int2:id="bCcTUn6S">
      <int2:state int2:value="Rejected" int2:type="LegacyProofing"/>
    </int2:textHash>
    <int2:textHash int2:hashCode="/nckClf/worn8L" int2:id="9HuHny7N">
      <int2:state int2:value="Rejected" int2:type="LegacyProofing"/>
    </int2:textHash>
    <int2:textHash int2:hashCode="H+YMkC8KXOOAEN" int2:id="B6qsB77m">
      <int2:state int2:value="Rejected" int2:type="LegacyProofing"/>
    </int2:textHash>
    <int2:textHash int2:hashCode="bgGrzcUJbn78Qn" int2:id="sa9OZvYl">
      <int2:state int2:value="Rejected" int2:type="LegacyProofing"/>
    </int2:textHash>
    <int2:textHash int2:hashCode="Sxcoaiu5VOnQTA" int2:id="MoH7QPop">
      <int2:state int2:value="Rejected" int2:type="LegacyProofing"/>
    </int2:textHash>
    <int2:bookmark int2:bookmarkName="_Int_3xwMHioQ" int2:invalidationBookmarkName="" int2:hashCode="jI2dZKd8NRxqr/" int2:id="S8TlcErH">
      <int2:state int2:value="Rejected" int2:type="AugLoop_Text_Critique"/>
    </int2:bookmark>
    <int2:bookmark int2:bookmarkName="_Int_QpqScnZ0" int2:invalidationBookmarkName="" int2:hashCode="ZPuWUPiRd3iqQh" int2:id="Fh61mP5K">
      <int2:state int2:value="Rejected" int2:type="AugLoop_Text_Critique"/>
    </int2:bookmark>
    <int2:bookmark int2:bookmarkName="_Int_vpPAh9vq" int2:invalidationBookmarkName="" int2:hashCode="OWaKruLC0kAhHz" int2:id="FjjL3pqr">
      <int2:state int2:value="Rejected" int2:type="AugLoop_Text_Critique"/>
    </int2:bookmark>
    <int2:bookmark int2:bookmarkName="_Int_DMWnJL29" int2:invalidationBookmarkName="" int2:hashCode="XEbAsqc9Rn7weH" int2:id="Cd19bwtU">
      <int2:state int2:value="Rejected" int2:type="AugLoop_Text_Critique"/>
    </int2:bookmark>
    <int2:bookmark int2:bookmarkName="_Int_r2WkK8mH" int2:invalidationBookmarkName="" int2:hashCode="GhJ7oGywIHccX5" int2:id="nhYXgT6O">
      <int2:state int2:value="Rejected" int2:type="AugLoop_Text_Critique"/>
    </int2:bookmark>
    <int2:bookmark int2:bookmarkName="_Int_e7M9nuNS" int2:invalidationBookmarkName="" int2:hashCode="1tQuM3bZjfH6ez" int2:id="lXSrg183">
      <int2:state int2:value="Rejected" int2:type="AugLoop_Text_Critique"/>
    </int2:bookmark>
    <int2:bookmark int2:bookmarkName="_Int_oWjr3CeE" int2:invalidationBookmarkName="" int2:hashCode="4bg4dPoZm2pTqD" int2:id="3gV5jbLH">
      <int2:state int2:value="Rejected" int2:type="AugLoop_Text_Critique"/>
    </int2:bookmark>
    <int2:bookmark int2:bookmarkName="_Int_p35UOEhX" int2:invalidationBookmarkName="" int2:hashCode="43K/JlIt1QZTyM" int2:id="5IICnHix">
      <int2:state int2:value="Rejected" int2:type="AugLoop_Text_Critique"/>
    </int2:bookmark>
    <int2:bookmark int2:bookmarkName="_Int_4lckl4Hu" int2:invalidationBookmarkName="" int2:hashCode="051uur3qTsy1Ie" int2:id="mnyygnSo">
      <int2:state int2:value="Rejected" int2:type="AugLoop_Text_Critique"/>
    </int2:bookmark>
    <int2:bookmark int2:bookmarkName="_Int_iyZTmfaS" int2:invalidationBookmarkName="" int2:hashCode="8+x9wAokN1wf5f" int2:id="bPMo4NI0">
      <int2:state int2:value="Rejected" int2:type="AugLoop_Text_Critique"/>
    </int2:bookmark>
    <int2:bookmark int2:bookmarkName="_Int_cLZRSwcr" int2:invalidationBookmarkName="" int2:hashCode="UPlChrowcGoZBw" int2:id="2JkxFw7l">
      <int2:state int2:value="Rejected" int2:type="AugLoop_Text_Critique"/>
    </int2:bookmark>
    <int2:bookmark int2:bookmarkName="_Int_inmmUqUG" int2:invalidationBookmarkName="" int2:hashCode="IEEkdmk2qlIoq+" int2:id="CigGYEKq">
      <int2:state int2:value="Rejected" int2:type="AugLoop_Text_Critique"/>
    </int2:bookmark>
    <int2:bookmark int2:bookmarkName="_Int_TGyOPPfY" int2:invalidationBookmarkName="" int2:hashCode="Misg/15vGxeaYP" int2:id="QMxw1WST">
      <int2:state int2:value="Rejected" int2:type="AugLoop_Text_Critique"/>
    </int2:bookmark>
    <int2:bookmark int2:bookmarkName="_Int_4ANZ5E3Y" int2:invalidationBookmarkName="" int2:hashCode="STz0j8eEdDSPew" int2:id="FuMrEJ6M">
      <int2:state int2:value="Rejected" int2:type="AugLoop_Text_Critique"/>
    </int2:bookmark>
    <int2:bookmark int2:bookmarkName="_Int_1BQbs6Eb" int2:invalidationBookmarkName="" int2:hashCode="qeosyX9ipXV6zy" int2:id="eGd8gDm5">
      <int2:state int2:value="Rejected" int2:type="AugLoop_Text_Critique"/>
    </int2:bookmark>
    <int2:bookmark int2:bookmarkName="_Int_xtTWkmIt" int2:invalidationBookmarkName="" int2:hashCode="6Ap9X7ci/NdKAT" int2:id="sBTfkddz">
      <int2:state int2:value="Rejected" int2:type="AugLoop_Text_Critique"/>
    </int2:bookmark>
    <int2:bookmark int2:bookmarkName="_Int_KG0uHHBS" int2:invalidationBookmarkName="" int2:hashCode="GZb8SAp2PZ1Wiz" int2:id="pcAwQpxJ">
      <int2:state int2:value="Rejected" int2:type="AugLoop_Text_Critique"/>
    </int2:bookmark>
    <int2:bookmark int2:bookmarkName="_Int_QTXag2in" int2:invalidationBookmarkName="" int2:hashCode="IEEkdmk2qlIoq+" int2:id="CcGCleuF">
      <int2:state int2:value="Rejected" int2:type="AugLoop_Text_Critique"/>
    </int2:bookmark>
    <int2:bookmark int2:bookmarkName="_Int_AhMGAnW4" int2:invalidationBookmarkName="" int2:hashCode="DdKYGFB+0nSYZd" int2:id="KfKHWZ5k">
      <int2:state int2:value="Rejected" int2:type="AugLoop_Text_Critique"/>
    </int2:bookmark>
    <int2:bookmark int2:bookmarkName="_Int_ETqNANjP" int2:invalidationBookmarkName="" int2:hashCode="BP722YIMEjO0Sh" int2:id="zraXAgIS">
      <int2:state int2:value="Rejected" int2:type="AugLoop_Text_Critique"/>
    </int2:bookmark>
    <int2:bookmark int2:bookmarkName="_Int_1azl6u0Y" int2:invalidationBookmarkName="" int2:hashCode="a7X/VNNYq0VXgz" int2:id="pDTHq6ng">
      <int2:state int2:value="Rejected" int2:type="AugLoop_Text_Critique"/>
    </int2:bookmark>
    <int2:bookmark int2:bookmarkName="_Int_oQKwb7tI" int2:invalidationBookmarkName="" int2:hashCode="nooB8ljuYJMKIn" int2:id="B55xRTff">
      <int2:state int2:value="Rejected" int2:type="AugLoop_Text_Critique"/>
    </int2:bookmark>
    <int2:bookmark int2:bookmarkName="_Int_OVodC4Nl" int2:invalidationBookmarkName="" int2:hashCode="BP722YIMEjO0Sh" int2:id="3joNrOey">
      <int2:state int2:value="Rejected" int2:type="AugLoop_Text_Critique"/>
    </int2:bookmark>
    <int2:bookmark int2:bookmarkName="_Int_X4dRUlgf" int2:invalidationBookmarkName="" int2:hashCode="v1+anaRfUIDswh" int2:id="GV3Y1Gm6">
      <int2:state int2:value="Rejected" int2:type="AugLoop_Text_Critique"/>
    </int2:bookmark>
    <int2:bookmark int2:bookmarkName="_Int_Sw28dKUp" int2:invalidationBookmarkName="" int2:hashCode="4bg4dPoZm2pTqD" int2:id="gdORyGvq">
      <int2:state int2:value="Rejected" int2:type="AugLoop_Text_Critique"/>
    </int2:bookmark>
    <int2:bookmark int2:bookmarkName="_Int_qzHegZRT" int2:invalidationBookmarkName="" int2:hashCode="SradH0SdDJdch8" int2:id="FdQjSbOK">
      <int2:state int2:value="Rejected" int2:type="AugLoop_Text_Critique"/>
    </int2:bookmark>
    <int2:bookmark int2:bookmarkName="_Int_LcVWtBlL" int2:invalidationBookmarkName="" int2:hashCode="GZb8SAp2PZ1Wiz" int2:id="5rlEfpM6">
      <int2:state int2:value="Rejected" int2:type="AugLoop_Text_Critique"/>
    </int2:bookmark>
    <int2:bookmark int2:bookmarkName="_Int_8xQXLBHK" int2:invalidationBookmarkName="" int2:hashCode="74d+uXm4Ziq5Fv" int2:id="w1N9S6ym">
      <int2:state int2:value="Rejected" int2:type="AugLoop_Text_Critique"/>
    </int2:bookmark>
    <int2:bookmark int2:bookmarkName="_Int_1EMIGD0r" int2:invalidationBookmarkName="" int2:hashCode="XJJ8xaGXCOTpxM" int2:id="gIWzBcDR">
      <int2:state int2:value="Rejected" int2:type="AugLoop_Text_Critique"/>
    </int2:bookmark>
    <int2:bookmark int2:bookmarkName="_Int_BkVgLITj" int2:invalidationBookmarkName="" int2:hashCode="m/D4/19di8v/ud" int2:id="jXNY6Vbc">
      <int2:state int2:value="Rejected" int2:type="AugLoop_Text_Critique"/>
    </int2:bookmark>
    <int2:bookmark int2:bookmarkName="_Int_nu93ROvn" int2:invalidationBookmarkName="" int2:hashCode="DdKYGFB+0nSYZd" int2:id="1ovs3Pjc">
      <int2:state int2:value="Rejected" int2:type="AugLoop_Text_Critique"/>
    </int2:bookmark>
    <int2:bookmark int2:bookmarkName="_Int_EJOzPiTo" int2:invalidationBookmarkName="" int2:hashCode="hJAMto6HXZnHv3" int2:id="mrTT5R0Q">
      <int2:state int2:value="Rejected" int2:type="AugLoop_Text_Critique"/>
    </int2:bookmark>
    <int2:bookmark int2:bookmarkName="_Int_anpkGuWc" int2:invalidationBookmarkName="" int2:hashCode="SradH0SdDJdch8" int2:id="NLdTHYy6">
      <int2:state int2:value="Rejected" int2:type="AugLoop_Text_Critique"/>
    </int2:bookmark>
    <int2:bookmark int2:bookmarkName="_Int_NowdkpNq" int2:invalidationBookmarkName="" int2:hashCode="1oV0hlFN+4Gwi+" int2:id="bTH5smnQ">
      <int2:state int2:value="Rejected" int2:type="AugLoop_Text_Critique"/>
    </int2:bookmark>
    <int2:bookmark int2:bookmarkName="_Int_1YPvWKoO" int2:invalidationBookmarkName="" int2:hashCode="BP722YIMEjO0Sh" int2:id="bf5Nfwxz">
      <int2:state int2:value="Rejected" int2:type="AugLoop_Text_Critique"/>
    </int2:bookmark>
    <int2:bookmark int2:bookmarkName="_Int_smcZs0BO" int2:invalidationBookmarkName="" int2:hashCode="SradH0SdDJdch8" int2:id="fDE9WTrI">
      <int2:state int2:value="Rejected" int2:type="AugLoop_Text_Critique"/>
    </int2:bookmark>
    <int2:bookmark int2:bookmarkName="_Int_bHkpV40h" int2:invalidationBookmarkName="" int2:hashCode="6KwxCWAoDwtvI+" int2:id="0izUyM0h">
      <int2:state int2:value="Rejected" int2:type="AugLoop_Text_Critique"/>
    </int2:bookmark>
    <int2:bookmark int2:bookmarkName="_Int_LyGBN5OM" int2:invalidationBookmarkName="" int2:hashCode="6xX40Nbu8SUY24" int2:id="MwGvqVA8">
      <int2:state int2:value="Rejected" int2:type="AugLoop_Text_Critique"/>
    </int2:bookmark>
    <int2:bookmark int2:bookmarkName="_Int_6LWsQWvK" int2:invalidationBookmarkName="" int2:hashCode="Z7UxKrZs5gOmFV" int2:id="WxS6hBjl">
      <int2:state int2:value="Rejected" int2:type="AugLoop_Text_Critique"/>
    </int2:bookmark>
    <int2:bookmark int2:bookmarkName="_Int_bHeQVp2C" int2:invalidationBookmarkName="" int2:hashCode="s4nYnOhSAw/+QB" int2:id="04GxuK5n">
      <int2:state int2:value="Rejected" int2:type="AugLoop_Text_Critique"/>
    </int2:bookmark>
    <int2:bookmark int2:bookmarkName="_Int_9umLYTrc" int2:invalidationBookmarkName="" int2:hashCode="/LCIUVnf4VuNQq" int2:id="zbaovosg">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95662E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E4A6FD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570AE9"/>
    <w:multiLevelType w:val="hybridMultilevel"/>
    <w:tmpl w:val="92F2B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4" w15:restartNumberingAfterBreak="0">
    <w:nsid w:val="059F4C4B"/>
    <w:multiLevelType w:val="hybridMultilevel"/>
    <w:tmpl w:val="3522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97D8A"/>
    <w:multiLevelType w:val="hybridMultilevel"/>
    <w:tmpl w:val="B2EEC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14F70709"/>
    <w:multiLevelType w:val="hybridMultilevel"/>
    <w:tmpl w:val="497A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230FE"/>
    <w:multiLevelType w:val="hybridMultilevel"/>
    <w:tmpl w:val="02F01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E07F4"/>
    <w:multiLevelType w:val="hybridMultilevel"/>
    <w:tmpl w:val="9D60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90EA6B"/>
    <w:multiLevelType w:val="hybridMultilevel"/>
    <w:tmpl w:val="06D44F54"/>
    <w:lvl w:ilvl="0" w:tplc="AFC25496">
      <w:start w:val="1"/>
      <w:numFmt w:val="bullet"/>
      <w:lvlText w:val=""/>
      <w:lvlJc w:val="left"/>
      <w:pPr>
        <w:ind w:left="720" w:hanging="360"/>
      </w:pPr>
      <w:rPr>
        <w:rFonts w:ascii="Symbol" w:hAnsi="Symbol" w:hint="default"/>
      </w:rPr>
    </w:lvl>
    <w:lvl w:ilvl="1" w:tplc="6EF4E1D4">
      <w:start w:val="1"/>
      <w:numFmt w:val="bullet"/>
      <w:lvlText w:val="o"/>
      <w:lvlJc w:val="left"/>
      <w:pPr>
        <w:ind w:left="1440" w:hanging="360"/>
      </w:pPr>
      <w:rPr>
        <w:rFonts w:ascii="Courier New" w:hAnsi="Courier New" w:hint="default"/>
      </w:rPr>
    </w:lvl>
    <w:lvl w:ilvl="2" w:tplc="458A4276">
      <w:start w:val="1"/>
      <w:numFmt w:val="bullet"/>
      <w:lvlText w:val=""/>
      <w:lvlJc w:val="left"/>
      <w:pPr>
        <w:ind w:left="2160" w:hanging="360"/>
      </w:pPr>
      <w:rPr>
        <w:rFonts w:ascii="Wingdings" w:hAnsi="Wingdings" w:hint="default"/>
      </w:rPr>
    </w:lvl>
    <w:lvl w:ilvl="3" w:tplc="24AC6386">
      <w:start w:val="1"/>
      <w:numFmt w:val="bullet"/>
      <w:lvlText w:val=""/>
      <w:lvlJc w:val="left"/>
      <w:pPr>
        <w:ind w:left="2880" w:hanging="360"/>
      </w:pPr>
      <w:rPr>
        <w:rFonts w:ascii="Symbol" w:hAnsi="Symbol" w:hint="default"/>
      </w:rPr>
    </w:lvl>
    <w:lvl w:ilvl="4" w:tplc="6B5ACC34">
      <w:start w:val="1"/>
      <w:numFmt w:val="bullet"/>
      <w:lvlText w:val="o"/>
      <w:lvlJc w:val="left"/>
      <w:pPr>
        <w:ind w:left="3600" w:hanging="360"/>
      </w:pPr>
      <w:rPr>
        <w:rFonts w:ascii="Courier New" w:hAnsi="Courier New" w:hint="default"/>
      </w:rPr>
    </w:lvl>
    <w:lvl w:ilvl="5" w:tplc="756E8618">
      <w:start w:val="1"/>
      <w:numFmt w:val="bullet"/>
      <w:lvlText w:val=""/>
      <w:lvlJc w:val="left"/>
      <w:pPr>
        <w:ind w:left="4320" w:hanging="360"/>
      </w:pPr>
      <w:rPr>
        <w:rFonts w:ascii="Wingdings" w:hAnsi="Wingdings" w:hint="default"/>
      </w:rPr>
    </w:lvl>
    <w:lvl w:ilvl="6" w:tplc="D16E185E">
      <w:start w:val="1"/>
      <w:numFmt w:val="bullet"/>
      <w:lvlText w:val=""/>
      <w:lvlJc w:val="left"/>
      <w:pPr>
        <w:ind w:left="5040" w:hanging="360"/>
      </w:pPr>
      <w:rPr>
        <w:rFonts w:ascii="Symbol" w:hAnsi="Symbol" w:hint="default"/>
      </w:rPr>
    </w:lvl>
    <w:lvl w:ilvl="7" w:tplc="3C3C18C4">
      <w:start w:val="1"/>
      <w:numFmt w:val="bullet"/>
      <w:lvlText w:val="o"/>
      <w:lvlJc w:val="left"/>
      <w:pPr>
        <w:ind w:left="5760" w:hanging="360"/>
      </w:pPr>
      <w:rPr>
        <w:rFonts w:ascii="Courier New" w:hAnsi="Courier New" w:hint="default"/>
      </w:rPr>
    </w:lvl>
    <w:lvl w:ilvl="8" w:tplc="82B25B92">
      <w:start w:val="1"/>
      <w:numFmt w:val="bullet"/>
      <w:lvlText w:val=""/>
      <w:lvlJc w:val="left"/>
      <w:pPr>
        <w:ind w:left="6480" w:hanging="360"/>
      </w:pPr>
      <w:rPr>
        <w:rFonts w:ascii="Wingdings" w:hAnsi="Wingdings" w:hint="default"/>
      </w:rPr>
    </w:lvl>
  </w:abstractNum>
  <w:abstractNum w:abstractNumId="11" w15:restartNumberingAfterBreak="0">
    <w:nsid w:val="48B104A1"/>
    <w:multiLevelType w:val="hybridMultilevel"/>
    <w:tmpl w:val="5172F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95637"/>
    <w:multiLevelType w:val="hybridMultilevel"/>
    <w:tmpl w:val="87FA233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A51527C"/>
    <w:multiLevelType w:val="hybridMultilevel"/>
    <w:tmpl w:val="2F8C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92163B"/>
    <w:multiLevelType w:val="hybridMultilevel"/>
    <w:tmpl w:val="334E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E577B"/>
    <w:multiLevelType w:val="hybridMultilevel"/>
    <w:tmpl w:val="AE68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C3A2F"/>
    <w:multiLevelType w:val="hybridMultilevel"/>
    <w:tmpl w:val="74A8C17C"/>
    <w:lvl w:ilvl="0" w:tplc="27265500">
      <w:start w:val="1"/>
      <w:numFmt w:val="bullet"/>
      <w:lvlText w:val=""/>
      <w:lvlJc w:val="left"/>
      <w:pPr>
        <w:ind w:left="720" w:hanging="360"/>
      </w:pPr>
      <w:rPr>
        <w:rFonts w:ascii="Symbol" w:hAnsi="Symbol" w:hint="default"/>
      </w:rPr>
    </w:lvl>
    <w:lvl w:ilvl="1" w:tplc="5FF6DDB0">
      <w:start w:val="1"/>
      <w:numFmt w:val="bullet"/>
      <w:lvlText w:val="o"/>
      <w:lvlJc w:val="left"/>
      <w:pPr>
        <w:ind w:left="1440" w:hanging="360"/>
      </w:pPr>
      <w:rPr>
        <w:rFonts w:ascii="Courier New" w:hAnsi="Courier New" w:hint="default"/>
      </w:rPr>
    </w:lvl>
    <w:lvl w:ilvl="2" w:tplc="48C88B5E">
      <w:start w:val="1"/>
      <w:numFmt w:val="bullet"/>
      <w:lvlText w:val=""/>
      <w:lvlJc w:val="left"/>
      <w:pPr>
        <w:ind w:left="2160" w:hanging="360"/>
      </w:pPr>
      <w:rPr>
        <w:rFonts w:ascii="Wingdings" w:hAnsi="Wingdings" w:hint="default"/>
      </w:rPr>
    </w:lvl>
    <w:lvl w:ilvl="3" w:tplc="0B285F92">
      <w:start w:val="1"/>
      <w:numFmt w:val="bullet"/>
      <w:lvlText w:val=""/>
      <w:lvlJc w:val="left"/>
      <w:pPr>
        <w:ind w:left="2880" w:hanging="360"/>
      </w:pPr>
      <w:rPr>
        <w:rFonts w:ascii="Symbol" w:hAnsi="Symbol" w:hint="default"/>
      </w:rPr>
    </w:lvl>
    <w:lvl w:ilvl="4" w:tplc="DBF0135C">
      <w:start w:val="1"/>
      <w:numFmt w:val="bullet"/>
      <w:lvlText w:val="o"/>
      <w:lvlJc w:val="left"/>
      <w:pPr>
        <w:ind w:left="3600" w:hanging="360"/>
      </w:pPr>
      <w:rPr>
        <w:rFonts w:ascii="Courier New" w:hAnsi="Courier New" w:hint="default"/>
      </w:rPr>
    </w:lvl>
    <w:lvl w:ilvl="5" w:tplc="2F24D570">
      <w:start w:val="1"/>
      <w:numFmt w:val="bullet"/>
      <w:lvlText w:val=""/>
      <w:lvlJc w:val="left"/>
      <w:pPr>
        <w:ind w:left="4320" w:hanging="360"/>
      </w:pPr>
      <w:rPr>
        <w:rFonts w:ascii="Wingdings" w:hAnsi="Wingdings" w:hint="default"/>
      </w:rPr>
    </w:lvl>
    <w:lvl w:ilvl="6" w:tplc="A13E41D2">
      <w:start w:val="1"/>
      <w:numFmt w:val="bullet"/>
      <w:lvlText w:val=""/>
      <w:lvlJc w:val="left"/>
      <w:pPr>
        <w:ind w:left="5040" w:hanging="360"/>
      </w:pPr>
      <w:rPr>
        <w:rFonts w:ascii="Symbol" w:hAnsi="Symbol" w:hint="default"/>
      </w:rPr>
    </w:lvl>
    <w:lvl w:ilvl="7" w:tplc="80523FE0">
      <w:start w:val="1"/>
      <w:numFmt w:val="bullet"/>
      <w:lvlText w:val="o"/>
      <w:lvlJc w:val="left"/>
      <w:pPr>
        <w:ind w:left="5760" w:hanging="360"/>
      </w:pPr>
      <w:rPr>
        <w:rFonts w:ascii="Courier New" w:hAnsi="Courier New" w:hint="default"/>
      </w:rPr>
    </w:lvl>
    <w:lvl w:ilvl="8" w:tplc="C1E2A8D8">
      <w:start w:val="1"/>
      <w:numFmt w:val="bullet"/>
      <w:lvlText w:val=""/>
      <w:lvlJc w:val="left"/>
      <w:pPr>
        <w:ind w:left="6480" w:hanging="360"/>
      </w:pPr>
      <w:rPr>
        <w:rFonts w:ascii="Wingdings" w:hAnsi="Wingdings" w:hint="default"/>
      </w:rPr>
    </w:lvl>
  </w:abstractNum>
  <w:abstractNum w:abstractNumId="17" w15:restartNumberingAfterBreak="0">
    <w:nsid w:val="64C056CB"/>
    <w:multiLevelType w:val="hybridMultilevel"/>
    <w:tmpl w:val="DB5E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F00C5C"/>
    <w:multiLevelType w:val="hybridMultilevel"/>
    <w:tmpl w:val="A886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7A2BE8"/>
    <w:multiLevelType w:val="hybridMultilevel"/>
    <w:tmpl w:val="60EE1A5E"/>
    <w:lvl w:ilvl="0" w:tplc="D0C6D68A">
      <w:start w:val="1"/>
      <w:numFmt w:val="bullet"/>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99FD0"/>
    <w:multiLevelType w:val="hybridMultilevel"/>
    <w:tmpl w:val="7EA88586"/>
    <w:lvl w:ilvl="0" w:tplc="CF0A4F76">
      <w:start w:val="1"/>
      <w:numFmt w:val="lowerLetter"/>
      <w:lvlText w:val="%1."/>
      <w:lvlJc w:val="left"/>
      <w:pPr>
        <w:ind w:left="873" w:hanging="360"/>
      </w:pPr>
    </w:lvl>
    <w:lvl w:ilvl="1" w:tplc="F1D8A62E">
      <w:start w:val="1"/>
      <w:numFmt w:val="lowerLetter"/>
      <w:lvlText w:val="%2."/>
      <w:lvlJc w:val="left"/>
      <w:pPr>
        <w:ind w:left="1593" w:hanging="360"/>
      </w:pPr>
    </w:lvl>
    <w:lvl w:ilvl="2" w:tplc="9B06D9AC">
      <w:start w:val="1"/>
      <w:numFmt w:val="lowerRoman"/>
      <w:lvlText w:val="%3."/>
      <w:lvlJc w:val="right"/>
      <w:pPr>
        <w:ind w:left="2313" w:hanging="180"/>
      </w:pPr>
    </w:lvl>
    <w:lvl w:ilvl="3" w:tplc="50C03712">
      <w:start w:val="1"/>
      <w:numFmt w:val="decimal"/>
      <w:lvlText w:val="%4."/>
      <w:lvlJc w:val="left"/>
      <w:pPr>
        <w:ind w:left="3033" w:hanging="360"/>
      </w:pPr>
    </w:lvl>
    <w:lvl w:ilvl="4" w:tplc="260283BE">
      <w:start w:val="1"/>
      <w:numFmt w:val="lowerLetter"/>
      <w:lvlText w:val="%5."/>
      <w:lvlJc w:val="left"/>
      <w:pPr>
        <w:ind w:left="3753" w:hanging="360"/>
      </w:pPr>
    </w:lvl>
    <w:lvl w:ilvl="5" w:tplc="BA223BE0">
      <w:start w:val="1"/>
      <w:numFmt w:val="lowerRoman"/>
      <w:lvlText w:val="%6."/>
      <w:lvlJc w:val="right"/>
      <w:pPr>
        <w:ind w:left="4473" w:hanging="180"/>
      </w:pPr>
    </w:lvl>
    <w:lvl w:ilvl="6" w:tplc="53623BEA">
      <w:start w:val="1"/>
      <w:numFmt w:val="decimal"/>
      <w:lvlText w:val="%7."/>
      <w:lvlJc w:val="left"/>
      <w:pPr>
        <w:ind w:left="5193" w:hanging="360"/>
      </w:pPr>
    </w:lvl>
    <w:lvl w:ilvl="7" w:tplc="C8C23D92">
      <w:start w:val="1"/>
      <w:numFmt w:val="lowerLetter"/>
      <w:lvlText w:val="%8."/>
      <w:lvlJc w:val="left"/>
      <w:pPr>
        <w:ind w:left="5913" w:hanging="360"/>
      </w:pPr>
    </w:lvl>
    <w:lvl w:ilvl="8" w:tplc="6AB88244">
      <w:start w:val="1"/>
      <w:numFmt w:val="lowerRoman"/>
      <w:lvlText w:val="%9."/>
      <w:lvlJc w:val="right"/>
      <w:pPr>
        <w:ind w:left="6633" w:hanging="180"/>
      </w:pPr>
    </w:lvl>
  </w:abstractNum>
  <w:abstractNum w:abstractNumId="21" w15:restartNumberingAfterBreak="0">
    <w:nsid w:val="7CE826C1"/>
    <w:multiLevelType w:val="hybridMultilevel"/>
    <w:tmpl w:val="0084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A40AB9"/>
    <w:multiLevelType w:val="hybridMultilevel"/>
    <w:tmpl w:val="0338B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03933"/>
    <w:multiLevelType w:val="hybridMultilevel"/>
    <w:tmpl w:val="14E6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7196107">
    <w:abstractNumId w:val="16"/>
  </w:num>
  <w:num w:numId="2" w16cid:durableId="580142042">
    <w:abstractNumId w:val="10"/>
  </w:num>
  <w:num w:numId="3" w16cid:durableId="738214265">
    <w:abstractNumId w:val="20"/>
  </w:num>
  <w:num w:numId="4" w16cid:durableId="61800740">
    <w:abstractNumId w:val="19"/>
  </w:num>
  <w:num w:numId="5" w16cid:durableId="1534224268">
    <w:abstractNumId w:val="13"/>
  </w:num>
  <w:num w:numId="6" w16cid:durableId="794835665">
    <w:abstractNumId w:val="21"/>
  </w:num>
  <w:num w:numId="7" w16cid:durableId="1935627108">
    <w:abstractNumId w:val="17"/>
  </w:num>
  <w:num w:numId="8" w16cid:durableId="2126460698">
    <w:abstractNumId w:val="18"/>
  </w:num>
  <w:num w:numId="9" w16cid:durableId="1675910380">
    <w:abstractNumId w:val="5"/>
  </w:num>
  <w:num w:numId="10" w16cid:durableId="334654764">
    <w:abstractNumId w:val="9"/>
  </w:num>
  <w:num w:numId="11" w16cid:durableId="1987051792">
    <w:abstractNumId w:val="2"/>
  </w:num>
  <w:num w:numId="12" w16cid:durableId="1037855130">
    <w:abstractNumId w:val="15"/>
  </w:num>
  <w:num w:numId="13" w16cid:durableId="145322308">
    <w:abstractNumId w:val="23"/>
  </w:num>
  <w:num w:numId="14" w16cid:durableId="876157550">
    <w:abstractNumId w:val="8"/>
  </w:num>
  <w:num w:numId="15" w16cid:durableId="1601523273">
    <w:abstractNumId w:val="4"/>
  </w:num>
  <w:num w:numId="16" w16cid:durableId="1831942035">
    <w:abstractNumId w:val="14"/>
  </w:num>
  <w:num w:numId="17" w16cid:durableId="23021402">
    <w:abstractNumId w:val="11"/>
  </w:num>
  <w:num w:numId="18" w16cid:durableId="1896040995">
    <w:abstractNumId w:val="22"/>
  </w:num>
  <w:num w:numId="19" w16cid:durableId="2039164341">
    <w:abstractNumId w:val="12"/>
  </w:num>
  <w:num w:numId="20" w16cid:durableId="1273514863">
    <w:abstractNumId w:val="1"/>
  </w:num>
  <w:num w:numId="21" w16cid:durableId="1864973629">
    <w:abstractNumId w:val="0"/>
  </w:num>
  <w:num w:numId="22" w16cid:durableId="1466118523">
    <w:abstractNumId w:val="3"/>
  </w:num>
  <w:num w:numId="23" w16cid:durableId="2114081848">
    <w:abstractNumId w:val="6"/>
  </w:num>
  <w:num w:numId="24" w16cid:durableId="8186192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38C"/>
    <w:rsid w:val="00002C84"/>
    <w:rsid w:val="00002F97"/>
    <w:rsid w:val="000033CA"/>
    <w:rsid w:val="00003D52"/>
    <w:rsid w:val="000040D3"/>
    <w:rsid w:val="00007008"/>
    <w:rsid w:val="0000727B"/>
    <w:rsid w:val="00007982"/>
    <w:rsid w:val="00012318"/>
    <w:rsid w:val="00012464"/>
    <w:rsid w:val="00013933"/>
    <w:rsid w:val="00020391"/>
    <w:rsid w:val="000204CA"/>
    <w:rsid w:val="00020B34"/>
    <w:rsid w:val="00021EA8"/>
    <w:rsid w:val="00022E09"/>
    <w:rsid w:val="00022E7A"/>
    <w:rsid w:val="00023630"/>
    <w:rsid w:val="00024707"/>
    <w:rsid w:val="0002574B"/>
    <w:rsid w:val="00025F0A"/>
    <w:rsid w:val="000264E0"/>
    <w:rsid w:val="00026882"/>
    <w:rsid w:val="00027D05"/>
    <w:rsid w:val="00030BCD"/>
    <w:rsid w:val="00037B79"/>
    <w:rsid w:val="00037BD5"/>
    <w:rsid w:val="000427E6"/>
    <w:rsid w:val="00043170"/>
    <w:rsid w:val="000434C0"/>
    <w:rsid w:val="000441CE"/>
    <w:rsid w:val="00045878"/>
    <w:rsid w:val="000502EB"/>
    <w:rsid w:val="000510EE"/>
    <w:rsid w:val="000520FE"/>
    <w:rsid w:val="0005543A"/>
    <w:rsid w:val="00057DAF"/>
    <w:rsid w:val="00060A12"/>
    <w:rsid w:val="00061C7F"/>
    <w:rsid w:val="00061EF7"/>
    <w:rsid w:val="00063467"/>
    <w:rsid w:val="000640D7"/>
    <w:rsid w:val="00064C89"/>
    <w:rsid w:val="00066DF5"/>
    <w:rsid w:val="00067543"/>
    <w:rsid w:val="0007276B"/>
    <w:rsid w:val="00073870"/>
    <w:rsid w:val="00073D6C"/>
    <w:rsid w:val="00073E45"/>
    <w:rsid w:val="000750F7"/>
    <w:rsid w:val="00075759"/>
    <w:rsid w:val="0007671B"/>
    <w:rsid w:val="00080793"/>
    <w:rsid w:val="00080B3C"/>
    <w:rsid w:val="0008148C"/>
    <w:rsid w:val="00082C95"/>
    <w:rsid w:val="00083564"/>
    <w:rsid w:val="00084AA2"/>
    <w:rsid w:val="000850FD"/>
    <w:rsid w:val="000851D9"/>
    <w:rsid w:val="000919F1"/>
    <w:rsid w:val="00092C15"/>
    <w:rsid w:val="000938BA"/>
    <w:rsid w:val="000A1560"/>
    <w:rsid w:val="000A411D"/>
    <w:rsid w:val="000A4262"/>
    <w:rsid w:val="000A4F7D"/>
    <w:rsid w:val="000A58E1"/>
    <w:rsid w:val="000A6401"/>
    <w:rsid w:val="000A7910"/>
    <w:rsid w:val="000B12C8"/>
    <w:rsid w:val="000B1C92"/>
    <w:rsid w:val="000B2F92"/>
    <w:rsid w:val="000B6E41"/>
    <w:rsid w:val="000C672D"/>
    <w:rsid w:val="000D487F"/>
    <w:rsid w:val="000D5896"/>
    <w:rsid w:val="000D7C53"/>
    <w:rsid w:val="000E12CC"/>
    <w:rsid w:val="000E184F"/>
    <w:rsid w:val="000E18D9"/>
    <w:rsid w:val="000E3384"/>
    <w:rsid w:val="000E7E25"/>
    <w:rsid w:val="000F1F8A"/>
    <w:rsid w:val="000F31DF"/>
    <w:rsid w:val="000F3995"/>
    <w:rsid w:val="000F4F17"/>
    <w:rsid w:val="000F6719"/>
    <w:rsid w:val="000F7AA9"/>
    <w:rsid w:val="001013F7"/>
    <w:rsid w:val="00103D20"/>
    <w:rsid w:val="001049CA"/>
    <w:rsid w:val="00110F49"/>
    <w:rsid w:val="00111D30"/>
    <w:rsid w:val="001139FB"/>
    <w:rsid w:val="001149CC"/>
    <w:rsid w:val="00116420"/>
    <w:rsid w:val="00120E3E"/>
    <w:rsid w:val="00120F73"/>
    <w:rsid w:val="00121FA3"/>
    <w:rsid w:val="00122ABD"/>
    <w:rsid w:val="001279B0"/>
    <w:rsid w:val="0013213B"/>
    <w:rsid w:val="00132393"/>
    <w:rsid w:val="00132A0A"/>
    <w:rsid w:val="0013442A"/>
    <w:rsid w:val="001355BE"/>
    <w:rsid w:val="00135715"/>
    <w:rsid w:val="00135760"/>
    <w:rsid w:val="001364FC"/>
    <w:rsid w:val="0013698F"/>
    <w:rsid w:val="00136A7D"/>
    <w:rsid w:val="00136C55"/>
    <w:rsid w:val="00140FD2"/>
    <w:rsid w:val="001424EB"/>
    <w:rsid w:val="00143B6C"/>
    <w:rsid w:val="00144F82"/>
    <w:rsid w:val="00144F9A"/>
    <w:rsid w:val="00146AC0"/>
    <w:rsid w:val="00147B11"/>
    <w:rsid w:val="001503FE"/>
    <w:rsid w:val="0015214C"/>
    <w:rsid w:val="001535AE"/>
    <w:rsid w:val="00154665"/>
    <w:rsid w:val="00154B9F"/>
    <w:rsid w:val="00155D0C"/>
    <w:rsid w:val="001564AD"/>
    <w:rsid w:val="00156A78"/>
    <w:rsid w:val="00156E89"/>
    <w:rsid w:val="001605B8"/>
    <w:rsid w:val="001613CA"/>
    <w:rsid w:val="00161460"/>
    <w:rsid w:val="00161BC5"/>
    <w:rsid w:val="00161F40"/>
    <w:rsid w:val="00163F3A"/>
    <w:rsid w:val="0017017E"/>
    <w:rsid w:val="00170F49"/>
    <w:rsid w:val="00173A5F"/>
    <w:rsid w:val="00175191"/>
    <w:rsid w:val="00176657"/>
    <w:rsid w:val="00176A8D"/>
    <w:rsid w:val="001812A5"/>
    <w:rsid w:val="00181F27"/>
    <w:rsid w:val="00182314"/>
    <w:rsid w:val="00182B45"/>
    <w:rsid w:val="00186D45"/>
    <w:rsid w:val="0018754D"/>
    <w:rsid w:val="00195D8F"/>
    <w:rsid w:val="001963C8"/>
    <w:rsid w:val="00196CE5"/>
    <w:rsid w:val="001A4D7B"/>
    <w:rsid w:val="001B079E"/>
    <w:rsid w:val="001B0E2D"/>
    <w:rsid w:val="001B34A6"/>
    <w:rsid w:val="001B3624"/>
    <w:rsid w:val="001B3F8E"/>
    <w:rsid w:val="001B5E55"/>
    <w:rsid w:val="001B754C"/>
    <w:rsid w:val="001C1C31"/>
    <w:rsid w:val="001C2DBF"/>
    <w:rsid w:val="001C493F"/>
    <w:rsid w:val="001C6C54"/>
    <w:rsid w:val="001D38BA"/>
    <w:rsid w:val="001D4180"/>
    <w:rsid w:val="001D4265"/>
    <w:rsid w:val="001D60B5"/>
    <w:rsid w:val="001D6CEF"/>
    <w:rsid w:val="001DAD03"/>
    <w:rsid w:val="001E2F77"/>
    <w:rsid w:val="001E4564"/>
    <w:rsid w:val="001E46D5"/>
    <w:rsid w:val="001E6899"/>
    <w:rsid w:val="001F236C"/>
    <w:rsid w:val="001F2795"/>
    <w:rsid w:val="001F496B"/>
    <w:rsid w:val="001F4A20"/>
    <w:rsid w:val="001F4AA2"/>
    <w:rsid w:val="001F4FC7"/>
    <w:rsid w:val="001F6A8B"/>
    <w:rsid w:val="0020021E"/>
    <w:rsid w:val="00200B93"/>
    <w:rsid w:val="00202195"/>
    <w:rsid w:val="00203313"/>
    <w:rsid w:val="002042B9"/>
    <w:rsid w:val="00204B28"/>
    <w:rsid w:val="00205434"/>
    <w:rsid w:val="00205A28"/>
    <w:rsid w:val="00207C6C"/>
    <w:rsid w:val="00211E58"/>
    <w:rsid w:val="00212AE3"/>
    <w:rsid w:val="00213769"/>
    <w:rsid w:val="00213A62"/>
    <w:rsid w:val="00215AA3"/>
    <w:rsid w:val="00216108"/>
    <w:rsid w:val="002218B2"/>
    <w:rsid w:val="00225C0C"/>
    <w:rsid w:val="0023249A"/>
    <w:rsid w:val="00234150"/>
    <w:rsid w:val="00234841"/>
    <w:rsid w:val="00234F73"/>
    <w:rsid w:val="00235EE0"/>
    <w:rsid w:val="00236A2B"/>
    <w:rsid w:val="00237920"/>
    <w:rsid w:val="00240AAF"/>
    <w:rsid w:val="00240CDC"/>
    <w:rsid w:val="0024217A"/>
    <w:rsid w:val="00245036"/>
    <w:rsid w:val="00245451"/>
    <w:rsid w:val="00245F71"/>
    <w:rsid w:val="002502FC"/>
    <w:rsid w:val="00251FE5"/>
    <w:rsid w:val="002530C4"/>
    <w:rsid w:val="0025488B"/>
    <w:rsid w:val="002611B1"/>
    <w:rsid w:val="00263461"/>
    <w:rsid w:val="00263D2C"/>
    <w:rsid w:val="00265E53"/>
    <w:rsid w:val="00267880"/>
    <w:rsid w:val="002701BA"/>
    <w:rsid w:val="00270FF7"/>
    <w:rsid w:val="002728D3"/>
    <w:rsid w:val="00274BD1"/>
    <w:rsid w:val="00276C9E"/>
    <w:rsid w:val="00280874"/>
    <w:rsid w:val="0028139C"/>
    <w:rsid w:val="00282F86"/>
    <w:rsid w:val="00284130"/>
    <w:rsid w:val="00293C5B"/>
    <w:rsid w:val="00295643"/>
    <w:rsid w:val="00297EF8"/>
    <w:rsid w:val="002A12B7"/>
    <w:rsid w:val="002A1D41"/>
    <w:rsid w:val="002A5166"/>
    <w:rsid w:val="002A5491"/>
    <w:rsid w:val="002B09EF"/>
    <w:rsid w:val="002B285C"/>
    <w:rsid w:val="002B3529"/>
    <w:rsid w:val="002B41F5"/>
    <w:rsid w:val="002B4921"/>
    <w:rsid w:val="002B5999"/>
    <w:rsid w:val="002C0D5F"/>
    <w:rsid w:val="002C1084"/>
    <w:rsid w:val="002C1EFB"/>
    <w:rsid w:val="002C2081"/>
    <w:rsid w:val="002C29C0"/>
    <w:rsid w:val="002C4AF7"/>
    <w:rsid w:val="002C5241"/>
    <w:rsid w:val="002C5381"/>
    <w:rsid w:val="002C58F2"/>
    <w:rsid w:val="002C7527"/>
    <w:rsid w:val="002D0908"/>
    <w:rsid w:val="002D090E"/>
    <w:rsid w:val="002D0940"/>
    <w:rsid w:val="002D148F"/>
    <w:rsid w:val="002D1709"/>
    <w:rsid w:val="002D1FF5"/>
    <w:rsid w:val="002D20A8"/>
    <w:rsid w:val="002D384A"/>
    <w:rsid w:val="002D3C41"/>
    <w:rsid w:val="002D4809"/>
    <w:rsid w:val="002D78BD"/>
    <w:rsid w:val="002D79FC"/>
    <w:rsid w:val="002E2674"/>
    <w:rsid w:val="002E331B"/>
    <w:rsid w:val="002E5D91"/>
    <w:rsid w:val="002E5F3C"/>
    <w:rsid w:val="002E71CF"/>
    <w:rsid w:val="002F294F"/>
    <w:rsid w:val="002F3144"/>
    <w:rsid w:val="002F4D58"/>
    <w:rsid w:val="002F4F45"/>
    <w:rsid w:val="002F7E84"/>
    <w:rsid w:val="00302851"/>
    <w:rsid w:val="00305379"/>
    <w:rsid w:val="0030543D"/>
    <w:rsid w:val="0030750E"/>
    <w:rsid w:val="00311D11"/>
    <w:rsid w:val="00312012"/>
    <w:rsid w:val="0031367D"/>
    <w:rsid w:val="00315309"/>
    <w:rsid w:val="00316731"/>
    <w:rsid w:val="00316B16"/>
    <w:rsid w:val="00320027"/>
    <w:rsid w:val="00322E90"/>
    <w:rsid w:val="00324684"/>
    <w:rsid w:val="0032527B"/>
    <w:rsid w:val="0033039C"/>
    <w:rsid w:val="0033145F"/>
    <w:rsid w:val="00331477"/>
    <w:rsid w:val="0033226E"/>
    <w:rsid w:val="003323F9"/>
    <w:rsid w:val="00335C07"/>
    <w:rsid w:val="00336E24"/>
    <w:rsid w:val="00340849"/>
    <w:rsid w:val="00343A38"/>
    <w:rsid w:val="00343E17"/>
    <w:rsid w:val="00345B62"/>
    <w:rsid w:val="003477E6"/>
    <w:rsid w:val="00350CA4"/>
    <w:rsid w:val="0035201E"/>
    <w:rsid w:val="003530B6"/>
    <w:rsid w:val="00356F5D"/>
    <w:rsid w:val="003600C8"/>
    <w:rsid w:val="0036203A"/>
    <w:rsid w:val="00364D2A"/>
    <w:rsid w:val="00365276"/>
    <w:rsid w:val="00370B40"/>
    <w:rsid w:val="00373848"/>
    <w:rsid w:val="0038047F"/>
    <w:rsid w:val="00380F48"/>
    <w:rsid w:val="00382F52"/>
    <w:rsid w:val="00383E50"/>
    <w:rsid w:val="00385521"/>
    <w:rsid w:val="00385BD6"/>
    <w:rsid w:val="00386055"/>
    <w:rsid w:val="00387F60"/>
    <w:rsid w:val="00390F95"/>
    <w:rsid w:val="0039274F"/>
    <w:rsid w:val="00394EC6"/>
    <w:rsid w:val="003977F2"/>
    <w:rsid w:val="003978DF"/>
    <w:rsid w:val="00397DE2"/>
    <w:rsid w:val="00397F72"/>
    <w:rsid w:val="003A694A"/>
    <w:rsid w:val="003A7107"/>
    <w:rsid w:val="003B0D31"/>
    <w:rsid w:val="003B1369"/>
    <w:rsid w:val="003B138C"/>
    <w:rsid w:val="003B2459"/>
    <w:rsid w:val="003B4815"/>
    <w:rsid w:val="003B48A1"/>
    <w:rsid w:val="003B559C"/>
    <w:rsid w:val="003B605A"/>
    <w:rsid w:val="003B6891"/>
    <w:rsid w:val="003C010A"/>
    <w:rsid w:val="003C04CF"/>
    <w:rsid w:val="003C0DDC"/>
    <w:rsid w:val="003C11A2"/>
    <w:rsid w:val="003D4495"/>
    <w:rsid w:val="003D59B8"/>
    <w:rsid w:val="003E1A65"/>
    <w:rsid w:val="003E337E"/>
    <w:rsid w:val="003F05FA"/>
    <w:rsid w:val="003F1E52"/>
    <w:rsid w:val="003F3075"/>
    <w:rsid w:val="003F4032"/>
    <w:rsid w:val="003F5487"/>
    <w:rsid w:val="003F581E"/>
    <w:rsid w:val="003F6909"/>
    <w:rsid w:val="003F761E"/>
    <w:rsid w:val="0040027C"/>
    <w:rsid w:val="00400A0A"/>
    <w:rsid w:val="004030B8"/>
    <w:rsid w:val="004036E0"/>
    <w:rsid w:val="00404AD5"/>
    <w:rsid w:val="00411774"/>
    <w:rsid w:val="004126CE"/>
    <w:rsid w:val="004154FD"/>
    <w:rsid w:val="00416B74"/>
    <w:rsid w:val="00423F40"/>
    <w:rsid w:val="00424581"/>
    <w:rsid w:val="00424696"/>
    <w:rsid w:val="00425653"/>
    <w:rsid w:val="00425926"/>
    <w:rsid w:val="00426E57"/>
    <w:rsid w:val="00427136"/>
    <w:rsid w:val="00431F79"/>
    <w:rsid w:val="004321DF"/>
    <w:rsid w:val="004321E6"/>
    <w:rsid w:val="00433605"/>
    <w:rsid w:val="00433C37"/>
    <w:rsid w:val="00434BBB"/>
    <w:rsid w:val="004365C6"/>
    <w:rsid w:val="00440C53"/>
    <w:rsid w:val="004420D1"/>
    <w:rsid w:val="004429D1"/>
    <w:rsid w:val="00442C6F"/>
    <w:rsid w:val="00442D7C"/>
    <w:rsid w:val="004431A5"/>
    <w:rsid w:val="00443836"/>
    <w:rsid w:val="004454C5"/>
    <w:rsid w:val="00450501"/>
    <w:rsid w:val="00451A47"/>
    <w:rsid w:val="00452FAE"/>
    <w:rsid w:val="004538D5"/>
    <w:rsid w:val="00454E63"/>
    <w:rsid w:val="00454EF2"/>
    <w:rsid w:val="004576B9"/>
    <w:rsid w:val="00457FBC"/>
    <w:rsid w:val="00460A03"/>
    <w:rsid w:val="00464D59"/>
    <w:rsid w:val="00464F3A"/>
    <w:rsid w:val="004661DE"/>
    <w:rsid w:val="00467B3B"/>
    <w:rsid w:val="00470616"/>
    <w:rsid w:val="004738B0"/>
    <w:rsid w:val="0047631C"/>
    <w:rsid w:val="004765B9"/>
    <w:rsid w:val="00480151"/>
    <w:rsid w:val="004805C1"/>
    <w:rsid w:val="004860F5"/>
    <w:rsid w:val="00490FB6"/>
    <w:rsid w:val="00491E6D"/>
    <w:rsid w:val="004953D1"/>
    <w:rsid w:val="00496B63"/>
    <w:rsid w:val="00497353"/>
    <w:rsid w:val="004A1973"/>
    <w:rsid w:val="004A43A7"/>
    <w:rsid w:val="004A4900"/>
    <w:rsid w:val="004B0128"/>
    <w:rsid w:val="004B05D1"/>
    <w:rsid w:val="004B1EB4"/>
    <w:rsid w:val="004B2709"/>
    <w:rsid w:val="004B2D9E"/>
    <w:rsid w:val="004B5E8E"/>
    <w:rsid w:val="004C132B"/>
    <w:rsid w:val="004C168A"/>
    <w:rsid w:val="004C3B35"/>
    <w:rsid w:val="004C7B2A"/>
    <w:rsid w:val="004D0523"/>
    <w:rsid w:val="004D3BFD"/>
    <w:rsid w:val="004D4DED"/>
    <w:rsid w:val="004D5FC2"/>
    <w:rsid w:val="004D607F"/>
    <w:rsid w:val="004E1C60"/>
    <w:rsid w:val="004E326A"/>
    <w:rsid w:val="004E4620"/>
    <w:rsid w:val="004E5D5D"/>
    <w:rsid w:val="004E5D8A"/>
    <w:rsid w:val="004F14B8"/>
    <w:rsid w:val="004F1F40"/>
    <w:rsid w:val="004F5B3C"/>
    <w:rsid w:val="004F5D62"/>
    <w:rsid w:val="004F5FD7"/>
    <w:rsid w:val="004F7664"/>
    <w:rsid w:val="005009CE"/>
    <w:rsid w:val="005029D3"/>
    <w:rsid w:val="00502EBD"/>
    <w:rsid w:val="00503D01"/>
    <w:rsid w:val="00507BB1"/>
    <w:rsid w:val="005119F8"/>
    <w:rsid w:val="0051361F"/>
    <w:rsid w:val="00514FA8"/>
    <w:rsid w:val="005155BC"/>
    <w:rsid w:val="00516590"/>
    <w:rsid w:val="005172A7"/>
    <w:rsid w:val="00520416"/>
    <w:rsid w:val="00520C9C"/>
    <w:rsid w:val="00520FAE"/>
    <w:rsid w:val="00522A9E"/>
    <w:rsid w:val="00522CAD"/>
    <w:rsid w:val="0052768B"/>
    <w:rsid w:val="0053142C"/>
    <w:rsid w:val="00533136"/>
    <w:rsid w:val="0053517E"/>
    <w:rsid w:val="00535C72"/>
    <w:rsid w:val="0053640A"/>
    <w:rsid w:val="00540B32"/>
    <w:rsid w:val="00540D84"/>
    <w:rsid w:val="00540DB8"/>
    <w:rsid w:val="00545C6F"/>
    <w:rsid w:val="00546825"/>
    <w:rsid w:val="00546C64"/>
    <w:rsid w:val="00546D1C"/>
    <w:rsid w:val="005549AF"/>
    <w:rsid w:val="00555640"/>
    <w:rsid w:val="005567CA"/>
    <w:rsid w:val="00557537"/>
    <w:rsid w:val="00557F32"/>
    <w:rsid w:val="005602C7"/>
    <w:rsid w:val="00560600"/>
    <w:rsid w:val="00560913"/>
    <w:rsid w:val="005625FE"/>
    <w:rsid w:val="00564407"/>
    <w:rsid w:val="00564FBE"/>
    <w:rsid w:val="005658A7"/>
    <w:rsid w:val="00566467"/>
    <w:rsid w:val="0056741B"/>
    <w:rsid w:val="005676FD"/>
    <w:rsid w:val="0057336C"/>
    <w:rsid w:val="00573BFD"/>
    <w:rsid w:val="00574427"/>
    <w:rsid w:val="00576E7A"/>
    <w:rsid w:val="005774A7"/>
    <w:rsid w:val="005775ED"/>
    <w:rsid w:val="00580E23"/>
    <w:rsid w:val="00580FC3"/>
    <w:rsid w:val="00581E2C"/>
    <w:rsid w:val="00582DC4"/>
    <w:rsid w:val="005835CA"/>
    <w:rsid w:val="00583D7C"/>
    <w:rsid w:val="00583E33"/>
    <w:rsid w:val="005850F6"/>
    <w:rsid w:val="005852FA"/>
    <w:rsid w:val="005861EA"/>
    <w:rsid w:val="00592385"/>
    <w:rsid w:val="00593D4A"/>
    <w:rsid w:val="00593DD6"/>
    <w:rsid w:val="00594A51"/>
    <w:rsid w:val="005968AD"/>
    <w:rsid w:val="005A021E"/>
    <w:rsid w:val="005A0500"/>
    <w:rsid w:val="005A29C1"/>
    <w:rsid w:val="005A3499"/>
    <w:rsid w:val="005A395C"/>
    <w:rsid w:val="005A45F5"/>
    <w:rsid w:val="005A6F7C"/>
    <w:rsid w:val="005B37C1"/>
    <w:rsid w:val="005B43BC"/>
    <w:rsid w:val="005B5AB9"/>
    <w:rsid w:val="005B6B9A"/>
    <w:rsid w:val="005C0F60"/>
    <w:rsid w:val="005C109B"/>
    <w:rsid w:val="005C2012"/>
    <w:rsid w:val="005C2AE1"/>
    <w:rsid w:val="005C2BE7"/>
    <w:rsid w:val="005C3C82"/>
    <w:rsid w:val="005C5180"/>
    <w:rsid w:val="005D1551"/>
    <w:rsid w:val="005D1D1E"/>
    <w:rsid w:val="005D3600"/>
    <w:rsid w:val="005D3EC8"/>
    <w:rsid w:val="005D6862"/>
    <w:rsid w:val="005D7940"/>
    <w:rsid w:val="005E00D0"/>
    <w:rsid w:val="005E08D3"/>
    <w:rsid w:val="005E17CC"/>
    <w:rsid w:val="005E3E94"/>
    <w:rsid w:val="005E4481"/>
    <w:rsid w:val="005E44F0"/>
    <w:rsid w:val="005E4DF4"/>
    <w:rsid w:val="005E6766"/>
    <w:rsid w:val="005E6DC1"/>
    <w:rsid w:val="005F10CC"/>
    <w:rsid w:val="005F2996"/>
    <w:rsid w:val="005F467A"/>
    <w:rsid w:val="005F4B78"/>
    <w:rsid w:val="005F77B1"/>
    <w:rsid w:val="00602033"/>
    <w:rsid w:val="00602561"/>
    <w:rsid w:val="0060278F"/>
    <w:rsid w:val="00602DDF"/>
    <w:rsid w:val="006048D5"/>
    <w:rsid w:val="00605D39"/>
    <w:rsid w:val="0060642A"/>
    <w:rsid w:val="00606DFE"/>
    <w:rsid w:val="00606FC6"/>
    <w:rsid w:val="00607218"/>
    <w:rsid w:val="00610A92"/>
    <w:rsid w:val="006120D7"/>
    <w:rsid w:val="00615117"/>
    <w:rsid w:val="0061778C"/>
    <w:rsid w:val="0062045D"/>
    <w:rsid w:val="006214CB"/>
    <w:rsid w:val="0062491A"/>
    <w:rsid w:val="0062579D"/>
    <w:rsid w:val="00626ED5"/>
    <w:rsid w:val="006279E0"/>
    <w:rsid w:val="00627FB3"/>
    <w:rsid w:val="006305DF"/>
    <w:rsid w:val="00631797"/>
    <w:rsid w:val="00634C05"/>
    <w:rsid w:val="00634F5F"/>
    <w:rsid w:val="00641D6F"/>
    <w:rsid w:val="00644959"/>
    <w:rsid w:val="00644C68"/>
    <w:rsid w:val="00647292"/>
    <w:rsid w:val="00647E18"/>
    <w:rsid w:val="00651FE8"/>
    <w:rsid w:val="006532C4"/>
    <w:rsid w:val="00653C2B"/>
    <w:rsid w:val="00654617"/>
    <w:rsid w:val="0065647A"/>
    <w:rsid w:val="006567C4"/>
    <w:rsid w:val="00657EEC"/>
    <w:rsid w:val="00661A96"/>
    <w:rsid w:val="00662D8E"/>
    <w:rsid w:val="00664EB7"/>
    <w:rsid w:val="00665D32"/>
    <w:rsid w:val="006670DF"/>
    <w:rsid w:val="00671177"/>
    <w:rsid w:val="006720BB"/>
    <w:rsid w:val="00672201"/>
    <w:rsid w:val="0067476E"/>
    <w:rsid w:val="006751FA"/>
    <w:rsid w:val="00677B0F"/>
    <w:rsid w:val="00681238"/>
    <w:rsid w:val="00684873"/>
    <w:rsid w:val="006852ED"/>
    <w:rsid w:val="00686271"/>
    <w:rsid w:val="0069095A"/>
    <w:rsid w:val="00690B67"/>
    <w:rsid w:val="00690E8C"/>
    <w:rsid w:val="006912E6"/>
    <w:rsid w:val="00692B50"/>
    <w:rsid w:val="00692F7C"/>
    <w:rsid w:val="00692F8D"/>
    <w:rsid w:val="006A103C"/>
    <w:rsid w:val="006A3CD7"/>
    <w:rsid w:val="006A518C"/>
    <w:rsid w:val="006A5565"/>
    <w:rsid w:val="006A5CC4"/>
    <w:rsid w:val="006A7F6D"/>
    <w:rsid w:val="006B0151"/>
    <w:rsid w:val="006B095F"/>
    <w:rsid w:val="006B13ED"/>
    <w:rsid w:val="006B17D9"/>
    <w:rsid w:val="006B25D0"/>
    <w:rsid w:val="006B4BC8"/>
    <w:rsid w:val="006B4E96"/>
    <w:rsid w:val="006B58FE"/>
    <w:rsid w:val="006C1F13"/>
    <w:rsid w:val="006C76F3"/>
    <w:rsid w:val="006D03EB"/>
    <w:rsid w:val="006D3210"/>
    <w:rsid w:val="006D4BB3"/>
    <w:rsid w:val="006D4D4F"/>
    <w:rsid w:val="006D6326"/>
    <w:rsid w:val="006D79F0"/>
    <w:rsid w:val="006E0ACA"/>
    <w:rsid w:val="006E1374"/>
    <w:rsid w:val="006E1C7F"/>
    <w:rsid w:val="006E1CC9"/>
    <w:rsid w:val="006F03C0"/>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3CF1"/>
    <w:rsid w:val="00734E18"/>
    <w:rsid w:val="0073598C"/>
    <w:rsid w:val="00742239"/>
    <w:rsid w:val="007434A1"/>
    <w:rsid w:val="0074395D"/>
    <w:rsid w:val="007442B2"/>
    <w:rsid w:val="0074528E"/>
    <w:rsid w:val="00745E04"/>
    <w:rsid w:val="00750528"/>
    <w:rsid w:val="007510AD"/>
    <w:rsid w:val="0075730F"/>
    <w:rsid w:val="0075794D"/>
    <w:rsid w:val="0076115F"/>
    <w:rsid w:val="00763C17"/>
    <w:rsid w:val="00764B71"/>
    <w:rsid w:val="0076591D"/>
    <w:rsid w:val="00766DC3"/>
    <w:rsid w:val="00770B38"/>
    <w:rsid w:val="007723AA"/>
    <w:rsid w:val="00772AA5"/>
    <w:rsid w:val="00773B84"/>
    <w:rsid w:val="00774184"/>
    <w:rsid w:val="00775AB0"/>
    <w:rsid w:val="00775BE6"/>
    <w:rsid w:val="00775C6C"/>
    <w:rsid w:val="00780FA0"/>
    <w:rsid w:val="00780FA3"/>
    <w:rsid w:val="0078145C"/>
    <w:rsid w:val="00781A10"/>
    <w:rsid w:val="00781A51"/>
    <w:rsid w:val="00782098"/>
    <w:rsid w:val="00782C22"/>
    <w:rsid w:val="00782C52"/>
    <w:rsid w:val="00783736"/>
    <w:rsid w:val="00784F2B"/>
    <w:rsid w:val="0078512C"/>
    <w:rsid w:val="00786FB3"/>
    <w:rsid w:val="007905E1"/>
    <w:rsid w:val="00790BBA"/>
    <w:rsid w:val="00793A46"/>
    <w:rsid w:val="00793B9B"/>
    <w:rsid w:val="007944AA"/>
    <w:rsid w:val="00794647"/>
    <w:rsid w:val="007965E2"/>
    <w:rsid w:val="00796664"/>
    <w:rsid w:val="007A155F"/>
    <w:rsid w:val="007A2D77"/>
    <w:rsid w:val="007B110E"/>
    <w:rsid w:val="007B190D"/>
    <w:rsid w:val="007B1B2B"/>
    <w:rsid w:val="007B1F66"/>
    <w:rsid w:val="007B7B11"/>
    <w:rsid w:val="007B7EF2"/>
    <w:rsid w:val="007C05B0"/>
    <w:rsid w:val="007C1BCE"/>
    <w:rsid w:val="007C3A62"/>
    <w:rsid w:val="007C3D4A"/>
    <w:rsid w:val="007D2DFB"/>
    <w:rsid w:val="007D2E70"/>
    <w:rsid w:val="007D364D"/>
    <w:rsid w:val="007D3DFF"/>
    <w:rsid w:val="007D52FA"/>
    <w:rsid w:val="007D66AB"/>
    <w:rsid w:val="007D7ADD"/>
    <w:rsid w:val="007E277A"/>
    <w:rsid w:val="007E34B5"/>
    <w:rsid w:val="007E3524"/>
    <w:rsid w:val="007E367C"/>
    <w:rsid w:val="007E4CF2"/>
    <w:rsid w:val="007F159E"/>
    <w:rsid w:val="007F166A"/>
    <w:rsid w:val="007F1C0D"/>
    <w:rsid w:val="007F2759"/>
    <w:rsid w:val="007F2C3B"/>
    <w:rsid w:val="007F43A7"/>
    <w:rsid w:val="007F7241"/>
    <w:rsid w:val="008007B7"/>
    <w:rsid w:val="00800EFE"/>
    <w:rsid w:val="00801DC9"/>
    <w:rsid w:val="00803233"/>
    <w:rsid w:val="00806186"/>
    <w:rsid w:val="00806E2D"/>
    <w:rsid w:val="008076D4"/>
    <w:rsid w:val="00807CE2"/>
    <w:rsid w:val="00810EBB"/>
    <w:rsid w:val="00811283"/>
    <w:rsid w:val="00813518"/>
    <w:rsid w:val="00816686"/>
    <w:rsid w:val="00816A47"/>
    <w:rsid w:val="00820D59"/>
    <w:rsid w:val="00821836"/>
    <w:rsid w:val="008231F5"/>
    <w:rsid w:val="008239AD"/>
    <w:rsid w:val="00824955"/>
    <w:rsid w:val="00825B84"/>
    <w:rsid w:val="0082746A"/>
    <w:rsid w:val="00830C23"/>
    <w:rsid w:val="00830CF0"/>
    <w:rsid w:val="008330D0"/>
    <w:rsid w:val="008361FD"/>
    <w:rsid w:val="0083687A"/>
    <w:rsid w:val="008402D2"/>
    <w:rsid w:val="00841F2C"/>
    <w:rsid w:val="008421B9"/>
    <w:rsid w:val="00842A1E"/>
    <w:rsid w:val="00843668"/>
    <w:rsid w:val="00846AB3"/>
    <w:rsid w:val="00850EC0"/>
    <w:rsid w:val="00852473"/>
    <w:rsid w:val="00854155"/>
    <w:rsid w:val="008551F0"/>
    <w:rsid w:val="00856318"/>
    <w:rsid w:val="00856827"/>
    <w:rsid w:val="00860DFA"/>
    <w:rsid w:val="008616D6"/>
    <w:rsid w:val="00861BCA"/>
    <w:rsid w:val="00861D9C"/>
    <w:rsid w:val="00863819"/>
    <w:rsid w:val="008642E5"/>
    <w:rsid w:val="0086466C"/>
    <w:rsid w:val="00864D8C"/>
    <w:rsid w:val="00865031"/>
    <w:rsid w:val="00865EE2"/>
    <w:rsid w:val="00867BA0"/>
    <w:rsid w:val="008700E8"/>
    <w:rsid w:val="00873603"/>
    <w:rsid w:val="008739CB"/>
    <w:rsid w:val="00874FDE"/>
    <w:rsid w:val="0087522C"/>
    <w:rsid w:val="00876D93"/>
    <w:rsid w:val="0087702E"/>
    <w:rsid w:val="008770BE"/>
    <w:rsid w:val="00881BF9"/>
    <w:rsid w:val="00882073"/>
    <w:rsid w:val="0088229E"/>
    <w:rsid w:val="008865C1"/>
    <w:rsid w:val="00886738"/>
    <w:rsid w:val="00892816"/>
    <w:rsid w:val="008961A1"/>
    <w:rsid w:val="008A066E"/>
    <w:rsid w:val="008A203E"/>
    <w:rsid w:val="008A376C"/>
    <w:rsid w:val="008A3DD5"/>
    <w:rsid w:val="008A3E73"/>
    <w:rsid w:val="008B0495"/>
    <w:rsid w:val="008B1670"/>
    <w:rsid w:val="008B1A06"/>
    <w:rsid w:val="008B3B35"/>
    <w:rsid w:val="008B417B"/>
    <w:rsid w:val="008B65F5"/>
    <w:rsid w:val="008B7481"/>
    <w:rsid w:val="008C1512"/>
    <w:rsid w:val="008C2964"/>
    <w:rsid w:val="008C4110"/>
    <w:rsid w:val="008C782C"/>
    <w:rsid w:val="008C7D3B"/>
    <w:rsid w:val="008D0E18"/>
    <w:rsid w:val="008D2614"/>
    <w:rsid w:val="008D4507"/>
    <w:rsid w:val="008D51FA"/>
    <w:rsid w:val="008E2128"/>
    <w:rsid w:val="008E3665"/>
    <w:rsid w:val="008E3CA3"/>
    <w:rsid w:val="008E733D"/>
    <w:rsid w:val="008F16BF"/>
    <w:rsid w:val="008F1BCE"/>
    <w:rsid w:val="008F304E"/>
    <w:rsid w:val="00901A20"/>
    <w:rsid w:val="00902C50"/>
    <w:rsid w:val="00902E45"/>
    <w:rsid w:val="00904CE6"/>
    <w:rsid w:val="00906479"/>
    <w:rsid w:val="009077E2"/>
    <w:rsid w:val="00910F3D"/>
    <w:rsid w:val="00913376"/>
    <w:rsid w:val="00923827"/>
    <w:rsid w:val="00925C9E"/>
    <w:rsid w:val="00926535"/>
    <w:rsid w:val="00930C90"/>
    <w:rsid w:val="00935735"/>
    <w:rsid w:val="00937D9C"/>
    <w:rsid w:val="0094570A"/>
    <w:rsid w:val="009466A8"/>
    <w:rsid w:val="00946C6E"/>
    <w:rsid w:val="00947514"/>
    <w:rsid w:val="00947E7D"/>
    <w:rsid w:val="0095092A"/>
    <w:rsid w:val="00950AFE"/>
    <w:rsid w:val="0095168E"/>
    <w:rsid w:val="00951E28"/>
    <w:rsid w:val="009553A0"/>
    <w:rsid w:val="0095648D"/>
    <w:rsid w:val="00962033"/>
    <w:rsid w:val="009620AC"/>
    <w:rsid w:val="00962C83"/>
    <w:rsid w:val="009661C9"/>
    <w:rsid w:val="00967B5F"/>
    <w:rsid w:val="009706C4"/>
    <w:rsid w:val="0097188D"/>
    <w:rsid w:val="00974A39"/>
    <w:rsid w:val="00974C7E"/>
    <w:rsid w:val="009837E7"/>
    <w:rsid w:val="00983928"/>
    <w:rsid w:val="009841FF"/>
    <w:rsid w:val="00984BAB"/>
    <w:rsid w:val="00986026"/>
    <w:rsid w:val="00987418"/>
    <w:rsid w:val="00987F3C"/>
    <w:rsid w:val="0099161B"/>
    <w:rsid w:val="00993A73"/>
    <w:rsid w:val="00993E88"/>
    <w:rsid w:val="00994C89"/>
    <w:rsid w:val="009A119E"/>
    <w:rsid w:val="009A1EAF"/>
    <w:rsid w:val="009A4592"/>
    <w:rsid w:val="009A45C1"/>
    <w:rsid w:val="009A69CC"/>
    <w:rsid w:val="009A737C"/>
    <w:rsid w:val="009B0858"/>
    <w:rsid w:val="009B4C4C"/>
    <w:rsid w:val="009B4E6D"/>
    <w:rsid w:val="009B59F4"/>
    <w:rsid w:val="009B63A1"/>
    <w:rsid w:val="009B6F6F"/>
    <w:rsid w:val="009C46D8"/>
    <w:rsid w:val="009C4D3E"/>
    <w:rsid w:val="009C5EAE"/>
    <w:rsid w:val="009C74ED"/>
    <w:rsid w:val="009D09EF"/>
    <w:rsid w:val="009D209C"/>
    <w:rsid w:val="009D21F9"/>
    <w:rsid w:val="009D2E27"/>
    <w:rsid w:val="009D3F42"/>
    <w:rsid w:val="009D3F83"/>
    <w:rsid w:val="009D41E2"/>
    <w:rsid w:val="009D452B"/>
    <w:rsid w:val="009E0E0F"/>
    <w:rsid w:val="009E0E83"/>
    <w:rsid w:val="009E16B8"/>
    <w:rsid w:val="009E248D"/>
    <w:rsid w:val="009E34C7"/>
    <w:rsid w:val="009E379B"/>
    <w:rsid w:val="009E4E73"/>
    <w:rsid w:val="009E5FE4"/>
    <w:rsid w:val="009E6EB9"/>
    <w:rsid w:val="009E71A7"/>
    <w:rsid w:val="009F0353"/>
    <w:rsid w:val="009F1BF9"/>
    <w:rsid w:val="009F42F2"/>
    <w:rsid w:val="009F5800"/>
    <w:rsid w:val="009F684A"/>
    <w:rsid w:val="00A00465"/>
    <w:rsid w:val="00A005BC"/>
    <w:rsid w:val="00A01850"/>
    <w:rsid w:val="00A02770"/>
    <w:rsid w:val="00A04696"/>
    <w:rsid w:val="00A0477F"/>
    <w:rsid w:val="00A11253"/>
    <w:rsid w:val="00A14ED3"/>
    <w:rsid w:val="00A14F05"/>
    <w:rsid w:val="00A151B3"/>
    <w:rsid w:val="00A20606"/>
    <w:rsid w:val="00A20BBA"/>
    <w:rsid w:val="00A2140D"/>
    <w:rsid w:val="00A21F87"/>
    <w:rsid w:val="00A227CE"/>
    <w:rsid w:val="00A248A0"/>
    <w:rsid w:val="00A27022"/>
    <w:rsid w:val="00A27592"/>
    <w:rsid w:val="00A27B8F"/>
    <w:rsid w:val="00A3108E"/>
    <w:rsid w:val="00A326E7"/>
    <w:rsid w:val="00A32EA3"/>
    <w:rsid w:val="00A33FF2"/>
    <w:rsid w:val="00A347E4"/>
    <w:rsid w:val="00A355F0"/>
    <w:rsid w:val="00A35F7D"/>
    <w:rsid w:val="00A3790C"/>
    <w:rsid w:val="00A40109"/>
    <w:rsid w:val="00A41028"/>
    <w:rsid w:val="00A42C6F"/>
    <w:rsid w:val="00A43863"/>
    <w:rsid w:val="00A4477B"/>
    <w:rsid w:val="00A45B2B"/>
    <w:rsid w:val="00A5275D"/>
    <w:rsid w:val="00A5475D"/>
    <w:rsid w:val="00A56FAC"/>
    <w:rsid w:val="00A63837"/>
    <w:rsid w:val="00A63D33"/>
    <w:rsid w:val="00A65733"/>
    <w:rsid w:val="00A67E20"/>
    <w:rsid w:val="00A727D0"/>
    <w:rsid w:val="00A72FFE"/>
    <w:rsid w:val="00A74E72"/>
    <w:rsid w:val="00A75478"/>
    <w:rsid w:val="00A76C28"/>
    <w:rsid w:val="00A76D9A"/>
    <w:rsid w:val="00A7728B"/>
    <w:rsid w:val="00A77F4C"/>
    <w:rsid w:val="00A806D1"/>
    <w:rsid w:val="00A8266D"/>
    <w:rsid w:val="00A86838"/>
    <w:rsid w:val="00A86E9D"/>
    <w:rsid w:val="00A9109E"/>
    <w:rsid w:val="00A915BA"/>
    <w:rsid w:val="00A93775"/>
    <w:rsid w:val="00A9514B"/>
    <w:rsid w:val="00A96EB9"/>
    <w:rsid w:val="00AA06E1"/>
    <w:rsid w:val="00AA2C7C"/>
    <w:rsid w:val="00AA5D3B"/>
    <w:rsid w:val="00AB1816"/>
    <w:rsid w:val="00AB1906"/>
    <w:rsid w:val="00AB1908"/>
    <w:rsid w:val="00AB2134"/>
    <w:rsid w:val="00AB4158"/>
    <w:rsid w:val="00AB5514"/>
    <w:rsid w:val="00AB7FF6"/>
    <w:rsid w:val="00AC0962"/>
    <w:rsid w:val="00AC1474"/>
    <w:rsid w:val="00AC1B05"/>
    <w:rsid w:val="00AC30AC"/>
    <w:rsid w:val="00AC3EE9"/>
    <w:rsid w:val="00AC462E"/>
    <w:rsid w:val="00AC7DD3"/>
    <w:rsid w:val="00AD162E"/>
    <w:rsid w:val="00AD2A04"/>
    <w:rsid w:val="00AD2E86"/>
    <w:rsid w:val="00AD41B0"/>
    <w:rsid w:val="00AD5083"/>
    <w:rsid w:val="00AD518C"/>
    <w:rsid w:val="00AD5E0C"/>
    <w:rsid w:val="00AD6949"/>
    <w:rsid w:val="00AE07CD"/>
    <w:rsid w:val="00AE2A17"/>
    <w:rsid w:val="00AE2CC0"/>
    <w:rsid w:val="00AE686B"/>
    <w:rsid w:val="00AE77E4"/>
    <w:rsid w:val="00AF0A3F"/>
    <w:rsid w:val="00AF2A72"/>
    <w:rsid w:val="00AF2D74"/>
    <w:rsid w:val="00AF37B7"/>
    <w:rsid w:val="00AF3B00"/>
    <w:rsid w:val="00AF5B05"/>
    <w:rsid w:val="00B028CE"/>
    <w:rsid w:val="00B029F8"/>
    <w:rsid w:val="00B035E5"/>
    <w:rsid w:val="00B03F37"/>
    <w:rsid w:val="00B044E4"/>
    <w:rsid w:val="00B04CD4"/>
    <w:rsid w:val="00B06ABD"/>
    <w:rsid w:val="00B07536"/>
    <w:rsid w:val="00B104D7"/>
    <w:rsid w:val="00B10E92"/>
    <w:rsid w:val="00B120FC"/>
    <w:rsid w:val="00B12219"/>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068B"/>
    <w:rsid w:val="00B42C80"/>
    <w:rsid w:val="00B4379F"/>
    <w:rsid w:val="00B44F61"/>
    <w:rsid w:val="00B45D51"/>
    <w:rsid w:val="00B46842"/>
    <w:rsid w:val="00B51181"/>
    <w:rsid w:val="00B51729"/>
    <w:rsid w:val="00B52A5F"/>
    <w:rsid w:val="00B53493"/>
    <w:rsid w:val="00B541CF"/>
    <w:rsid w:val="00B54B55"/>
    <w:rsid w:val="00B5595E"/>
    <w:rsid w:val="00B57631"/>
    <w:rsid w:val="00B576BF"/>
    <w:rsid w:val="00B57D7E"/>
    <w:rsid w:val="00B606FB"/>
    <w:rsid w:val="00B6141E"/>
    <w:rsid w:val="00B7063F"/>
    <w:rsid w:val="00B76FC3"/>
    <w:rsid w:val="00B77DD0"/>
    <w:rsid w:val="00B80D6B"/>
    <w:rsid w:val="00B818FE"/>
    <w:rsid w:val="00B8214C"/>
    <w:rsid w:val="00B823DE"/>
    <w:rsid w:val="00B823EE"/>
    <w:rsid w:val="00B8413F"/>
    <w:rsid w:val="00B8555D"/>
    <w:rsid w:val="00B86A6A"/>
    <w:rsid w:val="00B9052C"/>
    <w:rsid w:val="00B9053F"/>
    <w:rsid w:val="00B94511"/>
    <w:rsid w:val="00B97DC3"/>
    <w:rsid w:val="00BA0896"/>
    <w:rsid w:val="00BA2D22"/>
    <w:rsid w:val="00BA3295"/>
    <w:rsid w:val="00BA499A"/>
    <w:rsid w:val="00BA6281"/>
    <w:rsid w:val="00BA68A8"/>
    <w:rsid w:val="00BB0FAB"/>
    <w:rsid w:val="00BB4893"/>
    <w:rsid w:val="00BB4D19"/>
    <w:rsid w:val="00BB7062"/>
    <w:rsid w:val="00BB76C2"/>
    <w:rsid w:val="00BC2C1E"/>
    <w:rsid w:val="00BC3EFF"/>
    <w:rsid w:val="00BC42EC"/>
    <w:rsid w:val="00BC5897"/>
    <w:rsid w:val="00BC6C08"/>
    <w:rsid w:val="00BC74AF"/>
    <w:rsid w:val="00BD1793"/>
    <w:rsid w:val="00BD4EF3"/>
    <w:rsid w:val="00BD5D05"/>
    <w:rsid w:val="00BD7E94"/>
    <w:rsid w:val="00BE4BE8"/>
    <w:rsid w:val="00BF15DE"/>
    <w:rsid w:val="00BF1C01"/>
    <w:rsid w:val="00BF1F14"/>
    <w:rsid w:val="00BF20A3"/>
    <w:rsid w:val="00BF2433"/>
    <w:rsid w:val="00BF2770"/>
    <w:rsid w:val="00BF3FE0"/>
    <w:rsid w:val="00BF4423"/>
    <w:rsid w:val="00BF46C7"/>
    <w:rsid w:val="00C004FE"/>
    <w:rsid w:val="00C02A35"/>
    <w:rsid w:val="00C03AD0"/>
    <w:rsid w:val="00C0436F"/>
    <w:rsid w:val="00C04CC9"/>
    <w:rsid w:val="00C04F83"/>
    <w:rsid w:val="00C050B7"/>
    <w:rsid w:val="00C06C1D"/>
    <w:rsid w:val="00C06E7A"/>
    <w:rsid w:val="00C10BD5"/>
    <w:rsid w:val="00C13224"/>
    <w:rsid w:val="00C20376"/>
    <w:rsid w:val="00C21D63"/>
    <w:rsid w:val="00C23F55"/>
    <w:rsid w:val="00C246EA"/>
    <w:rsid w:val="00C27712"/>
    <w:rsid w:val="00C310E5"/>
    <w:rsid w:val="00C31867"/>
    <w:rsid w:val="00C335E0"/>
    <w:rsid w:val="00C34069"/>
    <w:rsid w:val="00C349D9"/>
    <w:rsid w:val="00C375F3"/>
    <w:rsid w:val="00C37F5E"/>
    <w:rsid w:val="00C41A87"/>
    <w:rsid w:val="00C45201"/>
    <w:rsid w:val="00C45E35"/>
    <w:rsid w:val="00C46409"/>
    <w:rsid w:val="00C4674F"/>
    <w:rsid w:val="00C47578"/>
    <w:rsid w:val="00C50A85"/>
    <w:rsid w:val="00C558CD"/>
    <w:rsid w:val="00C5789B"/>
    <w:rsid w:val="00C60E0B"/>
    <w:rsid w:val="00C64501"/>
    <w:rsid w:val="00C647BE"/>
    <w:rsid w:val="00C64B88"/>
    <w:rsid w:val="00C6693F"/>
    <w:rsid w:val="00C70CC7"/>
    <w:rsid w:val="00C72FC5"/>
    <w:rsid w:val="00C73055"/>
    <w:rsid w:val="00C7465B"/>
    <w:rsid w:val="00C76C88"/>
    <w:rsid w:val="00C80938"/>
    <w:rsid w:val="00C8209A"/>
    <w:rsid w:val="00C8212D"/>
    <w:rsid w:val="00C823FC"/>
    <w:rsid w:val="00C83259"/>
    <w:rsid w:val="00C835B7"/>
    <w:rsid w:val="00C848DD"/>
    <w:rsid w:val="00C85C04"/>
    <w:rsid w:val="00C904F6"/>
    <w:rsid w:val="00C95AD5"/>
    <w:rsid w:val="00C9666C"/>
    <w:rsid w:val="00CA083E"/>
    <w:rsid w:val="00CA12FD"/>
    <w:rsid w:val="00CA2E72"/>
    <w:rsid w:val="00CA3E92"/>
    <w:rsid w:val="00CA6064"/>
    <w:rsid w:val="00CB0C09"/>
    <w:rsid w:val="00CB29C9"/>
    <w:rsid w:val="00CB2D87"/>
    <w:rsid w:val="00CB67D6"/>
    <w:rsid w:val="00CB7460"/>
    <w:rsid w:val="00CC040F"/>
    <w:rsid w:val="00CC17EC"/>
    <w:rsid w:val="00CC2F01"/>
    <w:rsid w:val="00CC3DF9"/>
    <w:rsid w:val="00CC45CD"/>
    <w:rsid w:val="00CD1900"/>
    <w:rsid w:val="00CD2A94"/>
    <w:rsid w:val="00CD2E71"/>
    <w:rsid w:val="00CD3AD6"/>
    <w:rsid w:val="00CD49AC"/>
    <w:rsid w:val="00CD589C"/>
    <w:rsid w:val="00CD6D5D"/>
    <w:rsid w:val="00CE2459"/>
    <w:rsid w:val="00CE3E77"/>
    <w:rsid w:val="00CE5CA9"/>
    <w:rsid w:val="00CE6EB1"/>
    <w:rsid w:val="00CF2527"/>
    <w:rsid w:val="00CF33B9"/>
    <w:rsid w:val="00CF3877"/>
    <w:rsid w:val="00D000E7"/>
    <w:rsid w:val="00D0783E"/>
    <w:rsid w:val="00D10131"/>
    <w:rsid w:val="00D12325"/>
    <w:rsid w:val="00D13F19"/>
    <w:rsid w:val="00D1504A"/>
    <w:rsid w:val="00D170E9"/>
    <w:rsid w:val="00D20D82"/>
    <w:rsid w:val="00D21705"/>
    <w:rsid w:val="00D26BF6"/>
    <w:rsid w:val="00D26F8F"/>
    <w:rsid w:val="00D2711E"/>
    <w:rsid w:val="00D27F2E"/>
    <w:rsid w:val="00D30B85"/>
    <w:rsid w:val="00D31C3B"/>
    <w:rsid w:val="00D32984"/>
    <w:rsid w:val="00D34777"/>
    <w:rsid w:val="00D356DE"/>
    <w:rsid w:val="00D4092C"/>
    <w:rsid w:val="00D428B5"/>
    <w:rsid w:val="00D43113"/>
    <w:rsid w:val="00D436E5"/>
    <w:rsid w:val="00D44090"/>
    <w:rsid w:val="00D45AB0"/>
    <w:rsid w:val="00D45B56"/>
    <w:rsid w:val="00D45E6A"/>
    <w:rsid w:val="00D46429"/>
    <w:rsid w:val="00D473CA"/>
    <w:rsid w:val="00D52271"/>
    <w:rsid w:val="00D52F2D"/>
    <w:rsid w:val="00D53135"/>
    <w:rsid w:val="00D53188"/>
    <w:rsid w:val="00D5362A"/>
    <w:rsid w:val="00D5575A"/>
    <w:rsid w:val="00D557BC"/>
    <w:rsid w:val="00D571DE"/>
    <w:rsid w:val="00D60538"/>
    <w:rsid w:val="00D66C79"/>
    <w:rsid w:val="00D679DD"/>
    <w:rsid w:val="00D704E5"/>
    <w:rsid w:val="00D7159E"/>
    <w:rsid w:val="00D72D24"/>
    <w:rsid w:val="00D7567D"/>
    <w:rsid w:val="00D77E8D"/>
    <w:rsid w:val="00D80313"/>
    <w:rsid w:val="00D80609"/>
    <w:rsid w:val="00D823EA"/>
    <w:rsid w:val="00D854DE"/>
    <w:rsid w:val="00D866FF"/>
    <w:rsid w:val="00D86F9C"/>
    <w:rsid w:val="00D924E0"/>
    <w:rsid w:val="00D94D5C"/>
    <w:rsid w:val="00D9630B"/>
    <w:rsid w:val="00D97199"/>
    <w:rsid w:val="00DA2DCD"/>
    <w:rsid w:val="00DA30A4"/>
    <w:rsid w:val="00DA48B3"/>
    <w:rsid w:val="00DA4A9E"/>
    <w:rsid w:val="00DA6146"/>
    <w:rsid w:val="00DA6CA0"/>
    <w:rsid w:val="00DB2B54"/>
    <w:rsid w:val="00DB4D37"/>
    <w:rsid w:val="00DB5481"/>
    <w:rsid w:val="00DB5563"/>
    <w:rsid w:val="00DB659B"/>
    <w:rsid w:val="00DB6663"/>
    <w:rsid w:val="00DC2155"/>
    <w:rsid w:val="00DC3508"/>
    <w:rsid w:val="00DC4DD9"/>
    <w:rsid w:val="00DC4F5E"/>
    <w:rsid w:val="00DD08BE"/>
    <w:rsid w:val="00DD1AFB"/>
    <w:rsid w:val="00DD227F"/>
    <w:rsid w:val="00DD3597"/>
    <w:rsid w:val="00DD4D1F"/>
    <w:rsid w:val="00DD5DCB"/>
    <w:rsid w:val="00DD6431"/>
    <w:rsid w:val="00DE2E45"/>
    <w:rsid w:val="00DE42B9"/>
    <w:rsid w:val="00DE6DD8"/>
    <w:rsid w:val="00DE6E89"/>
    <w:rsid w:val="00DE75EA"/>
    <w:rsid w:val="00DF0ECD"/>
    <w:rsid w:val="00DF2261"/>
    <w:rsid w:val="00DF36B1"/>
    <w:rsid w:val="00DF663B"/>
    <w:rsid w:val="00DF7074"/>
    <w:rsid w:val="00DF733E"/>
    <w:rsid w:val="00E02D8D"/>
    <w:rsid w:val="00E03985"/>
    <w:rsid w:val="00E06723"/>
    <w:rsid w:val="00E06AF6"/>
    <w:rsid w:val="00E12C80"/>
    <w:rsid w:val="00E13D21"/>
    <w:rsid w:val="00E144ED"/>
    <w:rsid w:val="00E1487E"/>
    <w:rsid w:val="00E14B6C"/>
    <w:rsid w:val="00E16A32"/>
    <w:rsid w:val="00E17FF5"/>
    <w:rsid w:val="00E21B9C"/>
    <w:rsid w:val="00E230AC"/>
    <w:rsid w:val="00E234CC"/>
    <w:rsid w:val="00E239F8"/>
    <w:rsid w:val="00E23D1C"/>
    <w:rsid w:val="00E2441F"/>
    <w:rsid w:val="00E26A4B"/>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0D32"/>
    <w:rsid w:val="00E431A0"/>
    <w:rsid w:val="00E43C5A"/>
    <w:rsid w:val="00E462A2"/>
    <w:rsid w:val="00E46FF8"/>
    <w:rsid w:val="00E47566"/>
    <w:rsid w:val="00E5092D"/>
    <w:rsid w:val="00E54D2B"/>
    <w:rsid w:val="00E62355"/>
    <w:rsid w:val="00E637C6"/>
    <w:rsid w:val="00E64B22"/>
    <w:rsid w:val="00E67785"/>
    <w:rsid w:val="00E71641"/>
    <w:rsid w:val="00E73A7B"/>
    <w:rsid w:val="00E7400E"/>
    <w:rsid w:val="00E742A2"/>
    <w:rsid w:val="00E751EC"/>
    <w:rsid w:val="00E75735"/>
    <w:rsid w:val="00E770B1"/>
    <w:rsid w:val="00E80707"/>
    <w:rsid w:val="00E80D8B"/>
    <w:rsid w:val="00E81B9F"/>
    <w:rsid w:val="00E825E3"/>
    <w:rsid w:val="00E82742"/>
    <w:rsid w:val="00E8585D"/>
    <w:rsid w:val="00E85C2C"/>
    <w:rsid w:val="00E878F9"/>
    <w:rsid w:val="00E914DF"/>
    <w:rsid w:val="00E916BD"/>
    <w:rsid w:val="00E93289"/>
    <w:rsid w:val="00E9424D"/>
    <w:rsid w:val="00EA01A5"/>
    <w:rsid w:val="00EA0C77"/>
    <w:rsid w:val="00EA23D4"/>
    <w:rsid w:val="00EA3180"/>
    <w:rsid w:val="00EA382B"/>
    <w:rsid w:val="00EA3945"/>
    <w:rsid w:val="00EA4543"/>
    <w:rsid w:val="00EA63D8"/>
    <w:rsid w:val="00EA6E7A"/>
    <w:rsid w:val="00EB091C"/>
    <w:rsid w:val="00EB1081"/>
    <w:rsid w:val="00EB2E54"/>
    <w:rsid w:val="00EB3F1F"/>
    <w:rsid w:val="00EB6A26"/>
    <w:rsid w:val="00EB781C"/>
    <w:rsid w:val="00EB7CEC"/>
    <w:rsid w:val="00EC1261"/>
    <w:rsid w:val="00EC179B"/>
    <w:rsid w:val="00EC651A"/>
    <w:rsid w:val="00ED0EDB"/>
    <w:rsid w:val="00ED18CB"/>
    <w:rsid w:val="00ED30DA"/>
    <w:rsid w:val="00ED4D92"/>
    <w:rsid w:val="00ED4E6A"/>
    <w:rsid w:val="00ED5BAD"/>
    <w:rsid w:val="00ED5EE2"/>
    <w:rsid w:val="00EE0713"/>
    <w:rsid w:val="00EE48F9"/>
    <w:rsid w:val="00EE4D95"/>
    <w:rsid w:val="00EE5375"/>
    <w:rsid w:val="00EF0BD4"/>
    <w:rsid w:val="00EF4FC0"/>
    <w:rsid w:val="00EF5798"/>
    <w:rsid w:val="00EF6453"/>
    <w:rsid w:val="00EF6FA4"/>
    <w:rsid w:val="00EF71A2"/>
    <w:rsid w:val="00F016C2"/>
    <w:rsid w:val="00F02BB5"/>
    <w:rsid w:val="00F03A23"/>
    <w:rsid w:val="00F04ABE"/>
    <w:rsid w:val="00F04CB9"/>
    <w:rsid w:val="00F05823"/>
    <w:rsid w:val="00F07840"/>
    <w:rsid w:val="00F12C59"/>
    <w:rsid w:val="00F15859"/>
    <w:rsid w:val="00F16F2D"/>
    <w:rsid w:val="00F171AF"/>
    <w:rsid w:val="00F17D17"/>
    <w:rsid w:val="00F24DCA"/>
    <w:rsid w:val="00F252A9"/>
    <w:rsid w:val="00F261B2"/>
    <w:rsid w:val="00F2740D"/>
    <w:rsid w:val="00F27985"/>
    <w:rsid w:val="00F36171"/>
    <w:rsid w:val="00F36427"/>
    <w:rsid w:val="00F370F0"/>
    <w:rsid w:val="00F404F0"/>
    <w:rsid w:val="00F40AEF"/>
    <w:rsid w:val="00F40DC1"/>
    <w:rsid w:val="00F41D59"/>
    <w:rsid w:val="00F45AD5"/>
    <w:rsid w:val="00F4688E"/>
    <w:rsid w:val="00F46CD3"/>
    <w:rsid w:val="00F500BD"/>
    <w:rsid w:val="00F53677"/>
    <w:rsid w:val="00F5450D"/>
    <w:rsid w:val="00F56572"/>
    <w:rsid w:val="00F57CD7"/>
    <w:rsid w:val="00F6236A"/>
    <w:rsid w:val="00F710E9"/>
    <w:rsid w:val="00F72C2F"/>
    <w:rsid w:val="00F75C0B"/>
    <w:rsid w:val="00F80CFA"/>
    <w:rsid w:val="00F81A93"/>
    <w:rsid w:val="00F82ACE"/>
    <w:rsid w:val="00F82BE1"/>
    <w:rsid w:val="00F837F4"/>
    <w:rsid w:val="00F848D3"/>
    <w:rsid w:val="00F86009"/>
    <w:rsid w:val="00F864C1"/>
    <w:rsid w:val="00F86956"/>
    <w:rsid w:val="00F911CE"/>
    <w:rsid w:val="00F91433"/>
    <w:rsid w:val="00F9239D"/>
    <w:rsid w:val="00F94588"/>
    <w:rsid w:val="00FA238A"/>
    <w:rsid w:val="00FA29AF"/>
    <w:rsid w:val="00FA4ECE"/>
    <w:rsid w:val="00FA5635"/>
    <w:rsid w:val="00FA5E75"/>
    <w:rsid w:val="00FA6F8B"/>
    <w:rsid w:val="00FB2E9E"/>
    <w:rsid w:val="00FB70FE"/>
    <w:rsid w:val="00FC697E"/>
    <w:rsid w:val="00FC7E7D"/>
    <w:rsid w:val="00FD126A"/>
    <w:rsid w:val="00FD2B73"/>
    <w:rsid w:val="00FD3104"/>
    <w:rsid w:val="00FD55FE"/>
    <w:rsid w:val="00FD7405"/>
    <w:rsid w:val="00FE207E"/>
    <w:rsid w:val="00FE5A46"/>
    <w:rsid w:val="00FE7C74"/>
    <w:rsid w:val="00FF14DD"/>
    <w:rsid w:val="00FF163A"/>
    <w:rsid w:val="00FF2555"/>
    <w:rsid w:val="00FF30F8"/>
    <w:rsid w:val="00FF6834"/>
    <w:rsid w:val="00FF6DAE"/>
    <w:rsid w:val="00FF7000"/>
    <w:rsid w:val="011A51A5"/>
    <w:rsid w:val="0171F093"/>
    <w:rsid w:val="01DAFE3E"/>
    <w:rsid w:val="01F0D038"/>
    <w:rsid w:val="01FDB5EC"/>
    <w:rsid w:val="020BE72F"/>
    <w:rsid w:val="026D3B83"/>
    <w:rsid w:val="02B62206"/>
    <w:rsid w:val="02B9F389"/>
    <w:rsid w:val="03601587"/>
    <w:rsid w:val="036B5FFC"/>
    <w:rsid w:val="039E390F"/>
    <w:rsid w:val="03D656F9"/>
    <w:rsid w:val="03E78E1D"/>
    <w:rsid w:val="04032D6A"/>
    <w:rsid w:val="0418F87F"/>
    <w:rsid w:val="04658B26"/>
    <w:rsid w:val="049460EA"/>
    <w:rsid w:val="04DE70CA"/>
    <w:rsid w:val="052BF19A"/>
    <w:rsid w:val="058B5F05"/>
    <w:rsid w:val="05AF5E29"/>
    <w:rsid w:val="05BD4D06"/>
    <w:rsid w:val="05C0F8E6"/>
    <w:rsid w:val="05CB4484"/>
    <w:rsid w:val="0606EB25"/>
    <w:rsid w:val="0614037E"/>
    <w:rsid w:val="06250805"/>
    <w:rsid w:val="063B66C2"/>
    <w:rsid w:val="068F2883"/>
    <w:rsid w:val="06B31192"/>
    <w:rsid w:val="06C66CBC"/>
    <w:rsid w:val="06E26403"/>
    <w:rsid w:val="07022E32"/>
    <w:rsid w:val="070E13D2"/>
    <w:rsid w:val="071C06B8"/>
    <w:rsid w:val="071EA201"/>
    <w:rsid w:val="074A59CB"/>
    <w:rsid w:val="07608A67"/>
    <w:rsid w:val="07653A00"/>
    <w:rsid w:val="07899329"/>
    <w:rsid w:val="079A6F0B"/>
    <w:rsid w:val="07E52A09"/>
    <w:rsid w:val="080BC0A6"/>
    <w:rsid w:val="083678D1"/>
    <w:rsid w:val="086ED89F"/>
    <w:rsid w:val="0871986E"/>
    <w:rsid w:val="087735AB"/>
    <w:rsid w:val="088D721B"/>
    <w:rsid w:val="08B7D719"/>
    <w:rsid w:val="08C30C90"/>
    <w:rsid w:val="08CD01CF"/>
    <w:rsid w:val="091428B3"/>
    <w:rsid w:val="091E1EC1"/>
    <w:rsid w:val="091FD761"/>
    <w:rsid w:val="097D0278"/>
    <w:rsid w:val="0997BC2E"/>
    <w:rsid w:val="09A79107"/>
    <w:rsid w:val="09BCD040"/>
    <w:rsid w:val="09C15257"/>
    <w:rsid w:val="09C6C945"/>
    <w:rsid w:val="0A4D17F0"/>
    <w:rsid w:val="0A5642C3"/>
    <w:rsid w:val="0A5EDCF1"/>
    <w:rsid w:val="0A68D230"/>
    <w:rsid w:val="0A8C7C83"/>
    <w:rsid w:val="0AA163DB"/>
    <w:rsid w:val="0AAC9168"/>
    <w:rsid w:val="0AB3C31A"/>
    <w:rsid w:val="0ADB040A"/>
    <w:rsid w:val="0ADBE3D9"/>
    <w:rsid w:val="0B28DF6D"/>
    <w:rsid w:val="0B3C7777"/>
    <w:rsid w:val="0B66E91C"/>
    <w:rsid w:val="0B6DC347"/>
    <w:rsid w:val="0B7D5194"/>
    <w:rsid w:val="0C303A6A"/>
    <w:rsid w:val="0C334346"/>
    <w:rsid w:val="0C3D343C"/>
    <w:rsid w:val="0CB5B09E"/>
    <w:rsid w:val="0CCE9CFD"/>
    <w:rsid w:val="0CFE6A07"/>
    <w:rsid w:val="0D427AEE"/>
    <w:rsid w:val="0DA072F2"/>
    <w:rsid w:val="0DDF150A"/>
    <w:rsid w:val="0E5291B0"/>
    <w:rsid w:val="0E829CED"/>
    <w:rsid w:val="0E842CA5"/>
    <w:rsid w:val="0E9C5FD9"/>
    <w:rsid w:val="0EB099C4"/>
    <w:rsid w:val="0F098254"/>
    <w:rsid w:val="0F1925B7"/>
    <w:rsid w:val="0F4EB2CF"/>
    <w:rsid w:val="0F74D4FE"/>
    <w:rsid w:val="0FD073ED"/>
    <w:rsid w:val="0FD24C9C"/>
    <w:rsid w:val="108B9DE7"/>
    <w:rsid w:val="10E85322"/>
    <w:rsid w:val="111C66AB"/>
    <w:rsid w:val="114C2057"/>
    <w:rsid w:val="1154F4A0"/>
    <w:rsid w:val="116E1CFD"/>
    <w:rsid w:val="118736C9"/>
    <w:rsid w:val="11F14C45"/>
    <w:rsid w:val="11F69D44"/>
    <w:rsid w:val="12394E4A"/>
    <w:rsid w:val="129814E0"/>
    <w:rsid w:val="12AC75C0"/>
    <w:rsid w:val="134B8044"/>
    <w:rsid w:val="13F7CDF5"/>
    <w:rsid w:val="13FE6E41"/>
    <w:rsid w:val="143B4C4F"/>
    <w:rsid w:val="14CA3160"/>
    <w:rsid w:val="14D8837C"/>
    <w:rsid w:val="14EA3518"/>
    <w:rsid w:val="1500053D"/>
    <w:rsid w:val="15552D6B"/>
    <w:rsid w:val="15861ADB"/>
    <w:rsid w:val="15CF2F2A"/>
    <w:rsid w:val="160CF08D"/>
    <w:rsid w:val="172C2522"/>
    <w:rsid w:val="174126C0"/>
    <w:rsid w:val="175163A1"/>
    <w:rsid w:val="1764C8E9"/>
    <w:rsid w:val="17C17498"/>
    <w:rsid w:val="18987AC8"/>
    <w:rsid w:val="18C007FD"/>
    <w:rsid w:val="19A869E8"/>
    <w:rsid w:val="19E7EEFA"/>
    <w:rsid w:val="1AF82813"/>
    <w:rsid w:val="1BABFC39"/>
    <w:rsid w:val="1BDD4C64"/>
    <w:rsid w:val="1BF460CE"/>
    <w:rsid w:val="1BF7A8BF"/>
    <w:rsid w:val="1C2D35D7"/>
    <w:rsid w:val="1C535806"/>
    <w:rsid w:val="1C57990B"/>
    <w:rsid w:val="1C5E9F85"/>
    <w:rsid w:val="1C9CDE76"/>
    <w:rsid w:val="1CCCC4F4"/>
    <w:rsid w:val="1CE12F2F"/>
    <w:rsid w:val="1CE89A43"/>
    <w:rsid w:val="1D394394"/>
    <w:rsid w:val="1D5B6EB3"/>
    <w:rsid w:val="1DA5619A"/>
    <w:rsid w:val="1DAE5DB0"/>
    <w:rsid w:val="1DD1FEF2"/>
    <w:rsid w:val="1EC69E70"/>
    <w:rsid w:val="1F53AD8B"/>
    <w:rsid w:val="1F94217C"/>
    <w:rsid w:val="20033EF9"/>
    <w:rsid w:val="204B1929"/>
    <w:rsid w:val="2074EDFA"/>
    <w:rsid w:val="2079E628"/>
    <w:rsid w:val="20A67951"/>
    <w:rsid w:val="20C16CCD"/>
    <w:rsid w:val="20C5CC98"/>
    <w:rsid w:val="20F62504"/>
    <w:rsid w:val="2119CF57"/>
    <w:rsid w:val="21239EC6"/>
    <w:rsid w:val="212A2D96"/>
    <w:rsid w:val="214CAA9E"/>
    <w:rsid w:val="215EBE77"/>
    <w:rsid w:val="21727EAE"/>
    <w:rsid w:val="2180E26B"/>
    <w:rsid w:val="220163BF"/>
    <w:rsid w:val="229DC726"/>
    <w:rsid w:val="22F30F4A"/>
    <w:rsid w:val="237711F1"/>
    <w:rsid w:val="2377E2B5"/>
    <w:rsid w:val="24029944"/>
    <w:rsid w:val="2414F414"/>
    <w:rsid w:val="2416606B"/>
    <w:rsid w:val="242DC5C6"/>
    <w:rsid w:val="243F31AD"/>
    <w:rsid w:val="245E69EB"/>
    <w:rsid w:val="2475F913"/>
    <w:rsid w:val="2551B0AE"/>
    <w:rsid w:val="25522CDE"/>
    <w:rsid w:val="2560C217"/>
    <w:rsid w:val="257D2B56"/>
    <w:rsid w:val="25B4BA4A"/>
    <w:rsid w:val="25C0F7DA"/>
    <w:rsid w:val="261323AF"/>
    <w:rsid w:val="2616013B"/>
    <w:rsid w:val="26C81A44"/>
    <w:rsid w:val="26DF8E62"/>
    <w:rsid w:val="2701FC13"/>
    <w:rsid w:val="273B8654"/>
    <w:rsid w:val="2793061A"/>
    <w:rsid w:val="27AD99D5"/>
    <w:rsid w:val="27E7862B"/>
    <w:rsid w:val="283F4732"/>
    <w:rsid w:val="28B18B36"/>
    <w:rsid w:val="28ECBABA"/>
    <w:rsid w:val="2924E13C"/>
    <w:rsid w:val="29496A36"/>
    <w:rsid w:val="2A0C75A4"/>
    <w:rsid w:val="2A4FFBBF"/>
    <w:rsid w:val="2ADE8024"/>
    <w:rsid w:val="2AF57CCF"/>
    <w:rsid w:val="2B148B61"/>
    <w:rsid w:val="2B471DC6"/>
    <w:rsid w:val="2B5E7F38"/>
    <w:rsid w:val="2BC509E4"/>
    <w:rsid w:val="2CA7F18E"/>
    <w:rsid w:val="2CAA9E31"/>
    <w:rsid w:val="2CF8F54E"/>
    <w:rsid w:val="2D03B2D4"/>
    <w:rsid w:val="2D1DF437"/>
    <w:rsid w:val="2D53F165"/>
    <w:rsid w:val="2DA18E04"/>
    <w:rsid w:val="2DBB8564"/>
    <w:rsid w:val="2DF00855"/>
    <w:rsid w:val="2E42528F"/>
    <w:rsid w:val="2E466E92"/>
    <w:rsid w:val="2E8C2506"/>
    <w:rsid w:val="2E94C5AF"/>
    <w:rsid w:val="2F3C1FFA"/>
    <w:rsid w:val="2F5C5EF6"/>
    <w:rsid w:val="2F678797"/>
    <w:rsid w:val="2F86CD9B"/>
    <w:rsid w:val="2F9F1113"/>
    <w:rsid w:val="2FE7FC84"/>
    <w:rsid w:val="30081C8A"/>
    <w:rsid w:val="300D0C80"/>
    <w:rsid w:val="30C7F3EF"/>
    <w:rsid w:val="3104522C"/>
    <w:rsid w:val="3116CAC4"/>
    <w:rsid w:val="3128059B"/>
    <w:rsid w:val="31392B4E"/>
    <w:rsid w:val="3142D80E"/>
    <w:rsid w:val="316AA488"/>
    <w:rsid w:val="31757B9C"/>
    <w:rsid w:val="317E0F54"/>
    <w:rsid w:val="31B8D116"/>
    <w:rsid w:val="31CC6671"/>
    <w:rsid w:val="31D453F7"/>
    <w:rsid w:val="32178789"/>
    <w:rsid w:val="323F451F"/>
    <w:rsid w:val="326BD336"/>
    <w:rsid w:val="32C1CC91"/>
    <w:rsid w:val="3319DFB5"/>
    <w:rsid w:val="332592A4"/>
    <w:rsid w:val="33702458"/>
    <w:rsid w:val="338D35BB"/>
    <w:rsid w:val="3432B46E"/>
    <w:rsid w:val="343FCD71"/>
    <w:rsid w:val="346E28A8"/>
    <w:rsid w:val="34728236"/>
    <w:rsid w:val="348ACDF3"/>
    <w:rsid w:val="34B5B016"/>
    <w:rsid w:val="34D9152A"/>
    <w:rsid w:val="35B48D6F"/>
    <w:rsid w:val="369736EB"/>
    <w:rsid w:val="37042109"/>
    <w:rsid w:val="37373573"/>
    <w:rsid w:val="375524C5"/>
    <w:rsid w:val="380EB1FE"/>
    <w:rsid w:val="3812629E"/>
    <w:rsid w:val="387269A9"/>
    <w:rsid w:val="38AF2E65"/>
    <w:rsid w:val="38C9D9E3"/>
    <w:rsid w:val="38D305D4"/>
    <w:rsid w:val="38E40828"/>
    <w:rsid w:val="38EF7FDD"/>
    <w:rsid w:val="38FDBB2C"/>
    <w:rsid w:val="3936C9FE"/>
    <w:rsid w:val="39D8D2A1"/>
    <w:rsid w:val="39DF65DC"/>
    <w:rsid w:val="3A211E2D"/>
    <w:rsid w:val="3A4AFEC6"/>
    <w:rsid w:val="3A5B32E6"/>
    <w:rsid w:val="3A8CC587"/>
    <w:rsid w:val="3AD389CC"/>
    <w:rsid w:val="3AD886F9"/>
    <w:rsid w:val="3B09EEBA"/>
    <w:rsid w:val="3B3E72D5"/>
    <w:rsid w:val="3B535DB4"/>
    <w:rsid w:val="3B6AA80E"/>
    <w:rsid w:val="3BA01915"/>
    <w:rsid w:val="3BA03526"/>
    <w:rsid w:val="3BC1CE3C"/>
    <w:rsid w:val="3C3DC653"/>
    <w:rsid w:val="3C7D941B"/>
    <w:rsid w:val="3D107363"/>
    <w:rsid w:val="3DC85FD2"/>
    <w:rsid w:val="3DD97088"/>
    <w:rsid w:val="3E042543"/>
    <w:rsid w:val="3E20CB66"/>
    <w:rsid w:val="3E53BB94"/>
    <w:rsid w:val="3E928D0F"/>
    <w:rsid w:val="3EA248D0"/>
    <w:rsid w:val="3EAC43C4"/>
    <w:rsid w:val="3EB2D6FF"/>
    <w:rsid w:val="3ECFE862"/>
    <w:rsid w:val="3F1E6FE9"/>
    <w:rsid w:val="3F1F0FA0"/>
    <w:rsid w:val="3F6036AA"/>
    <w:rsid w:val="3F80C03F"/>
    <w:rsid w:val="3F9FF5A4"/>
    <w:rsid w:val="3FF862BD"/>
    <w:rsid w:val="40005043"/>
    <w:rsid w:val="404EA760"/>
    <w:rsid w:val="4091DAF2"/>
    <w:rsid w:val="40A83735"/>
    <w:rsid w:val="40F74016"/>
    <w:rsid w:val="410803E6"/>
    <w:rsid w:val="413B7241"/>
    <w:rsid w:val="414616EB"/>
    <w:rsid w:val="414D014E"/>
    <w:rsid w:val="414FF30A"/>
    <w:rsid w:val="4194331E"/>
    <w:rsid w:val="41DFC6D6"/>
    <w:rsid w:val="423BEDE2"/>
    <w:rsid w:val="423DC9CE"/>
    <w:rsid w:val="423DFCE5"/>
    <w:rsid w:val="425610AB"/>
    <w:rsid w:val="427A4DC9"/>
    <w:rsid w:val="4330037F"/>
    <w:rsid w:val="4336190C"/>
    <w:rsid w:val="4355CEFC"/>
    <w:rsid w:val="437FB4E7"/>
    <w:rsid w:val="4380E411"/>
    <w:rsid w:val="43CA5822"/>
    <w:rsid w:val="43D1693A"/>
    <w:rsid w:val="4415B87B"/>
    <w:rsid w:val="446F7DA3"/>
    <w:rsid w:val="448761CA"/>
    <w:rsid w:val="44BB78BF"/>
    <w:rsid w:val="452372CE"/>
    <w:rsid w:val="45585243"/>
    <w:rsid w:val="459DBE0F"/>
    <w:rsid w:val="45B188DC"/>
    <w:rsid w:val="462CD631"/>
    <w:rsid w:val="4667A441"/>
    <w:rsid w:val="468C2372"/>
    <w:rsid w:val="469330A2"/>
    <w:rsid w:val="46A4C087"/>
    <w:rsid w:val="46BF432F"/>
    <w:rsid w:val="46F0E04A"/>
    <w:rsid w:val="472ED40B"/>
    <w:rsid w:val="473D9767"/>
    <w:rsid w:val="473F4B3B"/>
    <w:rsid w:val="47E7A764"/>
    <w:rsid w:val="482FA69A"/>
    <w:rsid w:val="4834DC97"/>
    <w:rsid w:val="486FD2D5"/>
    <w:rsid w:val="488FF305"/>
    <w:rsid w:val="48A28446"/>
    <w:rsid w:val="48B16E6C"/>
    <w:rsid w:val="48B6927B"/>
    <w:rsid w:val="49380073"/>
    <w:rsid w:val="49DDBB94"/>
    <w:rsid w:val="49F6E3F1"/>
    <w:rsid w:val="4A22F948"/>
    <w:rsid w:val="4A295050"/>
    <w:rsid w:val="4A2BC366"/>
    <w:rsid w:val="4AA8DF0C"/>
    <w:rsid w:val="4AEDF82E"/>
    <w:rsid w:val="4B1820C7"/>
    <w:rsid w:val="4B4302EA"/>
    <w:rsid w:val="4B4B492F"/>
    <w:rsid w:val="4B5048C3"/>
    <w:rsid w:val="4B5F9495"/>
    <w:rsid w:val="4B98082B"/>
    <w:rsid w:val="4C1A9D2B"/>
    <w:rsid w:val="4C4980C3"/>
    <w:rsid w:val="4C85AAAB"/>
    <w:rsid w:val="4CC51E2A"/>
    <w:rsid w:val="4CF9C706"/>
    <w:rsid w:val="4D7148A6"/>
    <w:rsid w:val="4D87FD2E"/>
    <w:rsid w:val="4D91EDBC"/>
    <w:rsid w:val="4DA42DCB"/>
    <w:rsid w:val="4DA81CE0"/>
    <w:rsid w:val="4DE07FCC"/>
    <w:rsid w:val="4E10CB6C"/>
    <w:rsid w:val="4E135F1C"/>
    <w:rsid w:val="4E1A26D3"/>
    <w:rsid w:val="4E2CC3E7"/>
    <w:rsid w:val="4EDFD58A"/>
    <w:rsid w:val="4EFF3489"/>
    <w:rsid w:val="4F1D4495"/>
    <w:rsid w:val="4F3725A8"/>
    <w:rsid w:val="4F3A2FD8"/>
    <w:rsid w:val="4F5C3460"/>
    <w:rsid w:val="4F85715D"/>
    <w:rsid w:val="4FA3955F"/>
    <w:rsid w:val="4FA4387A"/>
    <w:rsid w:val="4FDB9A6A"/>
    <w:rsid w:val="5016740D"/>
    <w:rsid w:val="504BA2CD"/>
    <w:rsid w:val="50ABBA18"/>
    <w:rsid w:val="510F7570"/>
    <w:rsid w:val="51205F14"/>
    <w:rsid w:val="5146D8E5"/>
    <w:rsid w:val="51C12C33"/>
    <w:rsid w:val="5236D54B"/>
    <w:rsid w:val="52DEE2B9"/>
    <w:rsid w:val="53161881"/>
    <w:rsid w:val="53461C51"/>
    <w:rsid w:val="53585905"/>
    <w:rsid w:val="537F8951"/>
    <w:rsid w:val="53B25A3E"/>
    <w:rsid w:val="5465CE70"/>
    <w:rsid w:val="5497153D"/>
    <w:rsid w:val="550676DB"/>
    <w:rsid w:val="5529E374"/>
    <w:rsid w:val="555D3B36"/>
    <w:rsid w:val="55603C03"/>
    <w:rsid w:val="55E0D880"/>
    <w:rsid w:val="5616BF44"/>
    <w:rsid w:val="56454FE6"/>
    <w:rsid w:val="56A2473C"/>
    <w:rsid w:val="56AA34C2"/>
    <w:rsid w:val="56D566F9"/>
    <w:rsid w:val="56F90B97"/>
    <w:rsid w:val="56FC0C64"/>
    <w:rsid w:val="57C136B1"/>
    <w:rsid w:val="580149A5"/>
    <w:rsid w:val="582BCA28"/>
    <w:rsid w:val="58460523"/>
    <w:rsid w:val="58A616CF"/>
    <w:rsid w:val="58AD0132"/>
    <w:rsid w:val="58C99360"/>
    <w:rsid w:val="58DA1BAC"/>
    <w:rsid w:val="596F768E"/>
    <w:rsid w:val="597C7060"/>
    <w:rsid w:val="59B568CD"/>
    <w:rsid w:val="5A1494AC"/>
    <w:rsid w:val="5A1F7182"/>
    <w:rsid w:val="5A272322"/>
    <w:rsid w:val="5A33AD26"/>
    <w:rsid w:val="5A585E19"/>
    <w:rsid w:val="5A9B31BD"/>
    <w:rsid w:val="5ADDA75D"/>
    <w:rsid w:val="5B0D3176"/>
    <w:rsid w:val="5B75B85F"/>
    <w:rsid w:val="5BCC7CBA"/>
    <w:rsid w:val="5C013422"/>
    <w:rsid w:val="5CDBCEB8"/>
    <w:rsid w:val="5CEF3C69"/>
    <w:rsid w:val="5D102351"/>
    <w:rsid w:val="5D4DC244"/>
    <w:rsid w:val="5D684D1B"/>
    <w:rsid w:val="5D694047"/>
    <w:rsid w:val="5D84F89B"/>
    <w:rsid w:val="5DB6D4A2"/>
    <w:rsid w:val="5DFC1FC2"/>
    <w:rsid w:val="5E0D5A99"/>
    <w:rsid w:val="5E4B0BF0"/>
    <w:rsid w:val="5E8DE311"/>
    <w:rsid w:val="5F071E49"/>
    <w:rsid w:val="5F0D71CD"/>
    <w:rsid w:val="5F20C8FC"/>
    <w:rsid w:val="5F962F99"/>
    <w:rsid w:val="5FB11880"/>
    <w:rsid w:val="5FB58836"/>
    <w:rsid w:val="5FCE3C20"/>
    <w:rsid w:val="5FD37BC8"/>
    <w:rsid w:val="5FDEB812"/>
    <w:rsid w:val="5FEBB1E4"/>
    <w:rsid w:val="5FF1C9C7"/>
    <w:rsid w:val="60079CF7"/>
    <w:rsid w:val="603345AC"/>
    <w:rsid w:val="608890CB"/>
    <w:rsid w:val="609FEDDD"/>
    <w:rsid w:val="60DC504A"/>
    <w:rsid w:val="60F0AFAE"/>
    <w:rsid w:val="610009CD"/>
    <w:rsid w:val="6103166A"/>
    <w:rsid w:val="613C612D"/>
    <w:rsid w:val="6206DEC9"/>
    <w:rsid w:val="6239A072"/>
    <w:rsid w:val="6245B37D"/>
    <w:rsid w:val="6272493D"/>
    <w:rsid w:val="62BE7F5F"/>
    <w:rsid w:val="633BC3DA"/>
    <w:rsid w:val="639C7919"/>
    <w:rsid w:val="63A0720D"/>
    <w:rsid w:val="640C4607"/>
    <w:rsid w:val="647E9318"/>
    <w:rsid w:val="64B22935"/>
    <w:rsid w:val="64B808E0"/>
    <w:rsid w:val="650008FA"/>
    <w:rsid w:val="6500B0BC"/>
    <w:rsid w:val="653766D0"/>
    <w:rsid w:val="65AD8925"/>
    <w:rsid w:val="65D95D30"/>
    <w:rsid w:val="65DAA390"/>
    <w:rsid w:val="65DEFF2E"/>
    <w:rsid w:val="6615248D"/>
    <w:rsid w:val="6625BEF4"/>
    <w:rsid w:val="665AF368"/>
    <w:rsid w:val="665F346D"/>
    <w:rsid w:val="66649DA7"/>
    <w:rsid w:val="674B91CE"/>
    <w:rsid w:val="675BB291"/>
    <w:rsid w:val="676865FA"/>
    <w:rsid w:val="677673F1"/>
    <w:rsid w:val="67A2A33F"/>
    <w:rsid w:val="67E9C9F7"/>
    <w:rsid w:val="6820A81A"/>
    <w:rsid w:val="6826447F"/>
    <w:rsid w:val="6859025C"/>
    <w:rsid w:val="686437D3"/>
    <w:rsid w:val="686E32C7"/>
    <w:rsid w:val="68877DCA"/>
    <w:rsid w:val="689534CB"/>
    <w:rsid w:val="689C3D87"/>
    <w:rsid w:val="68A3123C"/>
    <w:rsid w:val="68C4648D"/>
    <w:rsid w:val="68F4E0F0"/>
    <w:rsid w:val="69096D8A"/>
    <w:rsid w:val="6996D52F"/>
    <w:rsid w:val="69AC8132"/>
    <w:rsid w:val="69C67475"/>
    <w:rsid w:val="6A8A49F8"/>
    <w:rsid w:val="6A9F4B01"/>
    <w:rsid w:val="6AEECEAB"/>
    <w:rsid w:val="6AFF8427"/>
    <w:rsid w:val="6B6F4A7E"/>
    <w:rsid w:val="6B6FF240"/>
    <w:rsid w:val="6B8A9DBE"/>
    <w:rsid w:val="6BBBC172"/>
    <w:rsid w:val="6BC16370"/>
    <w:rsid w:val="6BD9D666"/>
    <w:rsid w:val="6C008236"/>
    <w:rsid w:val="6C3FF394"/>
    <w:rsid w:val="6C4701E9"/>
    <w:rsid w:val="6CCE75F1"/>
    <w:rsid w:val="6CD97DFE"/>
    <w:rsid w:val="6D007274"/>
    <w:rsid w:val="6DDF0DD0"/>
    <w:rsid w:val="6E030C5C"/>
    <w:rsid w:val="6E08A8C1"/>
    <w:rsid w:val="6EA79302"/>
    <w:rsid w:val="6F8BCA0C"/>
    <w:rsid w:val="6FC5E98B"/>
    <w:rsid w:val="7001D5AE"/>
    <w:rsid w:val="7042BBA1"/>
    <w:rsid w:val="7058DC2B"/>
    <w:rsid w:val="707D125D"/>
    <w:rsid w:val="709E92EF"/>
    <w:rsid w:val="717D7356"/>
    <w:rsid w:val="72328309"/>
    <w:rsid w:val="72DDA5C9"/>
    <w:rsid w:val="72E4B2A2"/>
    <w:rsid w:val="72E5B4AF"/>
    <w:rsid w:val="737B0425"/>
    <w:rsid w:val="7395AFA3"/>
    <w:rsid w:val="73E1ACD8"/>
    <w:rsid w:val="74B8A7AD"/>
    <w:rsid w:val="74D726B5"/>
    <w:rsid w:val="74D987D6"/>
    <w:rsid w:val="74FBAAEB"/>
    <w:rsid w:val="7516D486"/>
    <w:rsid w:val="754F3C2C"/>
    <w:rsid w:val="757F31E4"/>
    <w:rsid w:val="759DC2A5"/>
    <w:rsid w:val="75A2E795"/>
    <w:rsid w:val="75FCC50F"/>
    <w:rsid w:val="76747B9F"/>
    <w:rsid w:val="76B47A93"/>
    <w:rsid w:val="76B7F724"/>
    <w:rsid w:val="7794650E"/>
    <w:rsid w:val="77EEAC0B"/>
    <w:rsid w:val="78810408"/>
    <w:rsid w:val="788844E5"/>
    <w:rsid w:val="78C6035E"/>
    <w:rsid w:val="78E275DD"/>
    <w:rsid w:val="78F65D4C"/>
    <w:rsid w:val="7947F60E"/>
    <w:rsid w:val="7990AA99"/>
    <w:rsid w:val="79ADCE57"/>
    <w:rsid w:val="79D4A1A3"/>
    <w:rsid w:val="7A281478"/>
    <w:rsid w:val="7AE898A2"/>
    <w:rsid w:val="7AE8B7AE"/>
    <w:rsid w:val="7B48BF24"/>
    <w:rsid w:val="7B8B6847"/>
    <w:rsid w:val="7BC5E97E"/>
    <w:rsid w:val="7C74BDE2"/>
    <w:rsid w:val="7C84880F"/>
    <w:rsid w:val="7C9E7F6F"/>
    <w:rsid w:val="7CA27761"/>
    <w:rsid w:val="7CA82B47"/>
    <w:rsid w:val="7CAE7882"/>
    <w:rsid w:val="7CCA94C6"/>
    <w:rsid w:val="7CE95549"/>
    <w:rsid w:val="7E74EDC9"/>
    <w:rsid w:val="7EAECF98"/>
    <w:rsid w:val="7EBCF439"/>
    <w:rsid w:val="7EC30909"/>
    <w:rsid w:val="7EE0E89F"/>
    <w:rsid w:val="7EFA54C3"/>
    <w:rsid w:val="7F7F0F9D"/>
    <w:rsid w:val="7F8252C6"/>
    <w:rsid w:val="7FBAFF34"/>
    <w:rsid w:val="7FDA18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7DB8A"/>
  <w15:chartTrackingRefBased/>
  <w15:docId w15:val="{2B242C59-C54E-6845-B446-BE920426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109"/>
    <w:pPr>
      <w:spacing w:before="160" w:after="160"/>
    </w:pPr>
  </w:style>
  <w:style w:type="paragraph" w:styleId="Heading1">
    <w:name w:val="heading 1"/>
    <w:basedOn w:val="Title"/>
    <w:next w:val="Normal"/>
    <w:link w:val="Heading1Char"/>
    <w:uiPriority w:val="9"/>
    <w:qFormat/>
    <w:rsid w:val="00745E04"/>
    <w:pPr>
      <w:spacing w:before="240"/>
      <w:outlineLvl w:val="0"/>
    </w:pPr>
  </w:style>
  <w:style w:type="paragraph" w:styleId="Heading2">
    <w:name w:val="heading 2"/>
    <w:basedOn w:val="Normal"/>
    <w:next w:val="Normal"/>
    <w:link w:val="Heading2Char"/>
    <w:uiPriority w:val="9"/>
    <w:unhideWhenUsed/>
    <w:qFormat/>
    <w:rsid w:val="002C1EFB"/>
    <w:pPr>
      <w:spacing w:before="240" w:after="200" w:line="276" w:lineRule="auto"/>
      <w:outlineLvl w:val="1"/>
    </w:pPr>
    <w:rPr>
      <w:rFonts w:asciiTheme="majorHAnsi" w:eastAsiaTheme="majorEastAsia" w:hAnsiTheme="majorHAnsi" w:cstheme="majorBidi"/>
      <w:b/>
      <w:bCs/>
      <w:color w:val="B22600"/>
      <w:sz w:val="30"/>
      <w:szCs w:val="28"/>
    </w:rPr>
  </w:style>
  <w:style w:type="paragraph" w:styleId="Heading3">
    <w:name w:val="heading 3"/>
    <w:basedOn w:val="Normal"/>
    <w:next w:val="Normal"/>
    <w:link w:val="Heading3Char"/>
    <w:uiPriority w:val="9"/>
    <w:unhideWhenUsed/>
    <w:qFormat/>
    <w:rsid w:val="002C1EFB"/>
    <w:pPr>
      <w:spacing w:before="200" w:after="0" w:line="276" w:lineRule="auto"/>
      <w:outlineLvl w:val="2"/>
    </w:pPr>
    <w:rPr>
      <w:rFonts w:asciiTheme="majorHAnsi" w:eastAsiaTheme="majorEastAsia" w:hAnsiTheme="majorHAnsi" w:cstheme="majorBidi"/>
      <w:b/>
      <w:bCs/>
      <w:color w:val="B22600"/>
      <w:sz w:val="26"/>
      <w:szCs w:val="26"/>
    </w:rPr>
  </w:style>
  <w:style w:type="paragraph" w:styleId="Heading4">
    <w:name w:val="heading 4"/>
    <w:basedOn w:val="Heading3"/>
    <w:next w:val="Normal"/>
    <w:link w:val="Heading4Char"/>
    <w:uiPriority w:val="9"/>
    <w:unhideWhenUsed/>
    <w:qFormat/>
    <w:rsid w:val="0024217A"/>
    <w:pPr>
      <w:keepNext/>
      <w:keepLines/>
      <w:outlineLvl w:val="3"/>
    </w:pPr>
    <w:rPr>
      <w:color w:val="000000" w:themeColor="text1"/>
      <w:sz w:val="24"/>
      <w:szCs w:val="22"/>
    </w:rPr>
  </w:style>
  <w:style w:type="paragraph" w:styleId="Heading5">
    <w:name w:val="heading 5"/>
    <w:basedOn w:val="Normal"/>
    <w:next w:val="Normal"/>
    <w:link w:val="Heading5Char"/>
    <w:uiPriority w:val="9"/>
    <w:unhideWhenUsed/>
    <w:qFormat/>
    <w:rsid w:val="0024217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424EB"/>
    <w:pPr>
      <w:tabs>
        <w:tab w:val="center" w:pos="4680"/>
        <w:tab w:val="right" w:pos="9360"/>
      </w:tabs>
    </w:pPr>
    <w:rPr>
      <w:color w:val="A6A6A6" w:themeColor="background1" w:themeShade="A6"/>
      <w:sz w:val="22"/>
    </w:rPr>
  </w:style>
  <w:style w:type="character" w:customStyle="1" w:styleId="FooterChar">
    <w:name w:val="Footer Char"/>
    <w:basedOn w:val="DefaultParagraphFont"/>
    <w:link w:val="Footer"/>
    <w:uiPriority w:val="99"/>
    <w:rsid w:val="001424EB"/>
    <w:rPr>
      <w:color w:val="A6A6A6" w:themeColor="background1" w:themeShade="A6"/>
      <w:sz w:val="22"/>
    </w:rPr>
  </w:style>
  <w:style w:type="paragraph" w:styleId="ListParagraph">
    <w:name w:val="List Paragraph"/>
    <w:aliases w:val="L,List Paragraph1,List Paragraph11,Recommendation,bullet point list,Bullet point,DDM Gen Text,List Paragraph - bullets,NFP GP Bulleted List,List Paragraph Number,0Bullet,Body text,Bullet Point,Content descriptions,Indented bullet"/>
    <w:basedOn w:val="Normal"/>
    <w:link w:val="ListParagraphChar"/>
    <w:uiPriority w:val="34"/>
    <w:qFormat/>
    <w:rsid w:val="001424EB"/>
    <w:pPr>
      <w:spacing w:before="0" w:after="120" w:line="276" w:lineRule="auto"/>
      <w:ind w:left="720"/>
      <w:contextualSpacing/>
    </w:pPr>
    <w:rPr>
      <w:rFonts w:eastAsiaTheme="minorEastAsia"/>
      <w:szCs w:val="22"/>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1424EB"/>
    <w:rPr>
      <w:rFonts w:eastAsiaTheme="minorEastAsia"/>
      <w:szCs w:val="22"/>
    </w:rPr>
  </w:style>
  <w:style w:type="character" w:customStyle="1" w:styleId="Heading1Char">
    <w:name w:val="Heading 1 Char"/>
    <w:basedOn w:val="DefaultParagraphFont"/>
    <w:link w:val="Heading1"/>
    <w:uiPriority w:val="9"/>
    <w:rsid w:val="00745E04"/>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F07840"/>
    <w:pPr>
      <w:spacing w:after="24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4EB"/>
    <w:pPr>
      <w:numPr>
        <w:ilvl w:val="1"/>
      </w:numPr>
    </w:pPr>
    <w:rPr>
      <w:rFonts w:eastAsiaTheme="minorEastAsia"/>
      <w:color w:val="000000" w:themeColor="text1"/>
      <w:spacing w:val="15"/>
      <w:sz w:val="22"/>
      <w:szCs w:val="22"/>
    </w:rPr>
  </w:style>
  <w:style w:type="character" w:customStyle="1" w:styleId="SubtitleChar">
    <w:name w:val="Subtitle Char"/>
    <w:basedOn w:val="DefaultParagraphFont"/>
    <w:link w:val="Subtitle"/>
    <w:uiPriority w:val="11"/>
    <w:rsid w:val="001424EB"/>
    <w:rPr>
      <w:rFonts w:eastAsiaTheme="minorEastAsia"/>
      <w:color w:val="000000" w:themeColor="text1"/>
      <w:spacing w:val="15"/>
      <w:sz w:val="22"/>
      <w:szCs w:val="22"/>
    </w:rPr>
  </w:style>
  <w:style w:type="paragraph" w:styleId="TOC1">
    <w:name w:val="toc 1"/>
    <w:basedOn w:val="Normal"/>
    <w:next w:val="Normal"/>
    <w:autoRedefine/>
    <w:uiPriority w:val="39"/>
    <w:unhideWhenUsed/>
    <w:rsid w:val="005D1D1E"/>
    <w:pPr>
      <w:spacing w:after="100"/>
    </w:pPr>
  </w:style>
  <w:style w:type="character" w:styleId="Hyperlink">
    <w:name w:val="Hyperlink"/>
    <w:basedOn w:val="DefaultParagraphFont"/>
    <w:uiPriority w:val="99"/>
    <w:unhideWhenUsed/>
    <w:rsid w:val="001424EB"/>
    <w:rPr>
      <w:color w:val="B64926"/>
      <w:u w:val="single"/>
    </w:rPr>
  </w:style>
  <w:style w:type="character" w:customStyle="1" w:styleId="Heading2Char">
    <w:name w:val="Heading 2 Char"/>
    <w:basedOn w:val="DefaultParagraphFont"/>
    <w:link w:val="Heading2"/>
    <w:uiPriority w:val="9"/>
    <w:rsid w:val="002C1EFB"/>
    <w:rPr>
      <w:rFonts w:asciiTheme="majorHAnsi" w:eastAsiaTheme="majorEastAsia" w:hAnsiTheme="majorHAnsi" w:cstheme="majorBidi"/>
      <w:b/>
      <w:bCs/>
      <w:color w:val="B22600"/>
      <w:sz w:val="30"/>
      <w:szCs w:val="28"/>
    </w:rPr>
  </w:style>
  <w:style w:type="paragraph" w:styleId="TOC2">
    <w:name w:val="toc 2"/>
    <w:basedOn w:val="Normal"/>
    <w:next w:val="Normal"/>
    <w:autoRedefine/>
    <w:uiPriority w:val="39"/>
    <w:unhideWhenUsed/>
    <w:rsid w:val="00316B16"/>
    <w:pPr>
      <w:spacing w:after="100"/>
      <w:ind w:left="240"/>
    </w:pPr>
  </w:style>
  <w:style w:type="character" w:styleId="CommentReference">
    <w:name w:val="annotation reference"/>
    <w:basedOn w:val="DefaultParagraphFont"/>
    <w:uiPriority w:val="99"/>
    <w:semiHidden/>
    <w:unhideWhenUsed/>
    <w:rsid w:val="006B25D0"/>
    <w:rPr>
      <w:sz w:val="16"/>
      <w:szCs w:val="16"/>
    </w:rPr>
  </w:style>
  <w:style w:type="paragraph" w:styleId="CommentText">
    <w:name w:val="annotation text"/>
    <w:basedOn w:val="Normal"/>
    <w:link w:val="CommentTextChar"/>
    <w:uiPriority w:val="99"/>
    <w:unhideWhenUsed/>
    <w:rsid w:val="006B25D0"/>
    <w:rPr>
      <w:sz w:val="20"/>
      <w:szCs w:val="20"/>
    </w:rPr>
  </w:style>
  <w:style w:type="character" w:customStyle="1" w:styleId="CommentTextChar">
    <w:name w:val="Comment Text Char"/>
    <w:basedOn w:val="DefaultParagraphFont"/>
    <w:link w:val="CommentText"/>
    <w:uiPriority w:val="99"/>
    <w:rsid w:val="006B25D0"/>
    <w:rPr>
      <w:sz w:val="20"/>
      <w:szCs w:val="20"/>
    </w:rPr>
  </w:style>
  <w:style w:type="paragraph" w:styleId="CommentSubject">
    <w:name w:val="annotation subject"/>
    <w:basedOn w:val="CommentText"/>
    <w:next w:val="CommentText"/>
    <w:link w:val="CommentSubjectChar"/>
    <w:uiPriority w:val="99"/>
    <w:semiHidden/>
    <w:unhideWhenUsed/>
    <w:rsid w:val="006B25D0"/>
    <w:rPr>
      <w:b/>
      <w:bCs/>
    </w:rPr>
  </w:style>
  <w:style w:type="character" w:customStyle="1" w:styleId="CommentSubjectChar">
    <w:name w:val="Comment Subject Char"/>
    <w:basedOn w:val="CommentTextChar"/>
    <w:link w:val="CommentSubject"/>
    <w:uiPriority w:val="99"/>
    <w:semiHidden/>
    <w:rsid w:val="006B25D0"/>
    <w:rPr>
      <w:b/>
      <w:bCs/>
      <w:sz w:val="20"/>
      <w:szCs w:val="20"/>
    </w:rPr>
  </w:style>
  <w:style w:type="paragraph" w:styleId="BalloonText">
    <w:name w:val="Balloon Text"/>
    <w:basedOn w:val="Normal"/>
    <w:link w:val="BalloonTextChar"/>
    <w:uiPriority w:val="99"/>
    <w:semiHidden/>
    <w:unhideWhenUsed/>
    <w:rsid w:val="00FA23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38A"/>
    <w:rPr>
      <w:rFonts w:ascii="Segoe UI" w:hAnsi="Segoe UI" w:cs="Segoe UI"/>
      <w:sz w:val="18"/>
      <w:szCs w:val="18"/>
    </w:rPr>
  </w:style>
  <w:style w:type="paragraph" w:styleId="NoSpacing">
    <w:name w:val="No Spacing"/>
    <w:uiPriority w:val="1"/>
    <w:qFormat/>
    <w:rsid w:val="004F5B3C"/>
  </w:style>
  <w:style w:type="paragraph" w:styleId="Header">
    <w:name w:val="header"/>
    <w:basedOn w:val="Normal"/>
    <w:link w:val="HeaderChar"/>
    <w:uiPriority w:val="99"/>
    <w:unhideWhenUsed/>
    <w:rsid w:val="00F16F2D"/>
    <w:pPr>
      <w:tabs>
        <w:tab w:val="center" w:pos="4513"/>
        <w:tab w:val="right" w:pos="9026"/>
      </w:tabs>
    </w:pPr>
  </w:style>
  <w:style w:type="character" w:customStyle="1" w:styleId="HeaderChar">
    <w:name w:val="Header Char"/>
    <w:basedOn w:val="DefaultParagraphFont"/>
    <w:link w:val="Header"/>
    <w:uiPriority w:val="99"/>
    <w:rsid w:val="00F16F2D"/>
  </w:style>
  <w:style w:type="paragraph" w:styleId="Revision">
    <w:name w:val="Revision"/>
    <w:hidden/>
    <w:uiPriority w:val="99"/>
    <w:semiHidden/>
    <w:rsid w:val="00AB1906"/>
  </w:style>
  <w:style w:type="paragraph" w:styleId="Quote">
    <w:name w:val="Quote"/>
    <w:basedOn w:val="Normal"/>
    <w:next w:val="Normal"/>
    <w:link w:val="QuoteChar"/>
    <w:uiPriority w:val="29"/>
    <w:qFormat/>
    <w:rsid w:val="001D6CEF"/>
    <w:pPr>
      <w:spacing w:before="200"/>
      <w:ind w:left="709" w:right="864"/>
    </w:pPr>
    <w:rPr>
      <w:i/>
      <w:iCs/>
      <w:color w:val="0D0D0D" w:themeColor="text1" w:themeTint="F2"/>
    </w:rPr>
  </w:style>
  <w:style w:type="character" w:customStyle="1" w:styleId="QuoteChar">
    <w:name w:val="Quote Char"/>
    <w:basedOn w:val="DefaultParagraphFont"/>
    <w:link w:val="Quote"/>
    <w:uiPriority w:val="29"/>
    <w:rsid w:val="001D6CEF"/>
    <w:rPr>
      <w:i/>
      <w:iCs/>
      <w:color w:val="0D0D0D" w:themeColor="text1" w:themeTint="F2"/>
    </w:rPr>
  </w:style>
  <w:style w:type="character" w:customStyle="1" w:styleId="UnresolvedMention1">
    <w:name w:val="Unresolved Mention1"/>
    <w:basedOn w:val="DefaultParagraphFont"/>
    <w:uiPriority w:val="99"/>
    <w:semiHidden/>
    <w:unhideWhenUsed/>
    <w:rsid w:val="00557537"/>
    <w:rPr>
      <w:color w:val="605E5C"/>
      <w:shd w:val="clear" w:color="auto" w:fill="E1DFDD"/>
    </w:rPr>
  </w:style>
  <w:style w:type="character" w:customStyle="1" w:styleId="Heading3Char">
    <w:name w:val="Heading 3 Char"/>
    <w:basedOn w:val="DefaultParagraphFont"/>
    <w:link w:val="Heading3"/>
    <w:uiPriority w:val="9"/>
    <w:rsid w:val="002C1EFB"/>
    <w:rPr>
      <w:rFonts w:asciiTheme="majorHAnsi" w:eastAsiaTheme="majorEastAsia" w:hAnsiTheme="majorHAnsi" w:cstheme="majorBidi"/>
      <w:b/>
      <w:bCs/>
      <w:color w:val="B22600"/>
      <w:sz w:val="26"/>
      <w:szCs w:val="26"/>
    </w:rPr>
  </w:style>
  <w:style w:type="character" w:styleId="FollowedHyperlink">
    <w:name w:val="FollowedHyperlink"/>
    <w:basedOn w:val="DefaultParagraphFont"/>
    <w:uiPriority w:val="99"/>
    <w:semiHidden/>
    <w:unhideWhenUsed/>
    <w:rsid w:val="00ED5BAD"/>
    <w:rPr>
      <w:color w:val="954F72" w:themeColor="followedHyperlink"/>
      <w:u w:val="single"/>
    </w:rPr>
  </w:style>
  <w:style w:type="paragraph" w:styleId="TOC3">
    <w:name w:val="toc 3"/>
    <w:basedOn w:val="Normal"/>
    <w:next w:val="Normal"/>
    <w:autoRedefine/>
    <w:uiPriority w:val="39"/>
    <w:unhideWhenUsed/>
    <w:rsid w:val="005E00D0"/>
    <w:pPr>
      <w:spacing w:after="100"/>
      <w:ind w:left="480"/>
    </w:pPr>
  </w:style>
  <w:style w:type="paragraph" w:styleId="List2">
    <w:name w:val="List 2"/>
    <w:basedOn w:val="Normal"/>
    <w:uiPriority w:val="99"/>
    <w:unhideWhenUsed/>
    <w:rsid w:val="000850FD"/>
    <w:pPr>
      <w:ind w:left="566" w:hanging="283"/>
      <w:contextualSpacing/>
    </w:pPr>
  </w:style>
  <w:style w:type="paragraph" w:customStyle="1" w:styleId="Picture">
    <w:name w:val="Picture"/>
    <w:basedOn w:val="Title"/>
    <w:qFormat/>
    <w:rsid w:val="004F7664"/>
    <w:pPr>
      <w:spacing w:after="1920"/>
    </w:pPr>
    <w:rPr>
      <w:noProof/>
      <w:lang w:eastAsia="en-AU"/>
    </w:rPr>
  </w:style>
  <w:style w:type="paragraph" w:customStyle="1" w:styleId="Bullets">
    <w:name w:val="Bullets"/>
    <w:basedOn w:val="ListParagraph"/>
    <w:qFormat/>
    <w:rsid w:val="001424EB"/>
    <w:pPr>
      <w:numPr>
        <w:numId w:val="22"/>
      </w:numPr>
    </w:pPr>
    <w:rPr>
      <w:szCs w:val="24"/>
    </w:rPr>
  </w:style>
  <w:style w:type="paragraph" w:customStyle="1" w:styleId="BulletIndent">
    <w:name w:val="Bullet Indent"/>
    <w:basedOn w:val="Bullets"/>
    <w:qFormat/>
    <w:rsid w:val="001424EB"/>
    <w:pPr>
      <w:numPr>
        <w:numId w:val="23"/>
      </w:numPr>
    </w:pPr>
  </w:style>
  <w:style w:type="character" w:customStyle="1" w:styleId="Heading4Char">
    <w:name w:val="Heading 4 Char"/>
    <w:basedOn w:val="DefaultParagraphFont"/>
    <w:link w:val="Heading4"/>
    <w:uiPriority w:val="9"/>
    <w:rsid w:val="0024217A"/>
    <w:rPr>
      <w:rFonts w:asciiTheme="majorHAnsi" w:eastAsiaTheme="majorEastAsia" w:hAnsiTheme="majorHAnsi" w:cstheme="majorBidi"/>
      <w:b/>
      <w:bCs/>
      <w:color w:val="000000" w:themeColor="text1"/>
      <w:szCs w:val="22"/>
    </w:rPr>
  </w:style>
  <w:style w:type="paragraph" w:styleId="IntenseQuote">
    <w:name w:val="Intense Quote"/>
    <w:basedOn w:val="Normal"/>
    <w:next w:val="Normal"/>
    <w:link w:val="IntenseQuoteChar"/>
    <w:uiPriority w:val="30"/>
    <w:qFormat/>
    <w:rsid w:val="001424EB"/>
    <w:pPr>
      <w:spacing w:before="200" w:after="280" w:line="276" w:lineRule="auto"/>
      <w:ind w:left="709" w:right="936"/>
    </w:pPr>
    <w:rPr>
      <w:rFonts w:eastAsiaTheme="minorEastAsia"/>
      <w:bCs/>
      <w:i/>
      <w:iCs/>
      <w:color w:val="9E2E10"/>
      <w:szCs w:val="22"/>
    </w:rPr>
  </w:style>
  <w:style w:type="character" w:customStyle="1" w:styleId="IntenseQuoteChar">
    <w:name w:val="Intense Quote Char"/>
    <w:basedOn w:val="DefaultParagraphFont"/>
    <w:link w:val="IntenseQuote"/>
    <w:uiPriority w:val="30"/>
    <w:rsid w:val="001424EB"/>
    <w:rPr>
      <w:rFonts w:eastAsiaTheme="minorEastAsia"/>
      <w:bCs/>
      <w:i/>
      <w:iCs/>
      <w:color w:val="9E2E10"/>
      <w:szCs w:val="22"/>
    </w:rPr>
  </w:style>
  <w:style w:type="paragraph" w:customStyle="1" w:styleId="HighlightedQuoteGold">
    <w:name w:val="Highlighted Quote Gold"/>
    <w:basedOn w:val="IntenseQuote"/>
    <w:qFormat/>
    <w:rsid w:val="001424EB"/>
    <w:pPr>
      <w:pBdr>
        <w:top w:val="single" w:sz="8" w:space="9" w:color="B64926"/>
        <w:left w:val="single" w:sz="8" w:space="10" w:color="B64926"/>
        <w:bottom w:val="single" w:sz="8" w:space="9" w:color="B64926"/>
        <w:right w:val="single" w:sz="8" w:space="10" w:color="B64926"/>
      </w:pBdr>
      <w:shd w:val="clear" w:color="auto" w:fill="FFC000"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1424EB"/>
    <w:pPr>
      <w:shd w:val="clear" w:color="auto" w:fill="9E2E10"/>
    </w:pPr>
    <w:rPr>
      <w:b w:val="0"/>
      <w:i/>
      <w:color w:val="FFFFFF" w:themeColor="background1"/>
    </w:rPr>
  </w:style>
  <w:style w:type="paragraph" w:customStyle="1" w:styleId="HighlightedQuoteYellow">
    <w:name w:val="Highlighted Quote Yellow"/>
    <w:basedOn w:val="Normal"/>
    <w:qFormat/>
    <w:rsid w:val="001424EB"/>
    <w:pPr>
      <w:spacing w:before="0" w:after="240" w:line="276" w:lineRule="auto"/>
      <w:ind w:left="426"/>
      <w:jc w:val="both"/>
    </w:pPr>
    <w:rPr>
      <w:rFonts w:eastAsiaTheme="minorEastAsia"/>
      <w:color w:val="000000" w:themeColor="text1"/>
    </w:rPr>
  </w:style>
  <w:style w:type="paragraph" w:customStyle="1" w:styleId="HighlightedQuoteYellowLarge">
    <w:name w:val="Highlighted Quote Yellow Large"/>
    <w:basedOn w:val="HighlightedQuoteGold"/>
    <w:qFormat/>
    <w:rsid w:val="001424EB"/>
    <w:pPr>
      <w:shd w:val="clear" w:color="auto" w:fill="FFBD47"/>
      <w:spacing w:after="120"/>
      <w:jc w:val="left"/>
    </w:pPr>
  </w:style>
  <w:style w:type="character" w:styleId="IntenseEmphasis">
    <w:name w:val="Intense Emphasis"/>
    <w:basedOn w:val="DefaultParagraphFont"/>
    <w:uiPriority w:val="21"/>
    <w:qFormat/>
    <w:rsid w:val="001424EB"/>
    <w:rPr>
      <w:color w:val="9E2E10"/>
      <w:szCs w:val="24"/>
    </w:rPr>
  </w:style>
  <w:style w:type="paragraph" w:styleId="BodyText">
    <w:name w:val="Body Text"/>
    <w:basedOn w:val="Normal"/>
    <w:link w:val="BodyTextChar"/>
    <w:uiPriority w:val="1"/>
    <w:qFormat/>
    <w:rsid w:val="00607218"/>
    <w:pPr>
      <w:widowControl w:val="0"/>
      <w:autoSpaceDE w:val="0"/>
      <w:autoSpaceDN w:val="0"/>
      <w:spacing w:before="0" w:after="200" w:line="300" w:lineRule="auto"/>
    </w:pPr>
    <w:rPr>
      <w:rFonts w:ascii="Times New Roman" w:eastAsia="Times New Roman" w:hAnsi="Times New Roman" w:cs="Times New Roman"/>
      <w:color w:val="002060"/>
      <w:szCs w:val="22"/>
      <w:lang w:val="en-US"/>
    </w:rPr>
  </w:style>
  <w:style w:type="character" w:customStyle="1" w:styleId="BodyTextChar">
    <w:name w:val="Body Text Char"/>
    <w:basedOn w:val="DefaultParagraphFont"/>
    <w:link w:val="BodyText"/>
    <w:uiPriority w:val="1"/>
    <w:rsid w:val="00607218"/>
    <w:rPr>
      <w:rFonts w:ascii="Times New Roman" w:eastAsia="Times New Roman" w:hAnsi="Times New Roman" w:cs="Times New Roman"/>
      <w:color w:val="002060"/>
      <w:szCs w:val="22"/>
      <w:lang w:val="en-US"/>
    </w:rPr>
  </w:style>
  <w:style w:type="character" w:styleId="UnresolvedMention">
    <w:name w:val="Unresolved Mention"/>
    <w:basedOn w:val="DefaultParagraphFont"/>
    <w:uiPriority w:val="99"/>
    <w:semiHidden/>
    <w:unhideWhenUsed/>
    <w:rsid w:val="007F2C3B"/>
    <w:rPr>
      <w:color w:val="605E5C"/>
      <w:shd w:val="clear" w:color="auto" w:fill="E1DFDD"/>
    </w:rPr>
  </w:style>
  <w:style w:type="paragraph" w:styleId="TOC4">
    <w:name w:val="toc 4"/>
    <w:basedOn w:val="Normal"/>
    <w:next w:val="Normal"/>
    <w:autoRedefine/>
    <w:uiPriority w:val="39"/>
    <w:unhideWhenUsed/>
    <w:rsid w:val="001364FC"/>
    <w:pPr>
      <w:spacing w:after="100"/>
      <w:ind w:left="720"/>
    </w:pPr>
  </w:style>
  <w:style w:type="character" w:customStyle="1" w:styleId="Heading5Char">
    <w:name w:val="Heading 5 Char"/>
    <w:basedOn w:val="DefaultParagraphFont"/>
    <w:link w:val="Heading5"/>
    <w:uiPriority w:val="9"/>
    <w:rsid w:val="0024217A"/>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EF5798"/>
    <w:pPr>
      <w:keepNext/>
      <w:keepLines/>
      <w:spacing w:after="0" w:line="259" w:lineRule="auto"/>
      <w:contextualSpacing w:val="0"/>
      <w:outlineLvl w:val="9"/>
    </w:pPr>
    <w:rPr>
      <w:color w:val="2F5496" w:themeColor="accent1" w:themeShade="BF"/>
      <w:spacing w:val="0"/>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adcet.edu.au/resources/cdl-hub" TargetMode="External"/><Relationship Id="rId26" Type="http://schemas.openxmlformats.org/officeDocument/2006/relationships/hyperlink" Target="https://daivergent.com/blog/neurotypical-vs-neurodivergent" TargetMode="External"/><Relationship Id="rId3" Type="http://schemas.openxmlformats.org/officeDocument/2006/relationships/customXml" Target="../customXml/item3.xml"/><Relationship Id="rId21" Type="http://schemas.openxmlformats.org/officeDocument/2006/relationships/hyperlink" Target="https://doi.org/10.1007/s10803-020-04513-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3390/ijerph18094696"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doi.org/10.1108/PR-04-2018-0116"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arketwatch.com/story/most-college-grads-with-autism-cant-find-jobs-this-group-is-fixing-that-2017-04-10-588142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maze.org.au/wp-content/uploads/2019/06/Employment-Community-Attitudes-and-Lived-Experiences-Research-Report_FINAL.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6F202D227414EB0D96CEB2B2CBD0B" ma:contentTypeVersion="6" ma:contentTypeDescription="Create a new document." ma:contentTypeScope="" ma:versionID="3055a918e6dda8e6bf78a816353fe70e">
  <xsd:schema xmlns:xsd="http://www.w3.org/2001/XMLSchema" xmlns:xs="http://www.w3.org/2001/XMLSchema" xmlns:p="http://schemas.microsoft.com/office/2006/metadata/properties" xmlns:ns2="d015a1d1-974b-417a-9964-3dbdeb989ce2" xmlns:ns3="22ea1590-9d7a-4b4a-bd50-a385d2ac7689" targetNamespace="http://schemas.microsoft.com/office/2006/metadata/properties" ma:root="true" ma:fieldsID="49fb93bf40102042317c51f79dc43fa4" ns2:_="" ns3:_="">
    <xsd:import namespace="d015a1d1-974b-417a-9964-3dbdeb989ce2"/>
    <xsd:import namespace="22ea1590-9d7a-4b4a-bd50-a385d2ac76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5a1d1-974b-417a-9964-3dbdeb989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a1590-9d7a-4b4a-bd50-a385d2ac76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2ea1590-9d7a-4b4a-bd50-a385d2ac7689">
      <UserInfo>
        <DisplayName>Emma Lovegrove</DisplayName>
        <AccountId>12</AccountId>
        <AccountType/>
      </UserInfo>
      <UserInfo>
        <DisplayName>Kelly Moes</DisplayName>
        <AccountId>23</AccountId>
        <AccountType/>
      </UserInfo>
      <UserInfo>
        <DisplayName>Tim Pitman</DisplayName>
        <AccountId>15</AccountId>
        <AccountType/>
      </UserInfo>
      <UserInfo>
        <DisplayName>Olivia Groves</DisplayName>
        <AccountId>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534E36-A046-47E7-A380-6A33BA772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5a1d1-974b-417a-9964-3dbdeb989ce2"/>
    <ds:schemaRef ds:uri="22ea1590-9d7a-4b4a-bd50-a385d2ac7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9E844-746F-4FA2-A8F0-28640FFCBAFC}">
  <ds:schemaRefs>
    <ds:schemaRef ds:uri="http://schemas.openxmlformats.org/officeDocument/2006/bibliography"/>
  </ds:schemaRefs>
</ds:datastoreItem>
</file>

<file path=customXml/itemProps3.xml><?xml version="1.0" encoding="utf-8"?>
<ds:datastoreItem xmlns:ds="http://schemas.openxmlformats.org/officeDocument/2006/customXml" ds:itemID="{931B70F7-BA42-4E40-AD0E-DC1A065F5FF6}">
  <ds:schemaRefs>
    <ds:schemaRef ds:uri="http://schemas.microsoft.com/office/2006/metadata/properties"/>
    <ds:schemaRef ds:uri="http://schemas.microsoft.com/office/infopath/2007/PartnerControls"/>
    <ds:schemaRef ds:uri="22ea1590-9d7a-4b4a-bd50-a385d2ac7689"/>
  </ds:schemaRefs>
</ds:datastoreItem>
</file>

<file path=customXml/itemProps4.xml><?xml version="1.0" encoding="utf-8"?>
<ds:datastoreItem xmlns:ds="http://schemas.openxmlformats.org/officeDocument/2006/customXml" ds:itemID="{715F44E7-207C-4E41-8575-3083B667D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15</cp:revision>
  <dcterms:created xsi:type="dcterms:W3CDTF">2023-02-09T00:31:00Z</dcterms:created>
  <dcterms:modified xsi:type="dcterms:W3CDTF">2023-03-18T15:54:00Z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0x0101002A46F202D227414EB0D96CEB2B2CBD0B</vt:lpwstr>
  </property>
</Properties>
</file>