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7DD9E" w14:textId="77F0F6F0" w:rsidR="00AA653F" w:rsidRDefault="00171A8F" w:rsidP="00E92028">
      <w:pPr>
        <w:spacing w:before="480" w:after="0"/>
        <w:jc w:val="right"/>
      </w:pPr>
      <w:r>
        <w:rPr>
          <w:noProof/>
          <w:lang w:eastAsia="en-AU"/>
        </w:rPr>
        <w:drawing>
          <wp:inline distT="0" distB="0" distL="0" distR="0" wp14:anchorId="723E3DEF" wp14:editId="42E3ACD3">
            <wp:extent cx="5727700" cy="1416685"/>
            <wp:effectExtent l="0" t="0" r="0" b="5715"/>
            <wp:docPr id="1" name="Picture 1" descr="Logo for CDL Hub&#10;Career Development Learning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for CDL Hub&#10;Career Development Learning Hub"/>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416685"/>
                    </a:xfrm>
                    <a:prstGeom prst="rect">
                      <a:avLst/>
                    </a:prstGeom>
                  </pic:spPr>
                </pic:pic>
              </a:graphicData>
            </a:graphic>
          </wp:inline>
        </w:drawing>
      </w:r>
    </w:p>
    <w:p w14:paraId="59C059DE" w14:textId="5CF5E407" w:rsidR="00267679" w:rsidRDefault="00267679" w:rsidP="00E432A5">
      <w:pPr>
        <w:pStyle w:val="Heading1"/>
      </w:pPr>
      <w:r>
        <w:t>Creating</w:t>
      </w:r>
      <w:r w:rsidRPr="000A4EE6">
        <w:t xml:space="preserve"> </w:t>
      </w:r>
      <w:r>
        <w:t>an equitable careers fair experience</w:t>
      </w:r>
      <w:r>
        <w:br/>
        <w:t>Tips for career development practitioners</w:t>
      </w:r>
    </w:p>
    <w:p w14:paraId="5873D08F" w14:textId="77777777" w:rsidR="00267679" w:rsidRPr="00D76700" w:rsidRDefault="00267679" w:rsidP="00267679">
      <w:pPr>
        <w:pStyle w:val="ListParagraph"/>
        <w:numPr>
          <w:ilvl w:val="0"/>
          <w:numId w:val="19"/>
        </w:numPr>
        <w:spacing w:after="160" w:line="259" w:lineRule="auto"/>
        <w:ind w:left="714" w:hanging="357"/>
        <w:contextualSpacing w:val="0"/>
        <w:rPr>
          <w:rStyle w:val="normaltextrun"/>
          <w:rFonts w:ascii="Calibri" w:hAnsi="Calibri" w:cs="Calibri"/>
        </w:rPr>
      </w:pPr>
      <w:r w:rsidRPr="00B52559">
        <w:rPr>
          <w:rStyle w:val="normaltextrun"/>
          <w:rFonts w:ascii="Calibri" w:hAnsi="Calibri" w:cs="Calibri"/>
          <w:b/>
        </w:rPr>
        <w:t xml:space="preserve">Facilitate a virtual </w:t>
      </w:r>
      <w:r>
        <w:rPr>
          <w:rStyle w:val="normaltextrun"/>
          <w:rFonts w:ascii="Calibri" w:hAnsi="Calibri" w:cs="Calibri"/>
          <w:b/>
        </w:rPr>
        <w:t>c</w:t>
      </w:r>
      <w:r w:rsidRPr="00B52559">
        <w:rPr>
          <w:rStyle w:val="normaltextrun"/>
          <w:rFonts w:ascii="Calibri" w:hAnsi="Calibri" w:cs="Calibri"/>
          <w:b/>
        </w:rPr>
        <w:t xml:space="preserve">areers </w:t>
      </w:r>
      <w:r>
        <w:rPr>
          <w:rStyle w:val="normaltextrun"/>
          <w:rFonts w:ascii="Calibri" w:hAnsi="Calibri" w:cs="Calibri"/>
          <w:b/>
        </w:rPr>
        <w:t>f</w:t>
      </w:r>
      <w:r w:rsidRPr="00B52559">
        <w:rPr>
          <w:rStyle w:val="normaltextrun"/>
          <w:rFonts w:ascii="Calibri" w:hAnsi="Calibri" w:cs="Calibri"/>
          <w:b/>
        </w:rPr>
        <w:t xml:space="preserve">air experience as well as </w:t>
      </w:r>
      <w:r>
        <w:rPr>
          <w:rStyle w:val="normaltextrun"/>
          <w:rFonts w:ascii="Calibri" w:hAnsi="Calibri" w:cs="Calibri"/>
          <w:b/>
        </w:rPr>
        <w:t xml:space="preserve">an </w:t>
      </w:r>
      <w:r w:rsidRPr="00B52559">
        <w:rPr>
          <w:rStyle w:val="normaltextrun"/>
          <w:rFonts w:ascii="Calibri" w:hAnsi="Calibri" w:cs="Calibri"/>
          <w:b/>
        </w:rPr>
        <w:t>in-person</w:t>
      </w:r>
      <w:r>
        <w:rPr>
          <w:rStyle w:val="normaltextrun"/>
          <w:rFonts w:ascii="Calibri" w:hAnsi="Calibri" w:cs="Calibri"/>
          <w:b/>
        </w:rPr>
        <w:t xml:space="preserve"> session.</w:t>
      </w:r>
      <w:r w:rsidRPr="00B52559">
        <w:rPr>
          <w:rStyle w:val="normaltextrun"/>
          <w:rFonts w:ascii="Calibri" w:hAnsi="Calibri" w:cs="Calibri"/>
        </w:rPr>
        <w:t xml:space="preserve"> </w:t>
      </w:r>
      <w:r>
        <w:rPr>
          <w:rStyle w:val="normaltextrun"/>
          <w:rFonts w:ascii="Calibri" w:hAnsi="Calibri" w:cs="Calibri"/>
        </w:rPr>
        <w:t>This will ensure you</w:t>
      </w:r>
      <w:r w:rsidRPr="00B52559">
        <w:rPr>
          <w:rStyle w:val="normaltextrun"/>
          <w:rFonts w:ascii="Calibri" w:hAnsi="Calibri" w:cs="Calibri"/>
        </w:rPr>
        <w:t xml:space="preserve"> cater for </w:t>
      </w:r>
      <w:r w:rsidRPr="00D76700">
        <w:rPr>
          <w:rStyle w:val="normaltextrun"/>
          <w:rFonts w:ascii="Calibri" w:hAnsi="Calibri" w:cs="Calibri"/>
          <w:bCs/>
        </w:rPr>
        <w:t xml:space="preserve">regional </w:t>
      </w:r>
      <w:r>
        <w:rPr>
          <w:rStyle w:val="normaltextrun"/>
          <w:rFonts w:ascii="Calibri" w:hAnsi="Calibri" w:cs="Calibri"/>
          <w:bCs/>
        </w:rPr>
        <w:t>and</w:t>
      </w:r>
      <w:r w:rsidRPr="00D76700">
        <w:rPr>
          <w:rStyle w:val="normaltextrun"/>
          <w:rFonts w:ascii="Calibri" w:hAnsi="Calibri" w:cs="Calibri"/>
          <w:bCs/>
        </w:rPr>
        <w:t xml:space="preserve"> </w:t>
      </w:r>
      <w:r w:rsidRPr="00D76700">
        <w:rPr>
          <w:rStyle w:val="normaltextrun"/>
          <w:rFonts w:ascii="Calibri" w:hAnsi="Calibri" w:cs="Calibri"/>
        </w:rPr>
        <w:t>remote students, mature students, and students with sensory processing differences. </w:t>
      </w:r>
    </w:p>
    <w:p w14:paraId="6E14EC17" w14:textId="77777777" w:rsidR="00267679" w:rsidRPr="00EA3E5F" w:rsidRDefault="00267679" w:rsidP="00267679">
      <w:pPr>
        <w:pStyle w:val="ListParagraph"/>
        <w:numPr>
          <w:ilvl w:val="0"/>
          <w:numId w:val="19"/>
        </w:numPr>
        <w:spacing w:after="160" w:line="259" w:lineRule="auto"/>
        <w:ind w:left="714" w:hanging="357"/>
        <w:contextualSpacing w:val="0"/>
        <w:rPr>
          <w:rStyle w:val="normaltextrun"/>
          <w:rFonts w:ascii="Calibri" w:hAnsi="Calibri" w:cs="Calibri"/>
        </w:rPr>
      </w:pPr>
      <w:r w:rsidRPr="00D76700">
        <w:rPr>
          <w:rStyle w:val="normaltextrun"/>
          <w:rFonts w:ascii="Calibri" w:hAnsi="Calibri" w:cs="Calibri"/>
          <w:b/>
        </w:rPr>
        <w:t xml:space="preserve">For in-person </w:t>
      </w:r>
      <w:r>
        <w:rPr>
          <w:rStyle w:val="normaltextrun"/>
          <w:rFonts w:ascii="Calibri" w:hAnsi="Calibri" w:cs="Calibri"/>
          <w:b/>
        </w:rPr>
        <w:t>c</w:t>
      </w:r>
      <w:r w:rsidRPr="00D76700">
        <w:rPr>
          <w:rStyle w:val="normaltextrun"/>
          <w:rFonts w:ascii="Calibri" w:hAnsi="Calibri" w:cs="Calibri"/>
          <w:b/>
        </w:rPr>
        <w:t xml:space="preserve">areers </w:t>
      </w:r>
      <w:r>
        <w:rPr>
          <w:rStyle w:val="normaltextrun"/>
          <w:rFonts w:ascii="Calibri" w:hAnsi="Calibri" w:cs="Calibri"/>
          <w:b/>
        </w:rPr>
        <w:t>f</w:t>
      </w:r>
      <w:r w:rsidRPr="00D76700">
        <w:rPr>
          <w:rStyle w:val="normaltextrun"/>
          <w:rFonts w:ascii="Calibri" w:hAnsi="Calibri" w:cs="Calibri"/>
          <w:b/>
        </w:rPr>
        <w:t>airs, offer a Quiet 30 (or 60) initiative.</w:t>
      </w:r>
      <w:r w:rsidRPr="00D76700">
        <w:rPr>
          <w:rStyle w:val="normaltextrun"/>
          <w:rFonts w:ascii="Calibri" w:hAnsi="Calibri" w:cs="Calibri"/>
        </w:rPr>
        <w:t xml:space="preserve"> This means setting aside a 30</w:t>
      </w:r>
      <w:r>
        <w:rPr>
          <w:rStyle w:val="normaltextrun"/>
          <w:rFonts w:ascii="Calibri" w:hAnsi="Calibri" w:cs="Calibri"/>
        </w:rPr>
        <w:t>-</w:t>
      </w:r>
      <w:r w:rsidRPr="00D76700">
        <w:rPr>
          <w:rStyle w:val="normaltextrun"/>
          <w:rFonts w:ascii="Calibri" w:hAnsi="Calibri" w:cs="Calibri"/>
        </w:rPr>
        <w:t xml:space="preserve"> or</w:t>
      </w:r>
      <w:r>
        <w:rPr>
          <w:rStyle w:val="normaltextrun"/>
          <w:rFonts w:ascii="Calibri" w:hAnsi="Calibri" w:cs="Calibri"/>
          <w:bCs/>
        </w:rPr>
        <w:t xml:space="preserve"> 60-minute period with reduced lighting and background noise. Start loud </w:t>
      </w:r>
      <w:r w:rsidRPr="00D76700">
        <w:rPr>
          <w:rStyle w:val="normaltextrun"/>
          <w:rFonts w:ascii="Calibri" w:hAnsi="Calibri" w:cs="Calibri"/>
        </w:rPr>
        <w:t xml:space="preserve">activations and entertainment after the Quiet 30 (or 60). </w:t>
      </w:r>
      <w:r>
        <w:rPr>
          <w:rStyle w:val="normaltextrun"/>
          <w:rFonts w:ascii="Calibri" w:hAnsi="Calibri" w:cs="Calibri"/>
        </w:rPr>
        <w:t xml:space="preserve">For virtual fairs, consider having a period </w:t>
      </w:r>
      <w:r w:rsidRPr="00EA3E5F">
        <w:rPr>
          <w:rStyle w:val="normaltextrun"/>
          <w:rFonts w:ascii="Calibri" w:hAnsi="Calibri" w:cs="Calibri"/>
        </w:rPr>
        <w:t>during which students can book a time to speak with an employer. This avoids queuing for unknown periods of time, which can trigger anxiety.</w:t>
      </w:r>
    </w:p>
    <w:p w14:paraId="33B22F02" w14:textId="77777777" w:rsidR="00267679" w:rsidRPr="00B52559" w:rsidRDefault="00267679" w:rsidP="00267679">
      <w:pPr>
        <w:pStyle w:val="ListParagraph"/>
        <w:numPr>
          <w:ilvl w:val="0"/>
          <w:numId w:val="19"/>
        </w:numPr>
        <w:spacing w:after="160" w:line="259" w:lineRule="auto"/>
        <w:ind w:left="714" w:hanging="357"/>
        <w:contextualSpacing w:val="0"/>
        <w:rPr>
          <w:rFonts w:ascii="Segoe UI" w:hAnsi="Segoe UI" w:cs="Segoe UI"/>
          <w:sz w:val="18"/>
          <w:szCs w:val="18"/>
        </w:rPr>
      </w:pPr>
      <w:r w:rsidRPr="00D76700">
        <w:rPr>
          <w:rStyle w:val="normaltextrun"/>
          <w:rFonts w:ascii="Calibri" w:hAnsi="Calibri" w:cs="Calibri"/>
          <w:b/>
        </w:rPr>
        <w:t>Provide</w:t>
      </w:r>
      <w:r w:rsidRPr="00B52559">
        <w:rPr>
          <w:rStyle w:val="normaltextrun"/>
          <w:rFonts w:ascii="Calibri" w:hAnsi="Calibri" w:cs="Calibri"/>
          <w:b/>
        </w:rPr>
        <w:t xml:space="preserve"> </w:t>
      </w:r>
      <w:r>
        <w:rPr>
          <w:rStyle w:val="normaltextrun"/>
          <w:rFonts w:ascii="Calibri" w:hAnsi="Calibri" w:cs="Calibri"/>
          <w:b/>
        </w:rPr>
        <w:t>c</w:t>
      </w:r>
      <w:r w:rsidRPr="00B52559">
        <w:rPr>
          <w:rStyle w:val="normaltextrun"/>
          <w:rFonts w:ascii="Calibri" w:hAnsi="Calibri" w:cs="Calibri"/>
          <w:b/>
        </w:rPr>
        <w:t xml:space="preserve">areers </w:t>
      </w:r>
      <w:r>
        <w:rPr>
          <w:rStyle w:val="normaltextrun"/>
          <w:rFonts w:ascii="Calibri" w:hAnsi="Calibri" w:cs="Calibri"/>
          <w:b/>
        </w:rPr>
        <w:t>f</w:t>
      </w:r>
      <w:r w:rsidRPr="00B52559">
        <w:rPr>
          <w:rStyle w:val="normaltextrun"/>
          <w:rFonts w:ascii="Calibri" w:hAnsi="Calibri" w:cs="Calibri"/>
          <w:b/>
        </w:rPr>
        <w:t>air tips and resources to students in advance</w:t>
      </w:r>
      <w:r>
        <w:rPr>
          <w:rStyle w:val="normaltextrun"/>
          <w:rFonts w:ascii="Calibri" w:hAnsi="Calibri" w:cs="Calibri"/>
        </w:rPr>
        <w:t xml:space="preserve">. Include advice on opening a conversation, asking questions and </w:t>
      </w:r>
      <w:r w:rsidRPr="00B52559">
        <w:rPr>
          <w:rStyle w:val="normaltextrun"/>
          <w:rFonts w:ascii="Calibri" w:hAnsi="Calibri" w:cs="Calibri"/>
        </w:rPr>
        <w:t>creati</w:t>
      </w:r>
      <w:r>
        <w:rPr>
          <w:rStyle w:val="normaltextrun"/>
          <w:rFonts w:ascii="Calibri" w:hAnsi="Calibri" w:cs="Calibri"/>
        </w:rPr>
        <w:t xml:space="preserve">ng </w:t>
      </w:r>
      <w:r w:rsidRPr="00B52559">
        <w:rPr>
          <w:rStyle w:val="normaltextrun"/>
          <w:rFonts w:ascii="Calibri" w:hAnsi="Calibri" w:cs="Calibri"/>
        </w:rPr>
        <w:t>an elevator pitch</w:t>
      </w:r>
      <w:r>
        <w:rPr>
          <w:rStyle w:val="normaltextrun"/>
          <w:rFonts w:ascii="Calibri" w:hAnsi="Calibri" w:cs="Calibri"/>
        </w:rPr>
        <w:t>. Advise students</w:t>
      </w:r>
      <w:r w:rsidRPr="00B52559">
        <w:rPr>
          <w:rStyle w:val="normaltextrun"/>
          <w:rFonts w:ascii="Calibri" w:hAnsi="Calibri" w:cs="Calibri"/>
        </w:rPr>
        <w:t xml:space="preserve"> </w:t>
      </w:r>
      <w:r>
        <w:rPr>
          <w:rStyle w:val="normaltextrun"/>
          <w:rFonts w:ascii="Calibri" w:hAnsi="Calibri" w:cs="Calibri"/>
        </w:rPr>
        <w:t xml:space="preserve">on </w:t>
      </w:r>
      <w:r w:rsidRPr="00B52559">
        <w:rPr>
          <w:rStyle w:val="normaltextrun"/>
          <w:rFonts w:ascii="Calibri" w:hAnsi="Calibri" w:cs="Calibri"/>
        </w:rPr>
        <w:t>how to research employers of interest</w:t>
      </w:r>
      <w:r>
        <w:rPr>
          <w:rStyle w:val="normaltextrun"/>
          <w:rFonts w:ascii="Calibri" w:hAnsi="Calibri" w:cs="Calibri"/>
        </w:rPr>
        <w:t xml:space="preserve"> and</w:t>
      </w:r>
      <w:r w:rsidRPr="00B52559">
        <w:rPr>
          <w:rStyle w:val="normaltextrun"/>
          <w:rFonts w:ascii="Calibri" w:hAnsi="Calibri" w:cs="Calibri"/>
        </w:rPr>
        <w:t xml:space="preserve"> </w:t>
      </w:r>
      <w:r>
        <w:rPr>
          <w:rStyle w:val="normaltextrun"/>
          <w:rFonts w:ascii="Calibri" w:hAnsi="Calibri" w:cs="Calibri"/>
        </w:rPr>
        <w:t>how to follow up after the event. Consider appointing someone as the p</w:t>
      </w:r>
      <w:r w:rsidRPr="00B52559">
        <w:rPr>
          <w:rStyle w:val="normaltextrun"/>
          <w:rFonts w:ascii="Calibri" w:hAnsi="Calibri" w:cs="Calibri"/>
        </w:rPr>
        <w:t xml:space="preserve">ersonalised </w:t>
      </w:r>
      <w:r>
        <w:rPr>
          <w:rStyle w:val="normaltextrun"/>
          <w:rFonts w:ascii="Calibri" w:hAnsi="Calibri" w:cs="Calibri"/>
        </w:rPr>
        <w:t>c</w:t>
      </w:r>
      <w:r w:rsidRPr="00B52559">
        <w:rPr>
          <w:rStyle w:val="normaltextrun"/>
          <w:rFonts w:ascii="Calibri" w:hAnsi="Calibri" w:cs="Calibri"/>
        </w:rPr>
        <w:t xml:space="preserve">areers </w:t>
      </w:r>
      <w:r>
        <w:rPr>
          <w:rStyle w:val="normaltextrun"/>
          <w:rFonts w:ascii="Calibri" w:hAnsi="Calibri" w:cs="Calibri"/>
        </w:rPr>
        <w:t>f</w:t>
      </w:r>
      <w:r w:rsidRPr="00B52559">
        <w:rPr>
          <w:rStyle w:val="normaltextrun"/>
          <w:rFonts w:ascii="Calibri" w:hAnsi="Calibri" w:cs="Calibri"/>
        </w:rPr>
        <w:t xml:space="preserve">air </w:t>
      </w:r>
      <w:r>
        <w:rPr>
          <w:rStyle w:val="normaltextrun"/>
          <w:rFonts w:ascii="Calibri" w:hAnsi="Calibri" w:cs="Calibri"/>
        </w:rPr>
        <w:t>p</w:t>
      </w:r>
      <w:r w:rsidRPr="00B52559">
        <w:rPr>
          <w:rStyle w:val="normaltextrun"/>
          <w:rFonts w:ascii="Calibri" w:hAnsi="Calibri" w:cs="Calibri"/>
        </w:rPr>
        <w:t>lanner</w:t>
      </w:r>
      <w:r>
        <w:rPr>
          <w:rStyle w:val="normaltextrun"/>
          <w:rFonts w:ascii="Calibri" w:hAnsi="Calibri" w:cs="Calibri"/>
        </w:rPr>
        <w:t xml:space="preserve"> for students who live with disability or a chronic health condition, or who are neurodivergent</w:t>
      </w:r>
      <w:r w:rsidRPr="00B52559">
        <w:rPr>
          <w:rStyle w:val="normaltextrun"/>
          <w:rFonts w:ascii="Calibri" w:hAnsi="Calibri" w:cs="Calibri"/>
        </w:rPr>
        <w:t>.</w:t>
      </w:r>
      <w:r w:rsidRPr="00B52559">
        <w:rPr>
          <w:rStyle w:val="eop"/>
          <w:rFonts w:ascii="Calibri" w:hAnsi="Calibri" w:cs="Calibri"/>
        </w:rPr>
        <w:t> </w:t>
      </w:r>
    </w:p>
    <w:p w14:paraId="55C234EB" w14:textId="77777777" w:rsidR="00267679" w:rsidRPr="00B52559" w:rsidRDefault="00267679" w:rsidP="00267679">
      <w:pPr>
        <w:pStyle w:val="ListParagraph"/>
        <w:numPr>
          <w:ilvl w:val="0"/>
          <w:numId w:val="19"/>
        </w:numPr>
        <w:spacing w:after="160" w:line="259" w:lineRule="auto"/>
        <w:ind w:left="714" w:hanging="357"/>
        <w:contextualSpacing w:val="0"/>
        <w:rPr>
          <w:rFonts w:ascii="Segoe UI" w:hAnsi="Segoe UI" w:cs="Segoe UI"/>
          <w:sz w:val="18"/>
          <w:szCs w:val="18"/>
        </w:rPr>
      </w:pPr>
      <w:r w:rsidRPr="00B52559">
        <w:rPr>
          <w:rStyle w:val="normaltextrun"/>
          <w:rFonts w:ascii="Calibri" w:hAnsi="Calibri" w:cs="Calibri"/>
          <w:b/>
        </w:rPr>
        <w:t>Ensure that help desks and information points are prominent</w:t>
      </w:r>
      <w:r w:rsidRPr="00B52559">
        <w:rPr>
          <w:rStyle w:val="normaltextrun"/>
          <w:rFonts w:ascii="Calibri" w:hAnsi="Calibri" w:cs="Calibri"/>
        </w:rPr>
        <w:t xml:space="preserve"> and easy to find, both in-person and virtually.</w:t>
      </w:r>
      <w:r w:rsidRPr="00B52559">
        <w:rPr>
          <w:rStyle w:val="eop"/>
          <w:rFonts w:ascii="Calibri" w:hAnsi="Calibri" w:cs="Calibri"/>
        </w:rPr>
        <w:t> </w:t>
      </w:r>
    </w:p>
    <w:p w14:paraId="1675095E" w14:textId="6D5245AD" w:rsidR="00267679" w:rsidRPr="00B52559" w:rsidRDefault="00267679" w:rsidP="00267679">
      <w:pPr>
        <w:pStyle w:val="ListParagraph"/>
        <w:numPr>
          <w:ilvl w:val="0"/>
          <w:numId w:val="19"/>
        </w:numPr>
        <w:spacing w:after="160" w:line="259" w:lineRule="auto"/>
        <w:ind w:left="714" w:hanging="357"/>
        <w:contextualSpacing w:val="0"/>
        <w:rPr>
          <w:rFonts w:ascii="Segoe UI" w:hAnsi="Segoe UI" w:cs="Segoe UI"/>
          <w:sz w:val="18"/>
          <w:szCs w:val="18"/>
        </w:rPr>
      </w:pPr>
      <w:r w:rsidRPr="00B52559">
        <w:rPr>
          <w:rStyle w:val="normaltextrun"/>
          <w:rFonts w:ascii="Calibri" w:hAnsi="Calibri" w:cs="Calibri"/>
          <w:b/>
        </w:rPr>
        <w:t>Include a ‘chill</w:t>
      </w:r>
      <w:r>
        <w:rPr>
          <w:rStyle w:val="normaltextrun"/>
          <w:rFonts w:ascii="Calibri" w:hAnsi="Calibri" w:cs="Calibri"/>
          <w:b/>
        </w:rPr>
        <w:t xml:space="preserve"> </w:t>
      </w:r>
      <w:r w:rsidRPr="00B52559">
        <w:rPr>
          <w:rStyle w:val="normaltextrun"/>
          <w:rFonts w:ascii="Calibri" w:hAnsi="Calibri" w:cs="Calibri"/>
          <w:b/>
        </w:rPr>
        <w:t>out’ zone</w:t>
      </w:r>
      <w:r w:rsidRPr="00B52559">
        <w:rPr>
          <w:rStyle w:val="normaltextrun"/>
          <w:rFonts w:ascii="Calibri" w:hAnsi="Calibri" w:cs="Calibri"/>
        </w:rPr>
        <w:t xml:space="preserve"> </w:t>
      </w:r>
      <w:r>
        <w:rPr>
          <w:rStyle w:val="normaltextrun"/>
          <w:rFonts w:ascii="Calibri" w:hAnsi="Calibri" w:cs="Calibri"/>
        </w:rPr>
        <w:t>so that</w:t>
      </w:r>
      <w:r w:rsidRPr="00B52559">
        <w:rPr>
          <w:rStyle w:val="normaltextrun"/>
          <w:rFonts w:ascii="Calibri" w:hAnsi="Calibri" w:cs="Calibri"/>
        </w:rPr>
        <w:t xml:space="preserve"> students </w:t>
      </w:r>
      <w:r>
        <w:rPr>
          <w:rStyle w:val="normaltextrun"/>
          <w:rFonts w:ascii="Calibri" w:hAnsi="Calibri" w:cs="Calibri"/>
        </w:rPr>
        <w:t>can</w:t>
      </w:r>
      <w:r w:rsidRPr="00B52559">
        <w:rPr>
          <w:rStyle w:val="normaltextrun"/>
          <w:rFonts w:ascii="Calibri" w:hAnsi="Calibri" w:cs="Calibri"/>
        </w:rPr>
        <w:t xml:space="preserve"> take a break</w:t>
      </w:r>
      <w:r>
        <w:rPr>
          <w:rStyle w:val="normaltextrun"/>
          <w:rFonts w:ascii="Calibri" w:hAnsi="Calibri" w:cs="Calibri"/>
        </w:rPr>
        <w:t xml:space="preserve"> from the hustle and bustle. This is a quiet space available to students throughout the fair (not just the Quiet 30 or 60 period). Ensure that it is clearly marked with signage at the venue and is highlighted on maps. For more information, refer to this </w:t>
      </w:r>
      <w:hyperlink r:id="rId9" w:history="1">
        <w:r w:rsidRPr="00EA3E5F">
          <w:rPr>
            <w:rStyle w:val="Hyperlink"/>
            <w:rFonts w:ascii="Calibri" w:hAnsi="Calibri" w:cs="Calibri"/>
          </w:rPr>
          <w:t>Chill Out Zone guide</w:t>
        </w:r>
      </w:hyperlink>
      <w:r>
        <w:rPr>
          <w:rStyle w:val="normaltextrun"/>
          <w:rFonts w:ascii="Calibri" w:hAnsi="Calibri" w:cs="Calibri"/>
        </w:rPr>
        <w:t xml:space="preserve"> published by the City of Mandurah.</w:t>
      </w:r>
    </w:p>
    <w:p w14:paraId="22F52781" w14:textId="77777777" w:rsidR="00267679" w:rsidRPr="00B52559" w:rsidRDefault="00267679" w:rsidP="00267679">
      <w:pPr>
        <w:pStyle w:val="ListParagraph"/>
        <w:numPr>
          <w:ilvl w:val="0"/>
          <w:numId w:val="19"/>
        </w:numPr>
        <w:spacing w:after="160" w:line="259" w:lineRule="auto"/>
        <w:ind w:left="714" w:hanging="357"/>
        <w:contextualSpacing w:val="0"/>
        <w:rPr>
          <w:rFonts w:ascii="Segoe UI" w:hAnsi="Segoe UI" w:cs="Segoe UI"/>
          <w:sz w:val="18"/>
          <w:szCs w:val="18"/>
        </w:rPr>
      </w:pPr>
      <w:r w:rsidRPr="00B52559">
        <w:rPr>
          <w:rStyle w:val="normaltextrun"/>
          <w:rFonts w:ascii="Calibri" w:hAnsi="Calibri" w:cs="Calibri"/>
          <w:b/>
        </w:rPr>
        <w:t>Check the venue for accessibility</w:t>
      </w:r>
      <w:r w:rsidRPr="00B52559">
        <w:rPr>
          <w:rStyle w:val="normaltextrun"/>
          <w:rFonts w:ascii="Calibri" w:hAnsi="Calibri" w:cs="Calibri"/>
        </w:rPr>
        <w:t xml:space="preserve"> including toilets, ramps, lifts, parking</w:t>
      </w:r>
      <w:r>
        <w:rPr>
          <w:rStyle w:val="normaltextrun"/>
          <w:rFonts w:ascii="Calibri" w:hAnsi="Calibri" w:cs="Calibri"/>
        </w:rPr>
        <w:t xml:space="preserve"> and</w:t>
      </w:r>
      <w:r w:rsidRPr="00B52559">
        <w:rPr>
          <w:rStyle w:val="normaltextrun"/>
          <w:rFonts w:ascii="Calibri" w:hAnsi="Calibri" w:cs="Calibri"/>
        </w:rPr>
        <w:t xml:space="preserve"> </w:t>
      </w:r>
      <w:r>
        <w:rPr>
          <w:rStyle w:val="normaltextrun"/>
          <w:rFonts w:ascii="Calibri" w:hAnsi="Calibri" w:cs="Calibri"/>
        </w:rPr>
        <w:t>b</w:t>
      </w:r>
      <w:r w:rsidRPr="00B52559">
        <w:rPr>
          <w:rStyle w:val="normaltextrun"/>
          <w:rFonts w:ascii="Calibri" w:hAnsi="Calibri" w:cs="Calibri"/>
        </w:rPr>
        <w:t>raille room signage</w:t>
      </w:r>
      <w:r>
        <w:rPr>
          <w:rStyle w:val="normaltextrun"/>
          <w:rFonts w:ascii="Calibri" w:hAnsi="Calibri" w:cs="Calibri"/>
        </w:rPr>
        <w:t xml:space="preserve">, </w:t>
      </w:r>
      <w:r w:rsidRPr="00B52559">
        <w:rPr>
          <w:rStyle w:val="normaltextrun"/>
          <w:rFonts w:ascii="Calibri" w:hAnsi="Calibri" w:cs="Calibri"/>
        </w:rPr>
        <w:t xml:space="preserve">and ensure </w:t>
      </w:r>
      <w:r>
        <w:rPr>
          <w:rStyle w:val="normaltextrun"/>
          <w:rFonts w:ascii="Calibri" w:hAnsi="Calibri" w:cs="Calibri"/>
        </w:rPr>
        <w:t>that the venue is assistance-</w:t>
      </w:r>
      <w:r w:rsidRPr="00B52559">
        <w:rPr>
          <w:rStyle w:val="normaltextrun"/>
          <w:rFonts w:ascii="Calibri" w:hAnsi="Calibri" w:cs="Calibri"/>
        </w:rPr>
        <w:t>dog friendly.</w:t>
      </w:r>
      <w:r w:rsidRPr="00B52559">
        <w:rPr>
          <w:rStyle w:val="eop"/>
          <w:rFonts w:ascii="Calibri" w:hAnsi="Calibri" w:cs="Calibri"/>
        </w:rPr>
        <w:t> </w:t>
      </w:r>
    </w:p>
    <w:p w14:paraId="31F936DD" w14:textId="165F6F06" w:rsidR="00267679" w:rsidRPr="003B4C1B" w:rsidRDefault="00267679" w:rsidP="00267679">
      <w:pPr>
        <w:pStyle w:val="ListParagraph"/>
        <w:numPr>
          <w:ilvl w:val="0"/>
          <w:numId w:val="19"/>
        </w:numPr>
        <w:spacing w:after="160" w:line="259" w:lineRule="auto"/>
        <w:ind w:left="714" w:hanging="357"/>
        <w:contextualSpacing w:val="0"/>
        <w:rPr>
          <w:rFonts w:ascii="Segoe UI" w:hAnsi="Segoe UI" w:cs="Segoe UI"/>
          <w:sz w:val="18"/>
          <w:szCs w:val="18"/>
        </w:rPr>
      </w:pPr>
      <w:r>
        <w:rPr>
          <w:rStyle w:val="normaltextrun"/>
          <w:rFonts w:ascii="Calibri" w:hAnsi="Calibri" w:cs="Calibri"/>
          <w:b/>
        </w:rPr>
        <w:lastRenderedPageBreak/>
        <w:t xml:space="preserve">Use captioning on all screen displays </w:t>
      </w:r>
      <w:r w:rsidRPr="00B52559">
        <w:rPr>
          <w:rStyle w:val="normaltextrun"/>
          <w:rFonts w:ascii="Calibri" w:hAnsi="Calibri" w:cs="Calibri"/>
          <w:b/>
        </w:rPr>
        <w:t xml:space="preserve">around </w:t>
      </w:r>
      <w:r>
        <w:rPr>
          <w:rStyle w:val="normaltextrun"/>
          <w:rFonts w:ascii="Calibri" w:hAnsi="Calibri" w:cs="Calibri"/>
          <w:b/>
        </w:rPr>
        <w:t xml:space="preserve">a </w:t>
      </w:r>
      <w:r w:rsidRPr="00B52559">
        <w:rPr>
          <w:rStyle w:val="normaltextrun"/>
          <w:rFonts w:ascii="Calibri" w:hAnsi="Calibri" w:cs="Calibri"/>
          <w:b/>
        </w:rPr>
        <w:t>venue and online.</w:t>
      </w:r>
      <w:r w:rsidRPr="00B52559">
        <w:rPr>
          <w:rStyle w:val="normaltextrun"/>
          <w:rFonts w:ascii="Calibri" w:hAnsi="Calibri" w:cs="Calibri"/>
        </w:rPr>
        <w:t xml:space="preserve"> For live presentations</w:t>
      </w:r>
      <w:r>
        <w:rPr>
          <w:rStyle w:val="normaltextrun"/>
          <w:rFonts w:ascii="Calibri" w:hAnsi="Calibri" w:cs="Calibri"/>
        </w:rPr>
        <w:t>,</w:t>
      </w:r>
      <w:r w:rsidRPr="00B52559">
        <w:rPr>
          <w:rStyle w:val="normaltextrun"/>
          <w:rFonts w:ascii="Calibri" w:hAnsi="Calibri" w:cs="Calibri"/>
        </w:rPr>
        <w:t xml:space="preserve"> offer </w:t>
      </w:r>
      <w:r>
        <w:rPr>
          <w:rStyle w:val="normaltextrun"/>
          <w:rFonts w:ascii="Calibri" w:hAnsi="Calibri" w:cs="Calibri"/>
        </w:rPr>
        <w:t>Auslan</w:t>
      </w:r>
      <w:r w:rsidRPr="00B52559">
        <w:rPr>
          <w:rStyle w:val="normaltextrun"/>
          <w:rFonts w:ascii="Calibri" w:hAnsi="Calibri" w:cs="Calibri"/>
        </w:rPr>
        <w:t xml:space="preserve"> </w:t>
      </w:r>
      <w:r>
        <w:rPr>
          <w:rStyle w:val="normaltextrun"/>
          <w:rFonts w:ascii="Calibri" w:hAnsi="Calibri" w:cs="Calibri"/>
        </w:rPr>
        <w:t xml:space="preserve">(the recognised sign language of the Australian Deaf community) </w:t>
      </w:r>
      <w:r w:rsidRPr="00B52559">
        <w:rPr>
          <w:rStyle w:val="normaltextrun"/>
          <w:rFonts w:ascii="Calibri" w:hAnsi="Calibri" w:cs="Calibri"/>
        </w:rPr>
        <w:t>interpretation or</w:t>
      </w:r>
      <w:r>
        <w:rPr>
          <w:rStyle w:val="normaltextrun"/>
          <w:rFonts w:ascii="Calibri" w:hAnsi="Calibri" w:cs="Calibri"/>
        </w:rPr>
        <w:t xml:space="preserve"> incorporate</w:t>
      </w:r>
      <w:r w:rsidRPr="00B52559">
        <w:rPr>
          <w:rStyle w:val="normaltextrun"/>
          <w:rFonts w:ascii="Calibri" w:hAnsi="Calibri" w:cs="Calibri"/>
        </w:rPr>
        <w:t xml:space="preserve"> live captioning</w:t>
      </w:r>
      <w:r>
        <w:rPr>
          <w:rStyle w:val="normaltextrun"/>
          <w:rFonts w:ascii="Calibri" w:hAnsi="Calibri" w:cs="Calibri"/>
        </w:rPr>
        <w:t xml:space="preserve"> on screen</w:t>
      </w:r>
      <w:r w:rsidRPr="00B52559">
        <w:rPr>
          <w:rStyle w:val="normaltextrun"/>
          <w:rFonts w:ascii="Calibri" w:hAnsi="Calibri" w:cs="Calibri"/>
        </w:rPr>
        <w:t>.</w:t>
      </w:r>
      <w:r w:rsidRPr="003B4C1B">
        <w:rPr>
          <w:rStyle w:val="normaltextrun"/>
          <w:rFonts w:ascii="Calibri" w:hAnsi="Calibri" w:cs="Calibri"/>
        </w:rPr>
        <w:t xml:space="preserve"> For further information, please refer to</w:t>
      </w:r>
      <w:r w:rsidR="00FE267F">
        <w:rPr>
          <w:rStyle w:val="normaltextrun"/>
          <w:rFonts w:ascii="Calibri" w:hAnsi="Calibri" w:cs="Calibri"/>
        </w:rPr>
        <w:t xml:space="preserve"> the </w:t>
      </w:r>
      <w:hyperlink r:id="rId10" w:history="1">
        <w:r w:rsidR="00FE267F" w:rsidRPr="00FE267F">
          <w:rPr>
            <w:rStyle w:val="Hyperlink"/>
            <w:rFonts w:ascii="Calibri" w:hAnsi="Calibri" w:cs="Calibri"/>
          </w:rPr>
          <w:t>Auslan Signbank</w:t>
        </w:r>
      </w:hyperlink>
      <w:r w:rsidR="001724C0">
        <w:rPr>
          <w:rStyle w:val="normaltextrun"/>
          <w:rFonts w:ascii="Calibri" w:hAnsi="Calibri" w:cs="Calibri"/>
        </w:rPr>
        <w:t xml:space="preserve"> website</w:t>
      </w:r>
      <w:r>
        <w:rPr>
          <w:rStyle w:val="normaltextrun"/>
          <w:rFonts w:ascii="Calibri" w:hAnsi="Calibri" w:cs="Calibri"/>
        </w:rPr>
        <w:t>.</w:t>
      </w:r>
    </w:p>
    <w:p w14:paraId="40BA7C33" w14:textId="77777777" w:rsidR="00267679" w:rsidRPr="00B52559" w:rsidRDefault="00267679" w:rsidP="00267679">
      <w:pPr>
        <w:pStyle w:val="ListParagraph"/>
        <w:numPr>
          <w:ilvl w:val="0"/>
          <w:numId w:val="19"/>
        </w:numPr>
        <w:spacing w:after="160" w:line="259" w:lineRule="auto"/>
        <w:ind w:left="714" w:hanging="357"/>
        <w:contextualSpacing w:val="0"/>
        <w:rPr>
          <w:rFonts w:ascii="Segoe UI" w:hAnsi="Segoe UI" w:cs="Segoe UI"/>
          <w:sz w:val="18"/>
          <w:szCs w:val="18"/>
        </w:rPr>
      </w:pPr>
      <w:r w:rsidRPr="00B52559">
        <w:rPr>
          <w:rStyle w:val="normaltextrun"/>
          <w:rFonts w:ascii="Calibri" w:hAnsi="Calibri" w:cs="Calibri"/>
          <w:b/>
        </w:rPr>
        <w:t>Consider</w:t>
      </w:r>
      <w:r>
        <w:rPr>
          <w:rStyle w:val="normaltextrun"/>
          <w:rFonts w:ascii="Calibri" w:hAnsi="Calibri" w:cs="Calibri"/>
          <w:b/>
        </w:rPr>
        <w:t xml:space="preserve"> web</w:t>
      </w:r>
      <w:r w:rsidRPr="00B52559">
        <w:rPr>
          <w:rStyle w:val="normaltextrun"/>
          <w:rFonts w:ascii="Calibri" w:hAnsi="Calibri" w:cs="Calibri"/>
          <w:b/>
        </w:rPr>
        <w:t xml:space="preserve"> accessibility guidelines and screen</w:t>
      </w:r>
      <w:r>
        <w:rPr>
          <w:rStyle w:val="normaltextrun"/>
          <w:rFonts w:ascii="Calibri" w:hAnsi="Calibri" w:cs="Calibri"/>
          <w:b/>
        </w:rPr>
        <w:t xml:space="preserve"> </w:t>
      </w:r>
      <w:r w:rsidRPr="00B52559">
        <w:rPr>
          <w:rStyle w:val="normaltextrun"/>
          <w:rFonts w:ascii="Calibri" w:hAnsi="Calibri" w:cs="Calibri"/>
          <w:b/>
        </w:rPr>
        <w:t>readers</w:t>
      </w:r>
      <w:r w:rsidRPr="00B52559">
        <w:rPr>
          <w:rStyle w:val="normaltextrun"/>
          <w:rFonts w:ascii="Calibri" w:hAnsi="Calibri" w:cs="Calibri"/>
        </w:rPr>
        <w:t xml:space="preserve"> when acquiring a platform for your virtual </w:t>
      </w:r>
      <w:r>
        <w:rPr>
          <w:rStyle w:val="normaltextrun"/>
          <w:rFonts w:ascii="Calibri" w:hAnsi="Calibri" w:cs="Calibri"/>
        </w:rPr>
        <w:t>f</w:t>
      </w:r>
      <w:r w:rsidRPr="00B52559">
        <w:rPr>
          <w:rStyle w:val="normaltextrun"/>
          <w:rFonts w:ascii="Calibri" w:hAnsi="Calibri" w:cs="Calibri"/>
        </w:rPr>
        <w:t>air.</w:t>
      </w:r>
      <w:r>
        <w:rPr>
          <w:rStyle w:val="eop"/>
          <w:rFonts w:ascii="Calibri" w:hAnsi="Calibri" w:cs="Calibri"/>
        </w:rPr>
        <w:t xml:space="preserve"> Information regarding digital accessibility is available on the </w:t>
      </w:r>
      <w:hyperlink r:id="rId11" w:anchor=":~:text=Australian%20Government%20agencies%20are%20required,provide%20a%20more%20accessible%20experience." w:history="1">
        <w:r w:rsidRPr="005F771A">
          <w:rPr>
            <w:rStyle w:val="Hyperlink"/>
            <w:rFonts w:ascii="Calibri" w:hAnsi="Calibri" w:cs="Calibri"/>
          </w:rPr>
          <w:t>Digital Transformation Agency</w:t>
        </w:r>
      </w:hyperlink>
      <w:r>
        <w:rPr>
          <w:rStyle w:val="eop"/>
          <w:rFonts w:ascii="Calibri" w:hAnsi="Calibri" w:cs="Calibri"/>
        </w:rPr>
        <w:t xml:space="preserve"> website.</w:t>
      </w:r>
    </w:p>
    <w:p w14:paraId="4D3B880B" w14:textId="77777777" w:rsidR="00267679" w:rsidRPr="00B52559" w:rsidRDefault="00267679" w:rsidP="00267679">
      <w:pPr>
        <w:pStyle w:val="ListParagraph"/>
        <w:numPr>
          <w:ilvl w:val="0"/>
          <w:numId w:val="19"/>
        </w:numPr>
        <w:spacing w:after="160" w:line="259" w:lineRule="auto"/>
        <w:ind w:left="714" w:hanging="357"/>
        <w:contextualSpacing w:val="0"/>
        <w:rPr>
          <w:rFonts w:ascii="Segoe UI" w:hAnsi="Segoe UI" w:cs="Segoe UI"/>
          <w:sz w:val="18"/>
          <w:szCs w:val="18"/>
        </w:rPr>
      </w:pPr>
      <w:r>
        <w:rPr>
          <w:rStyle w:val="normaltextrun"/>
          <w:rFonts w:ascii="Calibri" w:hAnsi="Calibri" w:cs="Calibri"/>
          <w:b/>
        </w:rPr>
        <w:t>Design v</w:t>
      </w:r>
      <w:r w:rsidRPr="00B52559">
        <w:rPr>
          <w:rStyle w:val="normaltextrun"/>
          <w:rFonts w:ascii="Calibri" w:hAnsi="Calibri" w:cs="Calibri"/>
          <w:b/>
        </w:rPr>
        <w:t>irtual booths</w:t>
      </w:r>
      <w:r>
        <w:rPr>
          <w:rStyle w:val="normaltextrun"/>
          <w:rFonts w:ascii="Calibri" w:hAnsi="Calibri" w:cs="Calibri"/>
          <w:b/>
        </w:rPr>
        <w:t xml:space="preserve"> to include broad information that is accessible in a number of ways.</w:t>
      </w:r>
      <w:r w:rsidRPr="00E5658B">
        <w:rPr>
          <w:rStyle w:val="normaltextrun"/>
          <w:rFonts w:ascii="Calibri" w:hAnsi="Calibri" w:cs="Calibri"/>
          <w:bCs/>
        </w:rPr>
        <w:t xml:space="preserve"> </w:t>
      </w:r>
      <w:r>
        <w:rPr>
          <w:rStyle w:val="normaltextrun"/>
          <w:rFonts w:ascii="Calibri" w:hAnsi="Calibri" w:cs="Calibri"/>
          <w:bCs/>
        </w:rPr>
        <w:t>Booths should enable</w:t>
      </w:r>
      <w:r w:rsidRPr="003E286A">
        <w:rPr>
          <w:rStyle w:val="normaltextrun"/>
          <w:rFonts w:ascii="Calibri" w:hAnsi="Calibri" w:cs="Calibri"/>
          <w:bCs/>
        </w:rPr>
        <w:t xml:space="preserve"> students to </w:t>
      </w:r>
      <w:r>
        <w:rPr>
          <w:rStyle w:val="normaltextrun"/>
          <w:rFonts w:ascii="Calibri" w:hAnsi="Calibri" w:cs="Calibri"/>
          <w:bCs/>
        </w:rPr>
        <w:t>explore</w:t>
      </w:r>
      <w:r w:rsidRPr="003E286A">
        <w:rPr>
          <w:rStyle w:val="normaltextrun"/>
          <w:rFonts w:ascii="Calibri" w:hAnsi="Calibri" w:cs="Calibri"/>
          <w:bCs/>
        </w:rPr>
        <w:t xml:space="preserve"> the company</w:t>
      </w:r>
      <w:r>
        <w:rPr>
          <w:rStyle w:val="normaltextrun"/>
          <w:rFonts w:ascii="Calibri" w:hAnsi="Calibri" w:cs="Calibri"/>
          <w:bCs/>
        </w:rPr>
        <w:t xml:space="preserve"> and possible</w:t>
      </w:r>
      <w:r w:rsidRPr="00B52559">
        <w:rPr>
          <w:rStyle w:val="normaltextrun"/>
          <w:rFonts w:ascii="Calibri" w:hAnsi="Calibri" w:cs="Calibri"/>
        </w:rPr>
        <w:t xml:space="preserve"> jobs</w:t>
      </w:r>
      <w:r>
        <w:rPr>
          <w:rStyle w:val="normaltextrun"/>
          <w:rFonts w:ascii="Calibri" w:hAnsi="Calibri" w:cs="Calibri"/>
        </w:rPr>
        <w:t xml:space="preserve"> and to </w:t>
      </w:r>
      <w:r w:rsidRPr="00B52559">
        <w:rPr>
          <w:rStyle w:val="normaltextrun"/>
          <w:rFonts w:ascii="Calibri" w:hAnsi="Calibri" w:cs="Calibri"/>
        </w:rPr>
        <w:t>download resources</w:t>
      </w:r>
      <w:r>
        <w:rPr>
          <w:rStyle w:val="normaltextrun"/>
          <w:rFonts w:ascii="Calibri" w:hAnsi="Calibri" w:cs="Calibri"/>
        </w:rPr>
        <w:t xml:space="preserve">. Chat </w:t>
      </w:r>
      <w:r w:rsidRPr="00B52559">
        <w:rPr>
          <w:rStyle w:val="normaltextrun"/>
          <w:rFonts w:ascii="Calibri" w:hAnsi="Calibri" w:cs="Calibri"/>
        </w:rPr>
        <w:t>bot</w:t>
      </w:r>
      <w:r>
        <w:rPr>
          <w:rStyle w:val="normaltextrun"/>
          <w:rFonts w:ascii="Calibri" w:hAnsi="Calibri" w:cs="Calibri"/>
        </w:rPr>
        <w:t>s</w:t>
      </w:r>
      <w:r w:rsidRPr="00B52559">
        <w:rPr>
          <w:rStyle w:val="normaltextrun"/>
          <w:rFonts w:ascii="Calibri" w:hAnsi="Calibri" w:cs="Calibri"/>
        </w:rPr>
        <w:t xml:space="preserve"> or text</w:t>
      </w:r>
      <w:r>
        <w:rPr>
          <w:rStyle w:val="normaltextrun"/>
          <w:rFonts w:ascii="Calibri" w:hAnsi="Calibri" w:cs="Calibri"/>
        </w:rPr>
        <w:t>-based</w:t>
      </w:r>
      <w:r w:rsidRPr="00B52559">
        <w:rPr>
          <w:rStyle w:val="normaltextrun"/>
          <w:rFonts w:ascii="Calibri" w:hAnsi="Calibri" w:cs="Calibri"/>
        </w:rPr>
        <w:t xml:space="preserve"> interaction option</w:t>
      </w:r>
      <w:r>
        <w:rPr>
          <w:rStyle w:val="normaltextrun"/>
          <w:rFonts w:ascii="Calibri" w:hAnsi="Calibri" w:cs="Calibri"/>
        </w:rPr>
        <w:t>s are an ideal inclusion</w:t>
      </w:r>
      <w:r w:rsidRPr="00B52559">
        <w:rPr>
          <w:rStyle w:val="normaltextrun"/>
          <w:rFonts w:ascii="Calibri" w:hAnsi="Calibri" w:cs="Calibri"/>
        </w:rPr>
        <w:t xml:space="preserve">. If the platform only offers virtual meeting links via Teams or Zoom, consider ways </w:t>
      </w:r>
      <w:r>
        <w:rPr>
          <w:rStyle w:val="normaltextrun"/>
          <w:rFonts w:ascii="Calibri" w:hAnsi="Calibri" w:cs="Calibri"/>
        </w:rPr>
        <w:t>in which “</w:t>
      </w:r>
      <w:r w:rsidRPr="00B52559">
        <w:rPr>
          <w:rStyle w:val="normaltextrun"/>
          <w:rFonts w:ascii="Calibri" w:hAnsi="Calibri" w:cs="Calibri"/>
        </w:rPr>
        <w:t>group chats</w:t>
      </w:r>
      <w:r>
        <w:rPr>
          <w:rStyle w:val="normaltextrun"/>
          <w:rFonts w:ascii="Calibri" w:hAnsi="Calibri" w:cs="Calibri"/>
        </w:rPr>
        <w:t>”</w:t>
      </w:r>
      <w:r w:rsidRPr="00B52559">
        <w:rPr>
          <w:rStyle w:val="normaltextrun"/>
          <w:rFonts w:ascii="Calibri" w:hAnsi="Calibri" w:cs="Calibri"/>
        </w:rPr>
        <w:t xml:space="preserve"> </w:t>
      </w:r>
      <w:r>
        <w:rPr>
          <w:rStyle w:val="normaltextrun"/>
          <w:rFonts w:ascii="Calibri" w:hAnsi="Calibri" w:cs="Calibri"/>
        </w:rPr>
        <w:t>or one-on-one conversations can</w:t>
      </w:r>
      <w:r w:rsidRPr="00B52559">
        <w:rPr>
          <w:rStyle w:val="normaltextrun"/>
          <w:rFonts w:ascii="Calibri" w:hAnsi="Calibri" w:cs="Calibri"/>
        </w:rPr>
        <w:t xml:space="preserve"> be offered.</w:t>
      </w:r>
      <w:r w:rsidRPr="00B52559">
        <w:rPr>
          <w:rStyle w:val="eop"/>
          <w:rFonts w:ascii="Calibri" w:hAnsi="Calibri" w:cs="Calibri"/>
        </w:rPr>
        <w:t> </w:t>
      </w:r>
    </w:p>
    <w:p w14:paraId="7FDEEDD3" w14:textId="77777777" w:rsidR="00267679" w:rsidRDefault="00267679" w:rsidP="00267679">
      <w:pPr>
        <w:pStyle w:val="ListParagraph"/>
        <w:numPr>
          <w:ilvl w:val="0"/>
          <w:numId w:val="19"/>
        </w:numPr>
        <w:spacing w:after="160" w:line="259" w:lineRule="auto"/>
        <w:ind w:left="714" w:hanging="357"/>
        <w:contextualSpacing w:val="0"/>
      </w:pPr>
      <w:r w:rsidRPr="005F771A">
        <w:rPr>
          <w:rStyle w:val="normaltextrun"/>
          <w:rFonts w:ascii="Calibri" w:hAnsi="Calibri" w:cs="Calibri"/>
          <w:b/>
        </w:rPr>
        <w:t>Create a student manual</w:t>
      </w:r>
      <w:r w:rsidRPr="005F771A">
        <w:rPr>
          <w:rStyle w:val="normaltextrun"/>
          <w:rFonts w:ascii="Calibri" w:hAnsi="Calibri" w:cs="Calibri"/>
        </w:rPr>
        <w:t xml:space="preserve"> for both in-person and virtual </w:t>
      </w:r>
      <w:r>
        <w:rPr>
          <w:rStyle w:val="normaltextrun"/>
          <w:rFonts w:ascii="Calibri" w:hAnsi="Calibri" w:cs="Calibri"/>
        </w:rPr>
        <w:t>c</w:t>
      </w:r>
      <w:r w:rsidRPr="005F771A">
        <w:rPr>
          <w:rStyle w:val="normaltextrun"/>
          <w:rFonts w:ascii="Calibri" w:hAnsi="Calibri" w:cs="Calibri"/>
        </w:rPr>
        <w:t xml:space="preserve">areers </w:t>
      </w:r>
      <w:r>
        <w:rPr>
          <w:rStyle w:val="normaltextrun"/>
          <w:rFonts w:ascii="Calibri" w:hAnsi="Calibri" w:cs="Calibri"/>
        </w:rPr>
        <w:t>f</w:t>
      </w:r>
      <w:r w:rsidRPr="005F771A">
        <w:rPr>
          <w:rStyle w:val="normaltextrun"/>
          <w:rFonts w:ascii="Calibri" w:hAnsi="Calibri" w:cs="Calibri"/>
        </w:rPr>
        <w:t>airs, with step-by-step instructions and screenshots for navigating the venue or using the platform.</w:t>
      </w:r>
      <w:r w:rsidRPr="005F771A">
        <w:rPr>
          <w:rStyle w:val="eop"/>
          <w:rFonts w:ascii="Calibri" w:hAnsi="Calibri" w:cs="Calibri"/>
        </w:rPr>
        <w:t> </w:t>
      </w:r>
    </w:p>
    <w:p w14:paraId="6039D3EE" w14:textId="77777777" w:rsidR="00267679" w:rsidRPr="00267679" w:rsidRDefault="00267679" w:rsidP="00267679"/>
    <w:sectPr w:rsidR="00267679" w:rsidRPr="00267679" w:rsidSect="00BB7178">
      <w:footerReference w:type="default" r:id="rId12"/>
      <w:pgSz w:w="11900" w:h="16840"/>
      <w:pgMar w:top="124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BFE8B" w14:textId="77777777" w:rsidR="006D31F2" w:rsidRDefault="006D31F2" w:rsidP="000D62F9">
      <w:pPr>
        <w:spacing w:after="0" w:line="240" w:lineRule="auto"/>
      </w:pPr>
      <w:r>
        <w:separator/>
      </w:r>
    </w:p>
  </w:endnote>
  <w:endnote w:type="continuationSeparator" w:id="0">
    <w:p w14:paraId="20FB00CE" w14:textId="77777777" w:rsidR="006D31F2" w:rsidRDefault="006D31F2" w:rsidP="000D6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2012397"/>
      <w:docPartObj>
        <w:docPartGallery w:val="Page Numbers (Bottom of Page)"/>
        <w:docPartUnique/>
      </w:docPartObj>
    </w:sdtPr>
    <w:sdtEndPr>
      <w:rPr>
        <w:noProof/>
      </w:rPr>
    </w:sdtEndPr>
    <w:sdtContent>
      <w:p w14:paraId="2E66F9D3" w14:textId="683BAEAB" w:rsidR="0088329C" w:rsidRPr="004B3577" w:rsidRDefault="00000000">
        <w:pPr>
          <w:pStyle w:val="Footer"/>
          <w:jc w:val="right"/>
          <w:rPr>
            <w:sz w:val="20"/>
            <w:szCs w:val="20"/>
          </w:rPr>
        </w:pPr>
        <w:hyperlink r:id="rId1" w:history="1">
          <w:r w:rsidR="004B3577" w:rsidRPr="004B3577">
            <w:rPr>
              <w:rStyle w:val="Hyperlink"/>
              <w:sz w:val="20"/>
              <w:szCs w:val="20"/>
            </w:rPr>
            <w:t>CDL Hub</w:t>
          </w:r>
        </w:hyperlink>
        <w:r w:rsidR="004B3577" w:rsidRPr="004B3577">
          <w:rPr>
            <w:sz w:val="20"/>
            <w:szCs w:val="20"/>
          </w:rPr>
          <w:t xml:space="preserve"> for students with disability</w:t>
        </w:r>
        <w:r w:rsidR="004B3577" w:rsidRPr="004B3577">
          <w:rPr>
            <w:sz w:val="20"/>
            <w:szCs w:val="20"/>
          </w:rPr>
          <w:tab/>
        </w:r>
        <w:r w:rsidR="004B3577" w:rsidRPr="004B3577">
          <w:rPr>
            <w:sz w:val="20"/>
            <w:szCs w:val="20"/>
          </w:rPr>
          <w:tab/>
        </w:r>
        <w:r w:rsidR="0088329C" w:rsidRPr="004B3577">
          <w:rPr>
            <w:sz w:val="20"/>
            <w:szCs w:val="20"/>
          </w:rPr>
          <w:fldChar w:fldCharType="begin"/>
        </w:r>
        <w:r w:rsidR="0088329C" w:rsidRPr="004B3577">
          <w:rPr>
            <w:sz w:val="20"/>
            <w:szCs w:val="20"/>
          </w:rPr>
          <w:instrText xml:space="preserve"> PAGE   \* MERGEFORMAT </w:instrText>
        </w:r>
        <w:r w:rsidR="0088329C" w:rsidRPr="004B3577">
          <w:rPr>
            <w:sz w:val="20"/>
            <w:szCs w:val="20"/>
          </w:rPr>
          <w:fldChar w:fldCharType="separate"/>
        </w:r>
        <w:r w:rsidR="00E42067" w:rsidRPr="004B3577">
          <w:rPr>
            <w:noProof/>
            <w:sz w:val="20"/>
            <w:szCs w:val="20"/>
          </w:rPr>
          <w:t>2</w:t>
        </w:r>
        <w:r w:rsidR="0088329C" w:rsidRPr="004B3577">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2CE02" w14:textId="77777777" w:rsidR="006D31F2" w:rsidRDefault="006D31F2" w:rsidP="000D62F9">
      <w:pPr>
        <w:spacing w:after="0" w:line="240" w:lineRule="auto"/>
      </w:pPr>
      <w:r>
        <w:separator/>
      </w:r>
    </w:p>
  </w:footnote>
  <w:footnote w:type="continuationSeparator" w:id="0">
    <w:p w14:paraId="5E7A4F3D" w14:textId="77777777" w:rsidR="006D31F2" w:rsidRDefault="006D31F2" w:rsidP="000D62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64686"/>
    <w:multiLevelType w:val="hybridMultilevel"/>
    <w:tmpl w:val="199244AC"/>
    <w:lvl w:ilvl="0" w:tplc="EB722A20">
      <w:start w:val="1"/>
      <w:numFmt w:val="bullet"/>
      <w:pStyle w:val="Bullets"/>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408485B"/>
    <w:multiLevelType w:val="hybridMultilevel"/>
    <w:tmpl w:val="60EE264A"/>
    <w:lvl w:ilvl="0" w:tplc="018CBB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340AA6"/>
    <w:multiLevelType w:val="hybridMultilevel"/>
    <w:tmpl w:val="413C2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29667D"/>
    <w:multiLevelType w:val="hybridMultilevel"/>
    <w:tmpl w:val="1E7AB540"/>
    <w:lvl w:ilvl="0" w:tplc="47B8ED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185051"/>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3384F00"/>
    <w:multiLevelType w:val="hybridMultilevel"/>
    <w:tmpl w:val="15F853CE"/>
    <w:lvl w:ilvl="0" w:tplc="50A07F54">
      <w:numFmt w:val="bullet"/>
      <w:lvlText w:val="•"/>
      <w:lvlJc w:val="left"/>
      <w:pPr>
        <w:ind w:left="720" w:hanging="360"/>
      </w:pPr>
      <w:rPr>
        <w:rFonts w:ascii="Calibri" w:eastAsia="Times New Roman" w:hAnsi="Calibri" w:cs="Calibri"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962452D"/>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D2818D1"/>
    <w:multiLevelType w:val="hybridMultilevel"/>
    <w:tmpl w:val="865AB4C0"/>
    <w:lvl w:ilvl="0" w:tplc="C480062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BA32D5"/>
    <w:multiLevelType w:val="hybridMultilevel"/>
    <w:tmpl w:val="84CE6D3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3CA12CC"/>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BF90FA9"/>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C47432F"/>
    <w:multiLevelType w:val="hybridMultilevel"/>
    <w:tmpl w:val="60AAE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26083B"/>
    <w:multiLevelType w:val="hybridMultilevel"/>
    <w:tmpl w:val="BF222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155632"/>
    <w:multiLevelType w:val="hybridMultilevel"/>
    <w:tmpl w:val="0F8AA5A8"/>
    <w:lvl w:ilvl="0" w:tplc="39282A30">
      <w:start w:val="1"/>
      <w:numFmt w:val="decimal"/>
      <w:pStyle w:val="NumberingInden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87F2D2D"/>
    <w:multiLevelType w:val="hybridMultilevel"/>
    <w:tmpl w:val="38F0A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F66719"/>
    <w:multiLevelType w:val="hybridMultilevel"/>
    <w:tmpl w:val="25FA69A6"/>
    <w:lvl w:ilvl="0" w:tplc="AF12BD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5CD085F"/>
    <w:multiLevelType w:val="hybridMultilevel"/>
    <w:tmpl w:val="13C85F1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C616962"/>
    <w:multiLevelType w:val="hybridMultilevel"/>
    <w:tmpl w:val="25188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57400413">
    <w:abstractNumId w:val="15"/>
  </w:num>
  <w:num w:numId="2" w16cid:durableId="707683882">
    <w:abstractNumId w:val="11"/>
  </w:num>
  <w:num w:numId="3" w16cid:durableId="420226328">
    <w:abstractNumId w:val="9"/>
  </w:num>
  <w:num w:numId="4" w16cid:durableId="1192650624">
    <w:abstractNumId w:val="10"/>
  </w:num>
  <w:num w:numId="5" w16cid:durableId="1658682360">
    <w:abstractNumId w:val="4"/>
  </w:num>
  <w:num w:numId="6" w16cid:durableId="608396754">
    <w:abstractNumId w:val="12"/>
  </w:num>
  <w:num w:numId="7" w16cid:durableId="133984769">
    <w:abstractNumId w:val="14"/>
  </w:num>
  <w:num w:numId="8" w16cid:durableId="1188569737">
    <w:abstractNumId w:val="1"/>
  </w:num>
  <w:num w:numId="9" w16cid:durableId="752698808">
    <w:abstractNumId w:val="6"/>
  </w:num>
  <w:num w:numId="10" w16cid:durableId="1341197246">
    <w:abstractNumId w:val="0"/>
  </w:num>
  <w:num w:numId="11" w16cid:durableId="2073696900">
    <w:abstractNumId w:val="16"/>
  </w:num>
  <w:num w:numId="12" w16cid:durableId="1453746792">
    <w:abstractNumId w:val="8"/>
  </w:num>
  <w:num w:numId="13" w16cid:durableId="1958175945">
    <w:abstractNumId w:val="3"/>
  </w:num>
  <w:num w:numId="14" w16cid:durableId="169951250">
    <w:abstractNumId w:val="0"/>
  </w:num>
  <w:num w:numId="15" w16cid:durableId="1148933297">
    <w:abstractNumId w:val="13"/>
  </w:num>
  <w:num w:numId="16" w16cid:durableId="1725450745">
    <w:abstractNumId w:val="17"/>
  </w:num>
  <w:num w:numId="17" w16cid:durableId="258487006">
    <w:abstractNumId w:val="2"/>
  </w:num>
  <w:num w:numId="18" w16cid:durableId="957764439">
    <w:abstractNumId w:val="7"/>
  </w:num>
  <w:num w:numId="19" w16cid:durableId="17319224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53F"/>
    <w:rsid w:val="00002C84"/>
    <w:rsid w:val="00002F97"/>
    <w:rsid w:val="00003D52"/>
    <w:rsid w:val="000040D3"/>
    <w:rsid w:val="0000727B"/>
    <w:rsid w:val="00007982"/>
    <w:rsid w:val="00012318"/>
    <w:rsid w:val="00012464"/>
    <w:rsid w:val="000204CA"/>
    <w:rsid w:val="00020B34"/>
    <w:rsid w:val="00021EA8"/>
    <w:rsid w:val="00022E7A"/>
    <w:rsid w:val="000231CD"/>
    <w:rsid w:val="00023630"/>
    <w:rsid w:val="0002574B"/>
    <w:rsid w:val="000264E0"/>
    <w:rsid w:val="00026882"/>
    <w:rsid w:val="00027D05"/>
    <w:rsid w:val="00030BCD"/>
    <w:rsid w:val="00033DDD"/>
    <w:rsid w:val="00037B79"/>
    <w:rsid w:val="00037BD5"/>
    <w:rsid w:val="0004148D"/>
    <w:rsid w:val="000427E6"/>
    <w:rsid w:val="00042D27"/>
    <w:rsid w:val="00043170"/>
    <w:rsid w:val="000434C0"/>
    <w:rsid w:val="00045878"/>
    <w:rsid w:val="000510EE"/>
    <w:rsid w:val="00057DAF"/>
    <w:rsid w:val="00061C7F"/>
    <w:rsid w:val="00061EF7"/>
    <w:rsid w:val="00063467"/>
    <w:rsid w:val="000640D7"/>
    <w:rsid w:val="00064C89"/>
    <w:rsid w:val="00067543"/>
    <w:rsid w:val="0007276B"/>
    <w:rsid w:val="00073870"/>
    <w:rsid w:val="0007671B"/>
    <w:rsid w:val="00081EF7"/>
    <w:rsid w:val="00082A82"/>
    <w:rsid w:val="00082C95"/>
    <w:rsid w:val="00083564"/>
    <w:rsid w:val="00084AA2"/>
    <w:rsid w:val="000850B5"/>
    <w:rsid w:val="000851D9"/>
    <w:rsid w:val="00085656"/>
    <w:rsid w:val="000919F1"/>
    <w:rsid w:val="00092488"/>
    <w:rsid w:val="00092C15"/>
    <w:rsid w:val="00097AFD"/>
    <w:rsid w:val="000A2F6F"/>
    <w:rsid w:val="000A411D"/>
    <w:rsid w:val="000A4262"/>
    <w:rsid w:val="000A4F7D"/>
    <w:rsid w:val="000A58E1"/>
    <w:rsid w:val="000A6401"/>
    <w:rsid w:val="000A7910"/>
    <w:rsid w:val="000B12C8"/>
    <w:rsid w:val="000B1661"/>
    <w:rsid w:val="000B1C92"/>
    <w:rsid w:val="000B2F92"/>
    <w:rsid w:val="000B6E41"/>
    <w:rsid w:val="000C0B0E"/>
    <w:rsid w:val="000C285F"/>
    <w:rsid w:val="000D0FA0"/>
    <w:rsid w:val="000D487F"/>
    <w:rsid w:val="000D5896"/>
    <w:rsid w:val="000D62F9"/>
    <w:rsid w:val="000D7C53"/>
    <w:rsid w:val="000E05A3"/>
    <w:rsid w:val="000E12CC"/>
    <w:rsid w:val="000E184F"/>
    <w:rsid w:val="000E3384"/>
    <w:rsid w:val="000F1EB2"/>
    <w:rsid w:val="000F1F8A"/>
    <w:rsid w:val="000F30E9"/>
    <w:rsid w:val="000F31DF"/>
    <w:rsid w:val="000F3B0D"/>
    <w:rsid w:val="000F4F17"/>
    <w:rsid w:val="000F6719"/>
    <w:rsid w:val="000F7AA9"/>
    <w:rsid w:val="00100AA0"/>
    <w:rsid w:val="001013F7"/>
    <w:rsid w:val="00103015"/>
    <w:rsid w:val="00103D20"/>
    <w:rsid w:val="001049CA"/>
    <w:rsid w:val="00106783"/>
    <w:rsid w:val="00110F49"/>
    <w:rsid w:val="00111D30"/>
    <w:rsid w:val="0011392F"/>
    <w:rsid w:val="001139FB"/>
    <w:rsid w:val="00116420"/>
    <w:rsid w:val="00116DCF"/>
    <w:rsid w:val="00120F73"/>
    <w:rsid w:val="00121FA3"/>
    <w:rsid w:val="00122DD8"/>
    <w:rsid w:val="001279B0"/>
    <w:rsid w:val="00132393"/>
    <w:rsid w:val="00132A0A"/>
    <w:rsid w:val="001336EF"/>
    <w:rsid w:val="0013442A"/>
    <w:rsid w:val="00135715"/>
    <w:rsid w:val="0013687C"/>
    <w:rsid w:val="00136A7D"/>
    <w:rsid w:val="00140FD2"/>
    <w:rsid w:val="00143B6C"/>
    <w:rsid w:val="00144F82"/>
    <w:rsid w:val="00144F9A"/>
    <w:rsid w:val="00145B56"/>
    <w:rsid w:val="00146AC0"/>
    <w:rsid w:val="001503FE"/>
    <w:rsid w:val="00151230"/>
    <w:rsid w:val="0015214C"/>
    <w:rsid w:val="001535AE"/>
    <w:rsid w:val="00155D0C"/>
    <w:rsid w:val="00155D98"/>
    <w:rsid w:val="00156A78"/>
    <w:rsid w:val="00156E89"/>
    <w:rsid w:val="001605B8"/>
    <w:rsid w:val="00161460"/>
    <w:rsid w:val="00161BC5"/>
    <w:rsid w:val="00161F40"/>
    <w:rsid w:val="00163F3A"/>
    <w:rsid w:val="001652AB"/>
    <w:rsid w:val="00170CE4"/>
    <w:rsid w:val="00170EB6"/>
    <w:rsid w:val="00171A8F"/>
    <w:rsid w:val="001724C0"/>
    <w:rsid w:val="00173EA6"/>
    <w:rsid w:val="001758EB"/>
    <w:rsid w:val="00176A8D"/>
    <w:rsid w:val="0018094F"/>
    <w:rsid w:val="001812A5"/>
    <w:rsid w:val="00181F27"/>
    <w:rsid w:val="00182B45"/>
    <w:rsid w:val="00186D45"/>
    <w:rsid w:val="0018754D"/>
    <w:rsid w:val="00196CE5"/>
    <w:rsid w:val="00197284"/>
    <w:rsid w:val="001A4937"/>
    <w:rsid w:val="001A4D7B"/>
    <w:rsid w:val="001B079E"/>
    <w:rsid w:val="001B0E2D"/>
    <w:rsid w:val="001B3624"/>
    <w:rsid w:val="001B754C"/>
    <w:rsid w:val="001C1C9B"/>
    <w:rsid w:val="001C5EF0"/>
    <w:rsid w:val="001C6C54"/>
    <w:rsid w:val="001D4180"/>
    <w:rsid w:val="001D60B5"/>
    <w:rsid w:val="001E09F1"/>
    <w:rsid w:val="001E2F77"/>
    <w:rsid w:val="001E46D5"/>
    <w:rsid w:val="001E671E"/>
    <w:rsid w:val="001E6899"/>
    <w:rsid w:val="001F236C"/>
    <w:rsid w:val="001F3F6D"/>
    <w:rsid w:val="001F496B"/>
    <w:rsid w:val="001F4FC7"/>
    <w:rsid w:val="001F6A8B"/>
    <w:rsid w:val="0020021E"/>
    <w:rsid w:val="00202195"/>
    <w:rsid w:val="00202B6E"/>
    <w:rsid w:val="00203313"/>
    <w:rsid w:val="002042B9"/>
    <w:rsid w:val="00204B28"/>
    <w:rsid w:val="00205A28"/>
    <w:rsid w:val="00211E58"/>
    <w:rsid w:val="00212AE3"/>
    <w:rsid w:val="00213769"/>
    <w:rsid w:val="00213A62"/>
    <w:rsid w:val="00214333"/>
    <w:rsid w:val="0021559F"/>
    <w:rsid w:val="00215AA3"/>
    <w:rsid w:val="00216108"/>
    <w:rsid w:val="00216E20"/>
    <w:rsid w:val="002218B2"/>
    <w:rsid w:val="00222D35"/>
    <w:rsid w:val="0023249A"/>
    <w:rsid w:val="00233DE8"/>
    <w:rsid w:val="00234150"/>
    <w:rsid w:val="00234841"/>
    <w:rsid w:val="00234F73"/>
    <w:rsid w:val="00235EE0"/>
    <w:rsid w:val="00236A2B"/>
    <w:rsid w:val="00237920"/>
    <w:rsid w:val="00240AAF"/>
    <w:rsid w:val="00240CDC"/>
    <w:rsid w:val="00245036"/>
    <w:rsid w:val="0024540E"/>
    <w:rsid w:val="00245451"/>
    <w:rsid w:val="00245F71"/>
    <w:rsid w:val="002477B6"/>
    <w:rsid w:val="002502FC"/>
    <w:rsid w:val="00251FE5"/>
    <w:rsid w:val="002530C4"/>
    <w:rsid w:val="0025488B"/>
    <w:rsid w:val="002611B1"/>
    <w:rsid w:val="00263461"/>
    <w:rsid w:val="002636BA"/>
    <w:rsid w:val="00263D2C"/>
    <w:rsid w:val="00265E53"/>
    <w:rsid w:val="00267679"/>
    <w:rsid w:val="002701BA"/>
    <w:rsid w:val="00270FF7"/>
    <w:rsid w:val="002718CE"/>
    <w:rsid w:val="002728D3"/>
    <w:rsid w:val="00274BD1"/>
    <w:rsid w:val="00276C9E"/>
    <w:rsid w:val="00280874"/>
    <w:rsid w:val="00282201"/>
    <w:rsid w:val="00282F86"/>
    <w:rsid w:val="00284130"/>
    <w:rsid w:val="00295643"/>
    <w:rsid w:val="00297EF8"/>
    <w:rsid w:val="002A12B7"/>
    <w:rsid w:val="002A1474"/>
    <w:rsid w:val="002A1D41"/>
    <w:rsid w:val="002A5491"/>
    <w:rsid w:val="002B09EF"/>
    <w:rsid w:val="002B285C"/>
    <w:rsid w:val="002B41F5"/>
    <w:rsid w:val="002B4921"/>
    <w:rsid w:val="002B53CF"/>
    <w:rsid w:val="002B5999"/>
    <w:rsid w:val="002C0D5F"/>
    <w:rsid w:val="002C1084"/>
    <w:rsid w:val="002C2081"/>
    <w:rsid w:val="002C2292"/>
    <w:rsid w:val="002C29C0"/>
    <w:rsid w:val="002C4AF7"/>
    <w:rsid w:val="002C5241"/>
    <w:rsid w:val="002C5381"/>
    <w:rsid w:val="002C58F2"/>
    <w:rsid w:val="002C7527"/>
    <w:rsid w:val="002D0908"/>
    <w:rsid w:val="002D090E"/>
    <w:rsid w:val="002D1709"/>
    <w:rsid w:val="002D20A8"/>
    <w:rsid w:val="002D2A88"/>
    <w:rsid w:val="002D384A"/>
    <w:rsid w:val="002D3C41"/>
    <w:rsid w:val="002D4809"/>
    <w:rsid w:val="002D71F4"/>
    <w:rsid w:val="002E2674"/>
    <w:rsid w:val="002E583D"/>
    <w:rsid w:val="002E5A88"/>
    <w:rsid w:val="002E5D91"/>
    <w:rsid w:val="002E5F3C"/>
    <w:rsid w:val="002E6E0D"/>
    <w:rsid w:val="002F294F"/>
    <w:rsid w:val="002F3144"/>
    <w:rsid w:val="002F4335"/>
    <w:rsid w:val="002F4D58"/>
    <w:rsid w:val="002F4F45"/>
    <w:rsid w:val="002F7BBA"/>
    <w:rsid w:val="002F7E84"/>
    <w:rsid w:val="00303334"/>
    <w:rsid w:val="00304EF1"/>
    <w:rsid w:val="00305379"/>
    <w:rsid w:val="0030543D"/>
    <w:rsid w:val="0030552E"/>
    <w:rsid w:val="00312859"/>
    <w:rsid w:val="0031367D"/>
    <w:rsid w:val="00315309"/>
    <w:rsid w:val="00316731"/>
    <w:rsid w:val="0031790F"/>
    <w:rsid w:val="00320027"/>
    <w:rsid w:val="00321084"/>
    <w:rsid w:val="0032527B"/>
    <w:rsid w:val="0033039C"/>
    <w:rsid w:val="0033145F"/>
    <w:rsid w:val="00331477"/>
    <w:rsid w:val="0033226E"/>
    <w:rsid w:val="00340849"/>
    <w:rsid w:val="0034160A"/>
    <w:rsid w:val="00343A38"/>
    <w:rsid w:val="003477E6"/>
    <w:rsid w:val="003530B6"/>
    <w:rsid w:val="00356F5D"/>
    <w:rsid w:val="0036203A"/>
    <w:rsid w:val="003628E1"/>
    <w:rsid w:val="00364D2A"/>
    <w:rsid w:val="00365276"/>
    <w:rsid w:val="00370141"/>
    <w:rsid w:val="00370B40"/>
    <w:rsid w:val="00373848"/>
    <w:rsid w:val="0038047F"/>
    <w:rsid w:val="00380F48"/>
    <w:rsid w:val="00382F52"/>
    <w:rsid w:val="00383E50"/>
    <w:rsid w:val="00385BD6"/>
    <w:rsid w:val="00385D24"/>
    <w:rsid w:val="00386055"/>
    <w:rsid w:val="00387F60"/>
    <w:rsid w:val="00390F95"/>
    <w:rsid w:val="0039274F"/>
    <w:rsid w:val="00394EC6"/>
    <w:rsid w:val="003977F2"/>
    <w:rsid w:val="00397F72"/>
    <w:rsid w:val="003A1AE6"/>
    <w:rsid w:val="003A5167"/>
    <w:rsid w:val="003A694A"/>
    <w:rsid w:val="003A7107"/>
    <w:rsid w:val="003B0D31"/>
    <w:rsid w:val="003B1369"/>
    <w:rsid w:val="003B2459"/>
    <w:rsid w:val="003B3600"/>
    <w:rsid w:val="003B4815"/>
    <w:rsid w:val="003B48A1"/>
    <w:rsid w:val="003B605A"/>
    <w:rsid w:val="003C010A"/>
    <w:rsid w:val="003C04CF"/>
    <w:rsid w:val="003C0DDC"/>
    <w:rsid w:val="003C11A2"/>
    <w:rsid w:val="003C5298"/>
    <w:rsid w:val="003D18FE"/>
    <w:rsid w:val="003D43F1"/>
    <w:rsid w:val="003D4495"/>
    <w:rsid w:val="003D59B8"/>
    <w:rsid w:val="003E337E"/>
    <w:rsid w:val="003F05FA"/>
    <w:rsid w:val="003F1E52"/>
    <w:rsid w:val="003F3075"/>
    <w:rsid w:val="003F4032"/>
    <w:rsid w:val="003F581E"/>
    <w:rsid w:val="003F6909"/>
    <w:rsid w:val="003F761E"/>
    <w:rsid w:val="0040027C"/>
    <w:rsid w:val="004030B8"/>
    <w:rsid w:val="004036E0"/>
    <w:rsid w:val="00404AD5"/>
    <w:rsid w:val="00405744"/>
    <w:rsid w:val="004108C6"/>
    <w:rsid w:val="00411774"/>
    <w:rsid w:val="004126CE"/>
    <w:rsid w:val="004154FD"/>
    <w:rsid w:val="0041563B"/>
    <w:rsid w:val="00416B74"/>
    <w:rsid w:val="0042209B"/>
    <w:rsid w:val="00423F40"/>
    <w:rsid w:val="00424581"/>
    <w:rsid w:val="00424696"/>
    <w:rsid w:val="00425653"/>
    <w:rsid w:val="00425926"/>
    <w:rsid w:val="00427136"/>
    <w:rsid w:val="00431F79"/>
    <w:rsid w:val="004321DF"/>
    <w:rsid w:val="004321E6"/>
    <w:rsid w:val="00433605"/>
    <w:rsid w:val="00434BBB"/>
    <w:rsid w:val="004365C6"/>
    <w:rsid w:val="00437E6E"/>
    <w:rsid w:val="00441D6E"/>
    <w:rsid w:val="004420D1"/>
    <w:rsid w:val="00442896"/>
    <w:rsid w:val="004429D1"/>
    <w:rsid w:val="00442C6F"/>
    <w:rsid w:val="00442D7C"/>
    <w:rsid w:val="004431A5"/>
    <w:rsid w:val="00445A9D"/>
    <w:rsid w:val="00450501"/>
    <w:rsid w:val="00450F3C"/>
    <w:rsid w:val="00452FAE"/>
    <w:rsid w:val="004538D5"/>
    <w:rsid w:val="00454E63"/>
    <w:rsid w:val="004576B9"/>
    <w:rsid w:val="00457FBC"/>
    <w:rsid w:val="00460A03"/>
    <w:rsid w:val="00463298"/>
    <w:rsid w:val="00464D59"/>
    <w:rsid w:val="00464F3A"/>
    <w:rsid w:val="004661DE"/>
    <w:rsid w:val="00470616"/>
    <w:rsid w:val="004738B0"/>
    <w:rsid w:val="00474CCA"/>
    <w:rsid w:val="0047631C"/>
    <w:rsid w:val="00480151"/>
    <w:rsid w:val="00490FB6"/>
    <w:rsid w:val="00491E6D"/>
    <w:rsid w:val="004953D1"/>
    <w:rsid w:val="00497353"/>
    <w:rsid w:val="004A0AA4"/>
    <w:rsid w:val="004A43A7"/>
    <w:rsid w:val="004A4900"/>
    <w:rsid w:val="004B0128"/>
    <w:rsid w:val="004B05D1"/>
    <w:rsid w:val="004B1EB4"/>
    <w:rsid w:val="004B2709"/>
    <w:rsid w:val="004B2D9E"/>
    <w:rsid w:val="004B3577"/>
    <w:rsid w:val="004B5E8E"/>
    <w:rsid w:val="004B7614"/>
    <w:rsid w:val="004C5B8C"/>
    <w:rsid w:val="004C7B2A"/>
    <w:rsid w:val="004D0523"/>
    <w:rsid w:val="004D05C8"/>
    <w:rsid w:val="004D3A9E"/>
    <w:rsid w:val="004D3BFD"/>
    <w:rsid w:val="004D4DED"/>
    <w:rsid w:val="004D5FC2"/>
    <w:rsid w:val="004D607F"/>
    <w:rsid w:val="004D753B"/>
    <w:rsid w:val="004E1C60"/>
    <w:rsid w:val="004E381E"/>
    <w:rsid w:val="004E5D5D"/>
    <w:rsid w:val="004E5D8A"/>
    <w:rsid w:val="004F1986"/>
    <w:rsid w:val="004F1F40"/>
    <w:rsid w:val="004F2DEC"/>
    <w:rsid w:val="005009CE"/>
    <w:rsid w:val="00502EBD"/>
    <w:rsid w:val="00504961"/>
    <w:rsid w:val="005074A8"/>
    <w:rsid w:val="00507BB1"/>
    <w:rsid w:val="005119F8"/>
    <w:rsid w:val="0051361F"/>
    <w:rsid w:val="00514FA8"/>
    <w:rsid w:val="005155BC"/>
    <w:rsid w:val="005172A7"/>
    <w:rsid w:val="00517D40"/>
    <w:rsid w:val="00520C9C"/>
    <w:rsid w:val="00520FAE"/>
    <w:rsid w:val="00522A9E"/>
    <w:rsid w:val="00522CAD"/>
    <w:rsid w:val="00526F9F"/>
    <w:rsid w:val="00527B9D"/>
    <w:rsid w:val="005305F6"/>
    <w:rsid w:val="00533136"/>
    <w:rsid w:val="0053517E"/>
    <w:rsid w:val="00535C72"/>
    <w:rsid w:val="0053640A"/>
    <w:rsid w:val="00540B32"/>
    <w:rsid w:val="00540D84"/>
    <w:rsid w:val="0054276B"/>
    <w:rsid w:val="00547256"/>
    <w:rsid w:val="005538AF"/>
    <w:rsid w:val="005549AF"/>
    <w:rsid w:val="00555640"/>
    <w:rsid w:val="005567CA"/>
    <w:rsid w:val="00557F32"/>
    <w:rsid w:val="005602C7"/>
    <w:rsid w:val="00560600"/>
    <w:rsid w:val="00560913"/>
    <w:rsid w:val="005625C5"/>
    <w:rsid w:val="005625FE"/>
    <w:rsid w:val="00564407"/>
    <w:rsid w:val="005658A7"/>
    <w:rsid w:val="00566467"/>
    <w:rsid w:val="0056689E"/>
    <w:rsid w:val="00566F36"/>
    <w:rsid w:val="0056741B"/>
    <w:rsid w:val="005676FD"/>
    <w:rsid w:val="0057336C"/>
    <w:rsid w:val="00573BFD"/>
    <w:rsid w:val="00574427"/>
    <w:rsid w:val="00576E7A"/>
    <w:rsid w:val="005774A7"/>
    <w:rsid w:val="00581E2C"/>
    <w:rsid w:val="005827AF"/>
    <w:rsid w:val="00582DC4"/>
    <w:rsid w:val="00583D7C"/>
    <w:rsid w:val="005850F6"/>
    <w:rsid w:val="005852FA"/>
    <w:rsid w:val="00592385"/>
    <w:rsid w:val="00593DD6"/>
    <w:rsid w:val="00594A51"/>
    <w:rsid w:val="005968AD"/>
    <w:rsid w:val="005A1370"/>
    <w:rsid w:val="005A29C1"/>
    <w:rsid w:val="005A2E07"/>
    <w:rsid w:val="005A3499"/>
    <w:rsid w:val="005A395C"/>
    <w:rsid w:val="005A45F5"/>
    <w:rsid w:val="005A67B6"/>
    <w:rsid w:val="005A6F7C"/>
    <w:rsid w:val="005B37C1"/>
    <w:rsid w:val="005B43BC"/>
    <w:rsid w:val="005B5AB9"/>
    <w:rsid w:val="005B6B9A"/>
    <w:rsid w:val="005C0F60"/>
    <w:rsid w:val="005C1BEC"/>
    <w:rsid w:val="005C2012"/>
    <w:rsid w:val="005C2BE7"/>
    <w:rsid w:val="005C3C82"/>
    <w:rsid w:val="005C4167"/>
    <w:rsid w:val="005C7CED"/>
    <w:rsid w:val="005C7EAD"/>
    <w:rsid w:val="005D1551"/>
    <w:rsid w:val="005D3EC8"/>
    <w:rsid w:val="005D7940"/>
    <w:rsid w:val="005E08D3"/>
    <w:rsid w:val="005E0F2A"/>
    <w:rsid w:val="005E17CC"/>
    <w:rsid w:val="005E3E94"/>
    <w:rsid w:val="005E4481"/>
    <w:rsid w:val="005E44F0"/>
    <w:rsid w:val="005E4DF4"/>
    <w:rsid w:val="005E6766"/>
    <w:rsid w:val="005E6DC1"/>
    <w:rsid w:val="005F10CC"/>
    <w:rsid w:val="005F2996"/>
    <w:rsid w:val="005F45A9"/>
    <w:rsid w:val="005F4B78"/>
    <w:rsid w:val="00602033"/>
    <w:rsid w:val="00602561"/>
    <w:rsid w:val="0060278F"/>
    <w:rsid w:val="00602DDF"/>
    <w:rsid w:val="00605D39"/>
    <w:rsid w:val="0060642A"/>
    <w:rsid w:val="00606DFE"/>
    <w:rsid w:val="00606FC6"/>
    <w:rsid w:val="00610A92"/>
    <w:rsid w:val="00610C84"/>
    <w:rsid w:val="00610F48"/>
    <w:rsid w:val="006120D7"/>
    <w:rsid w:val="00613C93"/>
    <w:rsid w:val="006162A1"/>
    <w:rsid w:val="0061778C"/>
    <w:rsid w:val="0062045D"/>
    <w:rsid w:val="006214CB"/>
    <w:rsid w:val="0062230A"/>
    <w:rsid w:val="0062491A"/>
    <w:rsid w:val="0062579D"/>
    <w:rsid w:val="00627FB3"/>
    <w:rsid w:val="00631797"/>
    <w:rsid w:val="00634C05"/>
    <w:rsid w:val="00636060"/>
    <w:rsid w:val="00640B3E"/>
    <w:rsid w:val="00644959"/>
    <w:rsid w:val="0064684E"/>
    <w:rsid w:val="00647E18"/>
    <w:rsid w:val="00651FE8"/>
    <w:rsid w:val="006532C4"/>
    <w:rsid w:val="00653C2B"/>
    <w:rsid w:val="006542DF"/>
    <w:rsid w:val="0065647A"/>
    <w:rsid w:val="00661A96"/>
    <w:rsid w:val="00664EB7"/>
    <w:rsid w:val="00665D32"/>
    <w:rsid w:val="006670DF"/>
    <w:rsid w:val="00671177"/>
    <w:rsid w:val="00672201"/>
    <w:rsid w:val="00672399"/>
    <w:rsid w:val="0067476E"/>
    <w:rsid w:val="0067541D"/>
    <w:rsid w:val="00680A21"/>
    <w:rsid w:val="00681238"/>
    <w:rsid w:val="00684873"/>
    <w:rsid w:val="006852ED"/>
    <w:rsid w:val="0069095A"/>
    <w:rsid w:val="00690B67"/>
    <w:rsid w:val="00690E8C"/>
    <w:rsid w:val="006912E6"/>
    <w:rsid w:val="00692B50"/>
    <w:rsid w:val="00692F8D"/>
    <w:rsid w:val="006A3CD7"/>
    <w:rsid w:val="006A5565"/>
    <w:rsid w:val="006A5CC4"/>
    <w:rsid w:val="006A6474"/>
    <w:rsid w:val="006A7F6D"/>
    <w:rsid w:val="006B0151"/>
    <w:rsid w:val="006B095F"/>
    <w:rsid w:val="006B13ED"/>
    <w:rsid w:val="006B144A"/>
    <w:rsid w:val="006B17D9"/>
    <w:rsid w:val="006B4BC8"/>
    <w:rsid w:val="006B4E96"/>
    <w:rsid w:val="006B58FE"/>
    <w:rsid w:val="006C1F13"/>
    <w:rsid w:val="006C3530"/>
    <w:rsid w:val="006C76F3"/>
    <w:rsid w:val="006D03EB"/>
    <w:rsid w:val="006D31F2"/>
    <w:rsid w:val="006D446F"/>
    <w:rsid w:val="006D4BB3"/>
    <w:rsid w:val="006D4D4F"/>
    <w:rsid w:val="006D6326"/>
    <w:rsid w:val="006E0ACA"/>
    <w:rsid w:val="006E1374"/>
    <w:rsid w:val="006E1C7F"/>
    <w:rsid w:val="006E1CC9"/>
    <w:rsid w:val="006F047F"/>
    <w:rsid w:val="006F0557"/>
    <w:rsid w:val="006F0F9B"/>
    <w:rsid w:val="006F1AD6"/>
    <w:rsid w:val="006F36A0"/>
    <w:rsid w:val="006F3D20"/>
    <w:rsid w:val="006F6A68"/>
    <w:rsid w:val="00701112"/>
    <w:rsid w:val="007044FE"/>
    <w:rsid w:val="00704637"/>
    <w:rsid w:val="00705293"/>
    <w:rsid w:val="0071060D"/>
    <w:rsid w:val="00710756"/>
    <w:rsid w:val="007203B3"/>
    <w:rsid w:val="00721F1F"/>
    <w:rsid w:val="007228E1"/>
    <w:rsid w:val="00723979"/>
    <w:rsid w:val="00724896"/>
    <w:rsid w:val="007252AA"/>
    <w:rsid w:val="007259AA"/>
    <w:rsid w:val="00732A6D"/>
    <w:rsid w:val="00733501"/>
    <w:rsid w:val="00734E7E"/>
    <w:rsid w:val="0073598C"/>
    <w:rsid w:val="00742239"/>
    <w:rsid w:val="007424F9"/>
    <w:rsid w:val="0074395D"/>
    <w:rsid w:val="007442B2"/>
    <w:rsid w:val="0074528E"/>
    <w:rsid w:val="00750528"/>
    <w:rsid w:val="007510AD"/>
    <w:rsid w:val="007521FA"/>
    <w:rsid w:val="0075259D"/>
    <w:rsid w:val="00753C57"/>
    <w:rsid w:val="0075730F"/>
    <w:rsid w:val="0075794D"/>
    <w:rsid w:val="007635B5"/>
    <w:rsid w:val="00763B5F"/>
    <w:rsid w:val="00763C17"/>
    <w:rsid w:val="00764849"/>
    <w:rsid w:val="00764B71"/>
    <w:rsid w:val="00766DC3"/>
    <w:rsid w:val="00770B38"/>
    <w:rsid w:val="00772AA5"/>
    <w:rsid w:val="00773B84"/>
    <w:rsid w:val="00775AB0"/>
    <w:rsid w:val="00775BE6"/>
    <w:rsid w:val="00775C6C"/>
    <w:rsid w:val="0078145C"/>
    <w:rsid w:val="00781648"/>
    <w:rsid w:val="00781A51"/>
    <w:rsid w:val="00781CC7"/>
    <w:rsid w:val="00782098"/>
    <w:rsid w:val="00782453"/>
    <w:rsid w:val="00783736"/>
    <w:rsid w:val="0078512C"/>
    <w:rsid w:val="007905E1"/>
    <w:rsid w:val="00790BBA"/>
    <w:rsid w:val="00793672"/>
    <w:rsid w:val="00793A46"/>
    <w:rsid w:val="00793B9B"/>
    <w:rsid w:val="007944AA"/>
    <w:rsid w:val="007965E2"/>
    <w:rsid w:val="00796664"/>
    <w:rsid w:val="007A0B31"/>
    <w:rsid w:val="007A155F"/>
    <w:rsid w:val="007A36ED"/>
    <w:rsid w:val="007A5E2E"/>
    <w:rsid w:val="007B190D"/>
    <w:rsid w:val="007B1B2B"/>
    <w:rsid w:val="007B1CE3"/>
    <w:rsid w:val="007B719E"/>
    <w:rsid w:val="007B7B11"/>
    <w:rsid w:val="007B7EF2"/>
    <w:rsid w:val="007C05B0"/>
    <w:rsid w:val="007C131E"/>
    <w:rsid w:val="007C1BCE"/>
    <w:rsid w:val="007C3D4A"/>
    <w:rsid w:val="007C417A"/>
    <w:rsid w:val="007D0900"/>
    <w:rsid w:val="007D2DFB"/>
    <w:rsid w:val="007D3DFF"/>
    <w:rsid w:val="007D52FA"/>
    <w:rsid w:val="007D66AB"/>
    <w:rsid w:val="007D7ADD"/>
    <w:rsid w:val="007E34B5"/>
    <w:rsid w:val="007E3524"/>
    <w:rsid w:val="007E367C"/>
    <w:rsid w:val="007E4464"/>
    <w:rsid w:val="007E4CF2"/>
    <w:rsid w:val="007F0D92"/>
    <w:rsid w:val="007F166A"/>
    <w:rsid w:val="007F2759"/>
    <w:rsid w:val="007F3B1C"/>
    <w:rsid w:val="007F3DCE"/>
    <w:rsid w:val="007F6290"/>
    <w:rsid w:val="00801DC9"/>
    <w:rsid w:val="00804BCF"/>
    <w:rsid w:val="00806E2D"/>
    <w:rsid w:val="008076D4"/>
    <w:rsid w:val="00811283"/>
    <w:rsid w:val="00813106"/>
    <w:rsid w:val="00813EC6"/>
    <w:rsid w:val="00816686"/>
    <w:rsid w:val="00820D59"/>
    <w:rsid w:val="00821836"/>
    <w:rsid w:val="008231F5"/>
    <w:rsid w:val="008239AD"/>
    <w:rsid w:val="00824955"/>
    <w:rsid w:val="00825B84"/>
    <w:rsid w:val="0082746A"/>
    <w:rsid w:val="00827835"/>
    <w:rsid w:val="00830C23"/>
    <w:rsid w:val="00830CF0"/>
    <w:rsid w:val="008330D0"/>
    <w:rsid w:val="0083519E"/>
    <w:rsid w:val="008361FD"/>
    <w:rsid w:val="0083687A"/>
    <w:rsid w:val="00840967"/>
    <w:rsid w:val="00842134"/>
    <w:rsid w:val="008421B9"/>
    <w:rsid w:val="00843668"/>
    <w:rsid w:val="008449C6"/>
    <w:rsid w:val="00852473"/>
    <w:rsid w:val="00854155"/>
    <w:rsid w:val="00856827"/>
    <w:rsid w:val="00860614"/>
    <w:rsid w:val="00860DFA"/>
    <w:rsid w:val="008616D6"/>
    <w:rsid w:val="00861BCA"/>
    <w:rsid w:val="00863819"/>
    <w:rsid w:val="008642E5"/>
    <w:rsid w:val="0086466C"/>
    <w:rsid w:val="00864D8C"/>
    <w:rsid w:val="00865031"/>
    <w:rsid w:val="00865E5B"/>
    <w:rsid w:val="00865EE2"/>
    <w:rsid w:val="00867BA0"/>
    <w:rsid w:val="008700E8"/>
    <w:rsid w:val="00870C01"/>
    <w:rsid w:val="00873603"/>
    <w:rsid w:val="008739CB"/>
    <w:rsid w:val="00874FDE"/>
    <w:rsid w:val="0087522C"/>
    <w:rsid w:val="00876D93"/>
    <w:rsid w:val="0087702E"/>
    <w:rsid w:val="008770BE"/>
    <w:rsid w:val="00877E12"/>
    <w:rsid w:val="008808CC"/>
    <w:rsid w:val="00881BF9"/>
    <w:rsid w:val="00882073"/>
    <w:rsid w:val="0088329C"/>
    <w:rsid w:val="00886738"/>
    <w:rsid w:val="00890DC7"/>
    <w:rsid w:val="00892816"/>
    <w:rsid w:val="008961A1"/>
    <w:rsid w:val="008A203E"/>
    <w:rsid w:val="008A376C"/>
    <w:rsid w:val="008A768E"/>
    <w:rsid w:val="008B0495"/>
    <w:rsid w:val="008B1A06"/>
    <w:rsid w:val="008B1E5C"/>
    <w:rsid w:val="008B3B35"/>
    <w:rsid w:val="008B7481"/>
    <w:rsid w:val="008C1512"/>
    <w:rsid w:val="008C2964"/>
    <w:rsid w:val="008C4110"/>
    <w:rsid w:val="008C6AB6"/>
    <w:rsid w:val="008C782C"/>
    <w:rsid w:val="008C7D3B"/>
    <w:rsid w:val="008D0228"/>
    <w:rsid w:val="008D2614"/>
    <w:rsid w:val="008D4507"/>
    <w:rsid w:val="008D789F"/>
    <w:rsid w:val="008E3CA3"/>
    <w:rsid w:val="008E733D"/>
    <w:rsid w:val="008F085A"/>
    <w:rsid w:val="008F16BF"/>
    <w:rsid w:val="008F1BCE"/>
    <w:rsid w:val="008F1CD6"/>
    <w:rsid w:val="008F304E"/>
    <w:rsid w:val="008F7096"/>
    <w:rsid w:val="008F7E5F"/>
    <w:rsid w:val="00902C50"/>
    <w:rsid w:val="00904CE6"/>
    <w:rsid w:val="00906479"/>
    <w:rsid w:val="009077E2"/>
    <w:rsid w:val="00910F3D"/>
    <w:rsid w:val="00913376"/>
    <w:rsid w:val="00915C74"/>
    <w:rsid w:val="0091771C"/>
    <w:rsid w:val="00920926"/>
    <w:rsid w:val="00923827"/>
    <w:rsid w:val="00924523"/>
    <w:rsid w:val="00925C9E"/>
    <w:rsid w:val="00926535"/>
    <w:rsid w:val="00930C90"/>
    <w:rsid w:val="00935735"/>
    <w:rsid w:val="00935F2A"/>
    <w:rsid w:val="00937D9C"/>
    <w:rsid w:val="0094570A"/>
    <w:rsid w:val="00945CB3"/>
    <w:rsid w:val="00947514"/>
    <w:rsid w:val="00947E7D"/>
    <w:rsid w:val="0095092A"/>
    <w:rsid w:val="00950AFE"/>
    <w:rsid w:val="0095168E"/>
    <w:rsid w:val="00951E28"/>
    <w:rsid w:val="009553A0"/>
    <w:rsid w:val="00957791"/>
    <w:rsid w:val="009612DD"/>
    <w:rsid w:val="00962C83"/>
    <w:rsid w:val="0096515D"/>
    <w:rsid w:val="009661C9"/>
    <w:rsid w:val="00967631"/>
    <w:rsid w:val="00967B5F"/>
    <w:rsid w:val="00974C7E"/>
    <w:rsid w:val="00975455"/>
    <w:rsid w:val="009809E7"/>
    <w:rsid w:val="009837E7"/>
    <w:rsid w:val="00983928"/>
    <w:rsid w:val="00984BAB"/>
    <w:rsid w:val="00984FD4"/>
    <w:rsid w:val="00986026"/>
    <w:rsid w:val="00986B1B"/>
    <w:rsid w:val="00987418"/>
    <w:rsid w:val="00987F3C"/>
    <w:rsid w:val="0099161B"/>
    <w:rsid w:val="00993A73"/>
    <w:rsid w:val="00993E88"/>
    <w:rsid w:val="00994580"/>
    <w:rsid w:val="00994C89"/>
    <w:rsid w:val="0099500D"/>
    <w:rsid w:val="009A119E"/>
    <w:rsid w:val="009A1EAF"/>
    <w:rsid w:val="009A4592"/>
    <w:rsid w:val="009A4D5B"/>
    <w:rsid w:val="009A69CC"/>
    <w:rsid w:val="009B0858"/>
    <w:rsid w:val="009B0FB5"/>
    <w:rsid w:val="009B3AEA"/>
    <w:rsid w:val="009B4C4C"/>
    <w:rsid w:val="009B4E6D"/>
    <w:rsid w:val="009B6F6F"/>
    <w:rsid w:val="009B72D3"/>
    <w:rsid w:val="009C32D4"/>
    <w:rsid w:val="009C3CCA"/>
    <w:rsid w:val="009C4001"/>
    <w:rsid w:val="009C4D3E"/>
    <w:rsid w:val="009C74ED"/>
    <w:rsid w:val="009D09EF"/>
    <w:rsid w:val="009D209C"/>
    <w:rsid w:val="009D21F9"/>
    <w:rsid w:val="009D2E27"/>
    <w:rsid w:val="009D3F42"/>
    <w:rsid w:val="009D452B"/>
    <w:rsid w:val="009D68FC"/>
    <w:rsid w:val="009D72EC"/>
    <w:rsid w:val="009E0E0F"/>
    <w:rsid w:val="009E16B8"/>
    <w:rsid w:val="009E248D"/>
    <w:rsid w:val="009E34C7"/>
    <w:rsid w:val="009E379B"/>
    <w:rsid w:val="009E4E73"/>
    <w:rsid w:val="009E71A7"/>
    <w:rsid w:val="009E79E4"/>
    <w:rsid w:val="009E7E6E"/>
    <w:rsid w:val="009F0353"/>
    <w:rsid w:val="009F1BF9"/>
    <w:rsid w:val="009F42F2"/>
    <w:rsid w:val="009F5800"/>
    <w:rsid w:val="009F684A"/>
    <w:rsid w:val="00A00465"/>
    <w:rsid w:val="00A01850"/>
    <w:rsid w:val="00A02770"/>
    <w:rsid w:val="00A0477F"/>
    <w:rsid w:val="00A11253"/>
    <w:rsid w:val="00A14ED3"/>
    <w:rsid w:val="00A14F05"/>
    <w:rsid w:val="00A164EA"/>
    <w:rsid w:val="00A20FE9"/>
    <w:rsid w:val="00A2140D"/>
    <w:rsid w:val="00A2186A"/>
    <w:rsid w:val="00A2352E"/>
    <w:rsid w:val="00A247DF"/>
    <w:rsid w:val="00A26505"/>
    <w:rsid w:val="00A27022"/>
    <w:rsid w:val="00A27B8F"/>
    <w:rsid w:val="00A326E7"/>
    <w:rsid w:val="00A32782"/>
    <w:rsid w:val="00A32EA3"/>
    <w:rsid w:val="00A33E87"/>
    <w:rsid w:val="00A33FF2"/>
    <w:rsid w:val="00A347E4"/>
    <w:rsid w:val="00A355F0"/>
    <w:rsid w:val="00A35F7D"/>
    <w:rsid w:val="00A3790C"/>
    <w:rsid w:val="00A41028"/>
    <w:rsid w:val="00A42C6F"/>
    <w:rsid w:val="00A43863"/>
    <w:rsid w:val="00A4477B"/>
    <w:rsid w:val="00A45B2B"/>
    <w:rsid w:val="00A5275D"/>
    <w:rsid w:val="00A5475D"/>
    <w:rsid w:val="00A56FAC"/>
    <w:rsid w:val="00A572B2"/>
    <w:rsid w:val="00A63D33"/>
    <w:rsid w:val="00A70BE6"/>
    <w:rsid w:val="00A727D0"/>
    <w:rsid w:val="00A72FFE"/>
    <w:rsid w:val="00A74E72"/>
    <w:rsid w:val="00A75478"/>
    <w:rsid w:val="00A76C28"/>
    <w:rsid w:val="00A76D9A"/>
    <w:rsid w:val="00A77F4C"/>
    <w:rsid w:val="00A806D1"/>
    <w:rsid w:val="00A86E9D"/>
    <w:rsid w:val="00A9109E"/>
    <w:rsid w:val="00A912E9"/>
    <w:rsid w:val="00A915BA"/>
    <w:rsid w:val="00A93775"/>
    <w:rsid w:val="00A9514B"/>
    <w:rsid w:val="00A96EB9"/>
    <w:rsid w:val="00A97E8D"/>
    <w:rsid w:val="00AA06E1"/>
    <w:rsid w:val="00AA2C7C"/>
    <w:rsid w:val="00AA5D3B"/>
    <w:rsid w:val="00AA653F"/>
    <w:rsid w:val="00AB1816"/>
    <w:rsid w:val="00AB1908"/>
    <w:rsid w:val="00AB2134"/>
    <w:rsid w:val="00AB4158"/>
    <w:rsid w:val="00AB5514"/>
    <w:rsid w:val="00AB7FF6"/>
    <w:rsid w:val="00AC0962"/>
    <w:rsid w:val="00AC1B05"/>
    <w:rsid w:val="00AC30AC"/>
    <w:rsid w:val="00AC3EE9"/>
    <w:rsid w:val="00AC4042"/>
    <w:rsid w:val="00AC462E"/>
    <w:rsid w:val="00AC6C1A"/>
    <w:rsid w:val="00AC7DD3"/>
    <w:rsid w:val="00AD162E"/>
    <w:rsid w:val="00AD2A04"/>
    <w:rsid w:val="00AD2E86"/>
    <w:rsid w:val="00AD41B0"/>
    <w:rsid w:val="00AD5083"/>
    <w:rsid w:val="00AD6949"/>
    <w:rsid w:val="00AE0748"/>
    <w:rsid w:val="00AE2A17"/>
    <w:rsid w:val="00AE686B"/>
    <w:rsid w:val="00AE77E4"/>
    <w:rsid w:val="00AF0A3F"/>
    <w:rsid w:val="00AF2A72"/>
    <w:rsid w:val="00AF2D74"/>
    <w:rsid w:val="00AF483F"/>
    <w:rsid w:val="00AF5B05"/>
    <w:rsid w:val="00B028CE"/>
    <w:rsid w:val="00B035E5"/>
    <w:rsid w:val="00B03F37"/>
    <w:rsid w:val="00B044E4"/>
    <w:rsid w:val="00B07536"/>
    <w:rsid w:val="00B07B0C"/>
    <w:rsid w:val="00B104D7"/>
    <w:rsid w:val="00B11A5F"/>
    <w:rsid w:val="00B131FA"/>
    <w:rsid w:val="00B1691C"/>
    <w:rsid w:val="00B21E9E"/>
    <w:rsid w:val="00B25D19"/>
    <w:rsid w:val="00B26701"/>
    <w:rsid w:val="00B26F00"/>
    <w:rsid w:val="00B27633"/>
    <w:rsid w:val="00B320E8"/>
    <w:rsid w:val="00B3334C"/>
    <w:rsid w:val="00B35019"/>
    <w:rsid w:val="00B3562E"/>
    <w:rsid w:val="00B361C3"/>
    <w:rsid w:val="00B37593"/>
    <w:rsid w:val="00B37E06"/>
    <w:rsid w:val="00B42C80"/>
    <w:rsid w:val="00B44F61"/>
    <w:rsid w:val="00B46842"/>
    <w:rsid w:val="00B46B5D"/>
    <w:rsid w:val="00B50A19"/>
    <w:rsid w:val="00B50C25"/>
    <w:rsid w:val="00B51181"/>
    <w:rsid w:val="00B51D30"/>
    <w:rsid w:val="00B541CF"/>
    <w:rsid w:val="00B54B55"/>
    <w:rsid w:val="00B556F4"/>
    <w:rsid w:val="00B5595E"/>
    <w:rsid w:val="00B57631"/>
    <w:rsid w:val="00B606FB"/>
    <w:rsid w:val="00B6141E"/>
    <w:rsid w:val="00B65B18"/>
    <w:rsid w:val="00B7063F"/>
    <w:rsid w:val="00B71888"/>
    <w:rsid w:val="00B76FC3"/>
    <w:rsid w:val="00B77DD0"/>
    <w:rsid w:val="00B80D6B"/>
    <w:rsid w:val="00B8214C"/>
    <w:rsid w:val="00B823DE"/>
    <w:rsid w:val="00B8413F"/>
    <w:rsid w:val="00B8555D"/>
    <w:rsid w:val="00B85CE2"/>
    <w:rsid w:val="00B86A6A"/>
    <w:rsid w:val="00B9052C"/>
    <w:rsid w:val="00B926AD"/>
    <w:rsid w:val="00B94511"/>
    <w:rsid w:val="00BA0896"/>
    <w:rsid w:val="00BA1823"/>
    <w:rsid w:val="00BA3295"/>
    <w:rsid w:val="00BA409D"/>
    <w:rsid w:val="00BA6063"/>
    <w:rsid w:val="00BA6281"/>
    <w:rsid w:val="00BB0FAB"/>
    <w:rsid w:val="00BB2BE3"/>
    <w:rsid w:val="00BB3220"/>
    <w:rsid w:val="00BB34D3"/>
    <w:rsid w:val="00BB4893"/>
    <w:rsid w:val="00BB7062"/>
    <w:rsid w:val="00BB7178"/>
    <w:rsid w:val="00BC11AC"/>
    <w:rsid w:val="00BC2C1E"/>
    <w:rsid w:val="00BC3933"/>
    <w:rsid w:val="00BC3EFF"/>
    <w:rsid w:val="00BC42EC"/>
    <w:rsid w:val="00BD01F1"/>
    <w:rsid w:val="00BD1793"/>
    <w:rsid w:val="00BD415D"/>
    <w:rsid w:val="00BD5D05"/>
    <w:rsid w:val="00BD7E94"/>
    <w:rsid w:val="00BE4BE8"/>
    <w:rsid w:val="00BE52A8"/>
    <w:rsid w:val="00BE7151"/>
    <w:rsid w:val="00BF15DE"/>
    <w:rsid w:val="00BF1C01"/>
    <w:rsid w:val="00BF1F14"/>
    <w:rsid w:val="00BF2433"/>
    <w:rsid w:val="00BF2770"/>
    <w:rsid w:val="00BF46C7"/>
    <w:rsid w:val="00C03AD0"/>
    <w:rsid w:val="00C0436F"/>
    <w:rsid w:val="00C06C1D"/>
    <w:rsid w:val="00C06E7A"/>
    <w:rsid w:val="00C07537"/>
    <w:rsid w:val="00C10BD5"/>
    <w:rsid w:val="00C13224"/>
    <w:rsid w:val="00C1592E"/>
    <w:rsid w:val="00C20376"/>
    <w:rsid w:val="00C23F55"/>
    <w:rsid w:val="00C246EA"/>
    <w:rsid w:val="00C2496D"/>
    <w:rsid w:val="00C27712"/>
    <w:rsid w:val="00C310E5"/>
    <w:rsid w:val="00C31867"/>
    <w:rsid w:val="00C375F3"/>
    <w:rsid w:val="00C37F5E"/>
    <w:rsid w:val="00C401CC"/>
    <w:rsid w:val="00C427E2"/>
    <w:rsid w:val="00C45201"/>
    <w:rsid w:val="00C45E35"/>
    <w:rsid w:val="00C46409"/>
    <w:rsid w:val="00C4674F"/>
    <w:rsid w:val="00C558CD"/>
    <w:rsid w:val="00C5789B"/>
    <w:rsid w:val="00C60E0B"/>
    <w:rsid w:val="00C64501"/>
    <w:rsid w:val="00C647BE"/>
    <w:rsid w:val="00C64CBA"/>
    <w:rsid w:val="00C6693F"/>
    <w:rsid w:val="00C66C99"/>
    <w:rsid w:val="00C7119E"/>
    <w:rsid w:val="00C72FC5"/>
    <w:rsid w:val="00C73055"/>
    <w:rsid w:val="00C74186"/>
    <w:rsid w:val="00C7465B"/>
    <w:rsid w:val="00C76C88"/>
    <w:rsid w:val="00C80938"/>
    <w:rsid w:val="00C80E68"/>
    <w:rsid w:val="00C8209A"/>
    <w:rsid w:val="00C8212D"/>
    <w:rsid w:val="00C823FC"/>
    <w:rsid w:val="00C83259"/>
    <w:rsid w:val="00C835B7"/>
    <w:rsid w:val="00C85C04"/>
    <w:rsid w:val="00C86040"/>
    <w:rsid w:val="00C9087D"/>
    <w:rsid w:val="00C94845"/>
    <w:rsid w:val="00C94DEA"/>
    <w:rsid w:val="00C95AD5"/>
    <w:rsid w:val="00C9666C"/>
    <w:rsid w:val="00CA083E"/>
    <w:rsid w:val="00CA0F07"/>
    <w:rsid w:val="00CA12FD"/>
    <w:rsid w:val="00CA3E92"/>
    <w:rsid w:val="00CA6064"/>
    <w:rsid w:val="00CA75F3"/>
    <w:rsid w:val="00CB06FD"/>
    <w:rsid w:val="00CB0C09"/>
    <w:rsid w:val="00CB29C9"/>
    <w:rsid w:val="00CB2D87"/>
    <w:rsid w:val="00CB42CC"/>
    <w:rsid w:val="00CB4E30"/>
    <w:rsid w:val="00CB5C44"/>
    <w:rsid w:val="00CB67D6"/>
    <w:rsid w:val="00CB7460"/>
    <w:rsid w:val="00CC040F"/>
    <w:rsid w:val="00CC0CCA"/>
    <w:rsid w:val="00CC17EC"/>
    <w:rsid w:val="00CC2C41"/>
    <w:rsid w:val="00CC3DF9"/>
    <w:rsid w:val="00CC45CD"/>
    <w:rsid w:val="00CD1900"/>
    <w:rsid w:val="00CD284C"/>
    <w:rsid w:val="00CD3AD6"/>
    <w:rsid w:val="00CD49AC"/>
    <w:rsid w:val="00CD589C"/>
    <w:rsid w:val="00CD6D5D"/>
    <w:rsid w:val="00CD6DC9"/>
    <w:rsid w:val="00CE2459"/>
    <w:rsid w:val="00CE3E77"/>
    <w:rsid w:val="00CE5CA9"/>
    <w:rsid w:val="00CF2527"/>
    <w:rsid w:val="00CF33B9"/>
    <w:rsid w:val="00CF3877"/>
    <w:rsid w:val="00D02F99"/>
    <w:rsid w:val="00D10131"/>
    <w:rsid w:val="00D10FF3"/>
    <w:rsid w:val="00D13F19"/>
    <w:rsid w:val="00D1504A"/>
    <w:rsid w:val="00D2162C"/>
    <w:rsid w:val="00D21705"/>
    <w:rsid w:val="00D26F8F"/>
    <w:rsid w:val="00D27F2E"/>
    <w:rsid w:val="00D30CF7"/>
    <w:rsid w:val="00D31C3B"/>
    <w:rsid w:val="00D32984"/>
    <w:rsid w:val="00D33F57"/>
    <w:rsid w:val="00D34777"/>
    <w:rsid w:val="00D356DE"/>
    <w:rsid w:val="00D3641A"/>
    <w:rsid w:val="00D428B5"/>
    <w:rsid w:val="00D428B8"/>
    <w:rsid w:val="00D43113"/>
    <w:rsid w:val="00D436E5"/>
    <w:rsid w:val="00D44090"/>
    <w:rsid w:val="00D46429"/>
    <w:rsid w:val="00D473CA"/>
    <w:rsid w:val="00D5112D"/>
    <w:rsid w:val="00D51DA3"/>
    <w:rsid w:val="00D52F2D"/>
    <w:rsid w:val="00D53135"/>
    <w:rsid w:val="00D5575A"/>
    <w:rsid w:val="00D557BC"/>
    <w:rsid w:val="00D571DE"/>
    <w:rsid w:val="00D576BA"/>
    <w:rsid w:val="00D66C79"/>
    <w:rsid w:val="00D679DD"/>
    <w:rsid w:val="00D7159E"/>
    <w:rsid w:val="00D72D24"/>
    <w:rsid w:val="00D74B1D"/>
    <w:rsid w:val="00D77E8D"/>
    <w:rsid w:val="00D80313"/>
    <w:rsid w:val="00D823EA"/>
    <w:rsid w:val="00D854DE"/>
    <w:rsid w:val="00D86F9C"/>
    <w:rsid w:val="00D924E0"/>
    <w:rsid w:val="00D94D5C"/>
    <w:rsid w:val="00D9685B"/>
    <w:rsid w:val="00D97199"/>
    <w:rsid w:val="00DA2DCD"/>
    <w:rsid w:val="00DA30A4"/>
    <w:rsid w:val="00DA48B3"/>
    <w:rsid w:val="00DA4A9E"/>
    <w:rsid w:val="00DA63A5"/>
    <w:rsid w:val="00DA6CA0"/>
    <w:rsid w:val="00DB0D6F"/>
    <w:rsid w:val="00DB1A85"/>
    <w:rsid w:val="00DB5481"/>
    <w:rsid w:val="00DB5563"/>
    <w:rsid w:val="00DB659B"/>
    <w:rsid w:val="00DC2155"/>
    <w:rsid w:val="00DC3508"/>
    <w:rsid w:val="00DC670C"/>
    <w:rsid w:val="00DC70F5"/>
    <w:rsid w:val="00DD08BE"/>
    <w:rsid w:val="00DD1AFB"/>
    <w:rsid w:val="00DD3597"/>
    <w:rsid w:val="00DD4D1F"/>
    <w:rsid w:val="00DD5DCB"/>
    <w:rsid w:val="00DD6431"/>
    <w:rsid w:val="00DE019C"/>
    <w:rsid w:val="00DE2E45"/>
    <w:rsid w:val="00DE35F5"/>
    <w:rsid w:val="00DE4D74"/>
    <w:rsid w:val="00DE6DD8"/>
    <w:rsid w:val="00DE6E89"/>
    <w:rsid w:val="00DE75EA"/>
    <w:rsid w:val="00DF0ECD"/>
    <w:rsid w:val="00DF235C"/>
    <w:rsid w:val="00DF663B"/>
    <w:rsid w:val="00DF733E"/>
    <w:rsid w:val="00E00A0F"/>
    <w:rsid w:val="00E01313"/>
    <w:rsid w:val="00E02D8D"/>
    <w:rsid w:val="00E03985"/>
    <w:rsid w:val="00E06723"/>
    <w:rsid w:val="00E06AF6"/>
    <w:rsid w:val="00E12C80"/>
    <w:rsid w:val="00E1394A"/>
    <w:rsid w:val="00E13D21"/>
    <w:rsid w:val="00E144ED"/>
    <w:rsid w:val="00E1487E"/>
    <w:rsid w:val="00E14B6C"/>
    <w:rsid w:val="00E16A32"/>
    <w:rsid w:val="00E17FF5"/>
    <w:rsid w:val="00E21B9C"/>
    <w:rsid w:val="00E230AC"/>
    <w:rsid w:val="00E239F8"/>
    <w:rsid w:val="00E23D1C"/>
    <w:rsid w:val="00E26A4B"/>
    <w:rsid w:val="00E27371"/>
    <w:rsid w:val="00E27D9F"/>
    <w:rsid w:val="00E27ECC"/>
    <w:rsid w:val="00E27F1C"/>
    <w:rsid w:val="00E30D71"/>
    <w:rsid w:val="00E31EA6"/>
    <w:rsid w:val="00E34F4E"/>
    <w:rsid w:val="00E351FB"/>
    <w:rsid w:val="00E35300"/>
    <w:rsid w:val="00E3598B"/>
    <w:rsid w:val="00E362C0"/>
    <w:rsid w:val="00E36685"/>
    <w:rsid w:val="00E37431"/>
    <w:rsid w:val="00E4003B"/>
    <w:rsid w:val="00E4080D"/>
    <w:rsid w:val="00E42067"/>
    <w:rsid w:val="00E431A0"/>
    <w:rsid w:val="00E432A5"/>
    <w:rsid w:val="00E43C5A"/>
    <w:rsid w:val="00E462A2"/>
    <w:rsid w:val="00E4658E"/>
    <w:rsid w:val="00E47083"/>
    <w:rsid w:val="00E47566"/>
    <w:rsid w:val="00E52505"/>
    <w:rsid w:val="00E5468B"/>
    <w:rsid w:val="00E62355"/>
    <w:rsid w:val="00E64B22"/>
    <w:rsid w:val="00E67785"/>
    <w:rsid w:val="00E71641"/>
    <w:rsid w:val="00E7264C"/>
    <w:rsid w:val="00E73A7B"/>
    <w:rsid w:val="00E742A2"/>
    <w:rsid w:val="00E80512"/>
    <w:rsid w:val="00E80707"/>
    <w:rsid w:val="00E80D8B"/>
    <w:rsid w:val="00E825E3"/>
    <w:rsid w:val="00E82742"/>
    <w:rsid w:val="00E84F93"/>
    <w:rsid w:val="00E8585D"/>
    <w:rsid w:val="00E85C2C"/>
    <w:rsid w:val="00E878E3"/>
    <w:rsid w:val="00E916BD"/>
    <w:rsid w:val="00E92028"/>
    <w:rsid w:val="00E93289"/>
    <w:rsid w:val="00E94075"/>
    <w:rsid w:val="00E9424D"/>
    <w:rsid w:val="00E9569D"/>
    <w:rsid w:val="00EA01A5"/>
    <w:rsid w:val="00EA23D4"/>
    <w:rsid w:val="00EA3180"/>
    <w:rsid w:val="00EA382B"/>
    <w:rsid w:val="00EA7E35"/>
    <w:rsid w:val="00EB091C"/>
    <w:rsid w:val="00EB1F6C"/>
    <w:rsid w:val="00EB2E54"/>
    <w:rsid w:val="00EB781C"/>
    <w:rsid w:val="00EB7CEC"/>
    <w:rsid w:val="00EC1261"/>
    <w:rsid w:val="00ED0EDB"/>
    <w:rsid w:val="00ED18CB"/>
    <w:rsid w:val="00ED2CF7"/>
    <w:rsid w:val="00ED30DA"/>
    <w:rsid w:val="00ED4D92"/>
    <w:rsid w:val="00ED4E6A"/>
    <w:rsid w:val="00ED5EE2"/>
    <w:rsid w:val="00EE4D95"/>
    <w:rsid w:val="00EE5375"/>
    <w:rsid w:val="00EE5BAB"/>
    <w:rsid w:val="00EF08D2"/>
    <w:rsid w:val="00EF0BD4"/>
    <w:rsid w:val="00EF4FC0"/>
    <w:rsid w:val="00EF6FA4"/>
    <w:rsid w:val="00EF71A2"/>
    <w:rsid w:val="00F02BB5"/>
    <w:rsid w:val="00F03A23"/>
    <w:rsid w:val="00F04CB9"/>
    <w:rsid w:val="00F05823"/>
    <w:rsid w:val="00F11096"/>
    <w:rsid w:val="00F12C59"/>
    <w:rsid w:val="00F132B9"/>
    <w:rsid w:val="00F15859"/>
    <w:rsid w:val="00F171AF"/>
    <w:rsid w:val="00F17D17"/>
    <w:rsid w:val="00F213C7"/>
    <w:rsid w:val="00F2298E"/>
    <w:rsid w:val="00F22B06"/>
    <w:rsid w:val="00F261B2"/>
    <w:rsid w:val="00F27985"/>
    <w:rsid w:val="00F36171"/>
    <w:rsid w:val="00F370F0"/>
    <w:rsid w:val="00F404F0"/>
    <w:rsid w:val="00F40DC1"/>
    <w:rsid w:val="00F40F47"/>
    <w:rsid w:val="00F45AD5"/>
    <w:rsid w:val="00F4688E"/>
    <w:rsid w:val="00F500BD"/>
    <w:rsid w:val="00F53677"/>
    <w:rsid w:val="00F5450D"/>
    <w:rsid w:val="00F56572"/>
    <w:rsid w:val="00F57CD7"/>
    <w:rsid w:val="00F6236A"/>
    <w:rsid w:val="00F710E9"/>
    <w:rsid w:val="00F72428"/>
    <w:rsid w:val="00F76261"/>
    <w:rsid w:val="00F80CFA"/>
    <w:rsid w:val="00F81A93"/>
    <w:rsid w:val="00F82ACE"/>
    <w:rsid w:val="00F82BE1"/>
    <w:rsid w:val="00F837F4"/>
    <w:rsid w:val="00F864C1"/>
    <w:rsid w:val="00F86956"/>
    <w:rsid w:val="00F911CE"/>
    <w:rsid w:val="00F91433"/>
    <w:rsid w:val="00F9239D"/>
    <w:rsid w:val="00F9781F"/>
    <w:rsid w:val="00FA2EC8"/>
    <w:rsid w:val="00FA33F1"/>
    <w:rsid w:val="00FA34CA"/>
    <w:rsid w:val="00FA5635"/>
    <w:rsid w:val="00FA6F8B"/>
    <w:rsid w:val="00FB2E9E"/>
    <w:rsid w:val="00FC697E"/>
    <w:rsid w:val="00FC7E7D"/>
    <w:rsid w:val="00FD126A"/>
    <w:rsid w:val="00FD2B73"/>
    <w:rsid w:val="00FD55FE"/>
    <w:rsid w:val="00FE267F"/>
    <w:rsid w:val="00FE5A46"/>
    <w:rsid w:val="00FF0464"/>
    <w:rsid w:val="00FF14DD"/>
    <w:rsid w:val="00FF163A"/>
    <w:rsid w:val="00FF30F8"/>
    <w:rsid w:val="00FF3CB1"/>
    <w:rsid w:val="00FF6DAE"/>
    <w:rsid w:val="00FF7000"/>
    <w:rsid w:val="0491CA91"/>
    <w:rsid w:val="10741DE9"/>
    <w:rsid w:val="15F0D2F4"/>
    <w:rsid w:val="314E3090"/>
    <w:rsid w:val="3729A065"/>
    <w:rsid w:val="43A32687"/>
    <w:rsid w:val="4D4B56DD"/>
    <w:rsid w:val="5C7AD01D"/>
    <w:rsid w:val="5CE0ACFD"/>
    <w:rsid w:val="5D13691C"/>
    <w:rsid w:val="64229B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3F90A"/>
  <w15:chartTrackingRefBased/>
  <w15:docId w15:val="{8EFE5ECF-70C1-DF40-B3F5-0B15DD493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661"/>
    <w:pPr>
      <w:spacing w:after="120"/>
    </w:pPr>
    <w:rPr>
      <w:sz w:val="24"/>
    </w:rPr>
  </w:style>
  <w:style w:type="paragraph" w:styleId="Heading1">
    <w:name w:val="heading 1"/>
    <w:basedOn w:val="Title"/>
    <w:next w:val="Normal"/>
    <w:link w:val="Heading1Char"/>
    <w:uiPriority w:val="9"/>
    <w:qFormat/>
    <w:rsid w:val="00E432A5"/>
    <w:pPr>
      <w:outlineLvl w:val="0"/>
    </w:pPr>
  </w:style>
  <w:style w:type="paragraph" w:styleId="Heading2">
    <w:name w:val="heading 2"/>
    <w:basedOn w:val="Normal"/>
    <w:next w:val="Normal"/>
    <w:link w:val="Heading2Char"/>
    <w:uiPriority w:val="9"/>
    <w:unhideWhenUsed/>
    <w:qFormat/>
    <w:rsid w:val="006F047F"/>
    <w:pPr>
      <w:keepNext/>
      <w:keepLines/>
      <w:spacing w:before="200" w:after="0"/>
      <w:outlineLvl w:val="1"/>
    </w:pPr>
    <w:rPr>
      <w:rFonts w:asciiTheme="majorHAnsi" w:eastAsiaTheme="majorEastAsia" w:hAnsiTheme="majorHAnsi" w:cstheme="majorBidi"/>
      <w:b/>
      <w:bCs/>
      <w:color w:val="B22600" w:themeColor="accent6"/>
      <w:sz w:val="26"/>
      <w:szCs w:val="26"/>
    </w:rPr>
  </w:style>
  <w:style w:type="paragraph" w:styleId="Heading3">
    <w:name w:val="heading 3"/>
    <w:basedOn w:val="Normal"/>
    <w:next w:val="Normal"/>
    <w:link w:val="Heading3Char"/>
    <w:uiPriority w:val="9"/>
    <w:semiHidden/>
    <w:unhideWhenUsed/>
    <w:qFormat/>
    <w:rsid w:val="006F047F"/>
    <w:pPr>
      <w:keepNext/>
      <w:keepLines/>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6F047F"/>
    <w:pPr>
      <w:keepNext/>
      <w:keepLines/>
      <w:spacing w:before="200" w:after="0"/>
      <w:outlineLvl w:val="3"/>
    </w:pPr>
    <w:rPr>
      <w:rFonts w:asciiTheme="majorHAnsi" w:eastAsiaTheme="majorEastAsia" w:hAnsiTheme="majorHAnsi" w:cstheme="majorBidi"/>
      <w:b/>
      <w:bCs/>
      <w:i/>
      <w:iCs/>
      <w:color w:val="E84C22" w:themeColor="accent1"/>
    </w:rPr>
  </w:style>
  <w:style w:type="paragraph" w:styleId="Heading5">
    <w:name w:val="heading 5"/>
    <w:basedOn w:val="Normal"/>
    <w:next w:val="Normal"/>
    <w:link w:val="Heading5Char"/>
    <w:uiPriority w:val="9"/>
    <w:semiHidden/>
    <w:unhideWhenUsed/>
    <w:qFormat/>
    <w:rsid w:val="006F047F"/>
    <w:pPr>
      <w:keepNext/>
      <w:keepLines/>
      <w:spacing w:before="200" w:after="0"/>
      <w:outlineLvl w:val="4"/>
    </w:pPr>
    <w:rPr>
      <w:rFonts w:asciiTheme="majorHAnsi" w:eastAsiaTheme="majorEastAsia" w:hAnsiTheme="majorHAnsi" w:cstheme="majorBidi"/>
      <w:color w:val="77230C" w:themeColor="accent1" w:themeShade="7F"/>
    </w:rPr>
  </w:style>
  <w:style w:type="paragraph" w:styleId="Heading6">
    <w:name w:val="heading 6"/>
    <w:basedOn w:val="Normal"/>
    <w:next w:val="Normal"/>
    <w:link w:val="Heading6Char"/>
    <w:uiPriority w:val="9"/>
    <w:semiHidden/>
    <w:unhideWhenUsed/>
    <w:qFormat/>
    <w:rsid w:val="006F047F"/>
    <w:pPr>
      <w:keepNext/>
      <w:keepLines/>
      <w:spacing w:before="200" w:after="0"/>
      <w:outlineLvl w:val="5"/>
    </w:pPr>
    <w:rPr>
      <w:rFonts w:asciiTheme="majorHAnsi" w:eastAsiaTheme="majorEastAsia" w:hAnsiTheme="majorHAnsi" w:cstheme="majorBidi"/>
      <w:i/>
      <w:iCs/>
      <w:color w:val="77230C" w:themeColor="accent1" w:themeShade="7F"/>
    </w:rPr>
  </w:style>
  <w:style w:type="paragraph" w:styleId="Heading7">
    <w:name w:val="heading 7"/>
    <w:basedOn w:val="Normal"/>
    <w:next w:val="Normal"/>
    <w:link w:val="Heading7Char"/>
    <w:uiPriority w:val="9"/>
    <w:semiHidden/>
    <w:unhideWhenUsed/>
    <w:qFormat/>
    <w:rsid w:val="006F04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F047F"/>
    <w:pPr>
      <w:keepNext/>
      <w:keepLines/>
      <w:spacing w:before="200" w:after="0"/>
      <w:outlineLvl w:val="7"/>
    </w:pPr>
    <w:rPr>
      <w:rFonts w:asciiTheme="majorHAnsi" w:eastAsiaTheme="majorEastAsia" w:hAnsiTheme="majorHAnsi" w:cstheme="majorBidi"/>
      <w:color w:val="E84C22" w:themeColor="accent1"/>
      <w:sz w:val="20"/>
      <w:szCs w:val="20"/>
    </w:rPr>
  </w:style>
  <w:style w:type="paragraph" w:styleId="Heading9">
    <w:name w:val="heading 9"/>
    <w:basedOn w:val="Normal"/>
    <w:next w:val="Normal"/>
    <w:link w:val="Heading9Char"/>
    <w:uiPriority w:val="9"/>
    <w:semiHidden/>
    <w:unhideWhenUsed/>
    <w:qFormat/>
    <w:rsid w:val="006F04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F047F"/>
    <w:pPr>
      <w:ind w:left="720"/>
      <w:contextualSpacing/>
    </w:pPr>
  </w:style>
  <w:style w:type="character" w:customStyle="1" w:styleId="ListParagraphChar">
    <w:name w:val="List Paragraph Char"/>
    <w:basedOn w:val="DefaultParagraphFont"/>
    <w:link w:val="ListParagraph"/>
    <w:uiPriority w:val="34"/>
    <w:locked/>
    <w:rsid w:val="006F047F"/>
    <w:rPr>
      <w:sz w:val="24"/>
    </w:rPr>
  </w:style>
  <w:style w:type="character" w:customStyle="1" w:styleId="Heading1Char">
    <w:name w:val="Heading 1 Char"/>
    <w:basedOn w:val="DefaultParagraphFont"/>
    <w:link w:val="Heading1"/>
    <w:uiPriority w:val="9"/>
    <w:rsid w:val="00E432A5"/>
    <w:rPr>
      <w:rFonts w:asciiTheme="majorHAnsi" w:eastAsiaTheme="majorEastAsia" w:hAnsiTheme="majorHAnsi" w:cstheme="majorBidi"/>
      <w:color w:val="3B3B34" w:themeColor="text2" w:themeShade="BF"/>
      <w:spacing w:val="5"/>
      <w:kern w:val="28"/>
      <w:sz w:val="52"/>
      <w:szCs w:val="52"/>
    </w:rPr>
  </w:style>
  <w:style w:type="character" w:customStyle="1" w:styleId="Heading2Char">
    <w:name w:val="Heading 2 Char"/>
    <w:basedOn w:val="DefaultParagraphFont"/>
    <w:link w:val="Heading2"/>
    <w:uiPriority w:val="9"/>
    <w:rsid w:val="006F047F"/>
    <w:rPr>
      <w:rFonts w:asciiTheme="majorHAnsi" w:eastAsiaTheme="majorEastAsia" w:hAnsiTheme="majorHAnsi" w:cstheme="majorBidi"/>
      <w:b/>
      <w:bCs/>
      <w:color w:val="B22600" w:themeColor="accent6"/>
      <w:sz w:val="26"/>
      <w:szCs w:val="26"/>
    </w:rPr>
  </w:style>
  <w:style w:type="character" w:customStyle="1" w:styleId="Heading3Char">
    <w:name w:val="Heading 3 Char"/>
    <w:basedOn w:val="DefaultParagraphFont"/>
    <w:link w:val="Heading3"/>
    <w:uiPriority w:val="9"/>
    <w:semiHidden/>
    <w:rsid w:val="006F047F"/>
    <w:rPr>
      <w:rFonts w:asciiTheme="majorHAnsi" w:eastAsiaTheme="majorEastAsia" w:hAnsiTheme="majorHAnsi" w:cstheme="majorBidi"/>
      <w:b/>
      <w:bCs/>
      <w:color w:val="000000" w:themeColor="text1"/>
      <w:sz w:val="24"/>
    </w:rPr>
  </w:style>
  <w:style w:type="character" w:customStyle="1" w:styleId="Heading4Char">
    <w:name w:val="Heading 4 Char"/>
    <w:basedOn w:val="DefaultParagraphFont"/>
    <w:link w:val="Heading4"/>
    <w:uiPriority w:val="9"/>
    <w:semiHidden/>
    <w:rsid w:val="006F047F"/>
    <w:rPr>
      <w:rFonts w:asciiTheme="majorHAnsi" w:eastAsiaTheme="majorEastAsia" w:hAnsiTheme="majorHAnsi" w:cstheme="majorBidi"/>
      <w:b/>
      <w:bCs/>
      <w:i/>
      <w:iCs/>
      <w:color w:val="E84C22" w:themeColor="accent1"/>
      <w:sz w:val="24"/>
    </w:rPr>
  </w:style>
  <w:style w:type="character" w:customStyle="1" w:styleId="Heading5Char">
    <w:name w:val="Heading 5 Char"/>
    <w:basedOn w:val="DefaultParagraphFont"/>
    <w:link w:val="Heading5"/>
    <w:uiPriority w:val="9"/>
    <w:semiHidden/>
    <w:rsid w:val="006F047F"/>
    <w:rPr>
      <w:rFonts w:asciiTheme="majorHAnsi" w:eastAsiaTheme="majorEastAsia" w:hAnsiTheme="majorHAnsi" w:cstheme="majorBidi"/>
      <w:color w:val="77230C" w:themeColor="accent1" w:themeShade="7F"/>
      <w:sz w:val="24"/>
    </w:rPr>
  </w:style>
  <w:style w:type="character" w:customStyle="1" w:styleId="Heading6Char">
    <w:name w:val="Heading 6 Char"/>
    <w:basedOn w:val="DefaultParagraphFont"/>
    <w:link w:val="Heading6"/>
    <w:uiPriority w:val="9"/>
    <w:semiHidden/>
    <w:rsid w:val="006F047F"/>
    <w:rPr>
      <w:rFonts w:asciiTheme="majorHAnsi" w:eastAsiaTheme="majorEastAsia" w:hAnsiTheme="majorHAnsi" w:cstheme="majorBidi"/>
      <w:i/>
      <w:iCs/>
      <w:color w:val="77230C" w:themeColor="accent1" w:themeShade="7F"/>
      <w:sz w:val="24"/>
    </w:rPr>
  </w:style>
  <w:style w:type="character" w:customStyle="1" w:styleId="Heading7Char">
    <w:name w:val="Heading 7 Char"/>
    <w:basedOn w:val="DefaultParagraphFont"/>
    <w:link w:val="Heading7"/>
    <w:uiPriority w:val="9"/>
    <w:semiHidden/>
    <w:rsid w:val="006F047F"/>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6F047F"/>
    <w:rPr>
      <w:rFonts w:asciiTheme="majorHAnsi" w:eastAsiaTheme="majorEastAsia" w:hAnsiTheme="majorHAnsi" w:cstheme="majorBidi"/>
      <w:color w:val="E84C22" w:themeColor="accent1"/>
      <w:sz w:val="20"/>
      <w:szCs w:val="20"/>
    </w:rPr>
  </w:style>
  <w:style w:type="character" w:customStyle="1" w:styleId="Heading9Char">
    <w:name w:val="Heading 9 Char"/>
    <w:basedOn w:val="DefaultParagraphFont"/>
    <w:link w:val="Heading9"/>
    <w:uiPriority w:val="9"/>
    <w:semiHidden/>
    <w:rsid w:val="006F047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F047F"/>
    <w:pPr>
      <w:spacing w:line="240" w:lineRule="auto"/>
    </w:pPr>
    <w:rPr>
      <w:b/>
      <w:bCs/>
      <w:color w:val="E84C22" w:themeColor="accent1"/>
      <w:sz w:val="18"/>
      <w:szCs w:val="18"/>
    </w:rPr>
  </w:style>
  <w:style w:type="paragraph" w:styleId="Title">
    <w:name w:val="Title"/>
    <w:basedOn w:val="Normal"/>
    <w:next w:val="Normal"/>
    <w:link w:val="TitleChar"/>
    <w:autoRedefine/>
    <w:uiPriority w:val="10"/>
    <w:qFormat/>
    <w:rsid w:val="006F047F"/>
    <w:pPr>
      <w:pBdr>
        <w:bottom w:val="single" w:sz="8" w:space="4" w:color="E84C22" w:themeColor="accent1"/>
      </w:pBdr>
      <w:spacing w:before="240" w:after="300" w:line="240" w:lineRule="auto"/>
      <w:contextualSpacing/>
    </w:pPr>
    <w:rPr>
      <w:rFonts w:asciiTheme="majorHAnsi" w:eastAsiaTheme="majorEastAsia" w:hAnsiTheme="majorHAnsi" w:cstheme="majorBidi"/>
      <w:color w:val="3B3B34" w:themeColor="text2" w:themeShade="BF"/>
      <w:spacing w:val="5"/>
      <w:kern w:val="28"/>
      <w:sz w:val="52"/>
      <w:szCs w:val="52"/>
    </w:rPr>
  </w:style>
  <w:style w:type="character" w:customStyle="1" w:styleId="TitleChar">
    <w:name w:val="Title Char"/>
    <w:basedOn w:val="DefaultParagraphFont"/>
    <w:link w:val="Title"/>
    <w:uiPriority w:val="10"/>
    <w:rsid w:val="006F047F"/>
    <w:rPr>
      <w:rFonts w:asciiTheme="majorHAnsi" w:eastAsiaTheme="majorEastAsia" w:hAnsiTheme="majorHAnsi" w:cstheme="majorBidi"/>
      <w:color w:val="3B3B34" w:themeColor="text2" w:themeShade="BF"/>
      <w:spacing w:val="5"/>
      <w:kern w:val="28"/>
      <w:sz w:val="52"/>
      <w:szCs w:val="52"/>
    </w:rPr>
  </w:style>
  <w:style w:type="paragraph" w:styleId="Subtitle">
    <w:name w:val="Subtitle"/>
    <w:basedOn w:val="Normal"/>
    <w:next w:val="Normal"/>
    <w:link w:val="SubtitleChar"/>
    <w:uiPriority w:val="11"/>
    <w:qFormat/>
    <w:rsid w:val="006F047F"/>
    <w:pPr>
      <w:numPr>
        <w:ilvl w:val="1"/>
      </w:numPr>
    </w:pPr>
    <w:rPr>
      <w:rFonts w:asciiTheme="majorHAnsi" w:eastAsiaTheme="majorEastAsia" w:hAnsiTheme="majorHAnsi" w:cstheme="majorBidi"/>
      <w:i/>
      <w:iCs/>
      <w:color w:val="E84C22" w:themeColor="accent1"/>
      <w:spacing w:val="15"/>
      <w:szCs w:val="24"/>
    </w:rPr>
  </w:style>
  <w:style w:type="character" w:customStyle="1" w:styleId="SubtitleChar">
    <w:name w:val="Subtitle Char"/>
    <w:basedOn w:val="DefaultParagraphFont"/>
    <w:link w:val="Subtitle"/>
    <w:uiPriority w:val="11"/>
    <w:rsid w:val="006F047F"/>
    <w:rPr>
      <w:rFonts w:asciiTheme="majorHAnsi" w:eastAsiaTheme="majorEastAsia" w:hAnsiTheme="majorHAnsi" w:cstheme="majorBidi"/>
      <w:i/>
      <w:iCs/>
      <w:color w:val="E84C22" w:themeColor="accent1"/>
      <w:spacing w:val="15"/>
      <w:sz w:val="24"/>
      <w:szCs w:val="24"/>
    </w:rPr>
  </w:style>
  <w:style w:type="character" w:styleId="Strong">
    <w:name w:val="Strong"/>
    <w:basedOn w:val="DefaultParagraphFont"/>
    <w:uiPriority w:val="22"/>
    <w:qFormat/>
    <w:rsid w:val="006F047F"/>
    <w:rPr>
      <w:b/>
      <w:bCs/>
    </w:rPr>
  </w:style>
  <w:style w:type="character" w:styleId="Emphasis">
    <w:name w:val="Emphasis"/>
    <w:basedOn w:val="DefaultParagraphFont"/>
    <w:uiPriority w:val="20"/>
    <w:qFormat/>
    <w:rsid w:val="006F047F"/>
    <w:rPr>
      <w:i/>
      <w:iCs/>
    </w:rPr>
  </w:style>
  <w:style w:type="paragraph" w:styleId="NoSpacing">
    <w:name w:val="No Spacing"/>
    <w:uiPriority w:val="1"/>
    <w:qFormat/>
    <w:rsid w:val="006F047F"/>
    <w:pPr>
      <w:spacing w:after="0" w:line="240" w:lineRule="auto"/>
    </w:pPr>
  </w:style>
  <w:style w:type="paragraph" w:styleId="Quote">
    <w:name w:val="Quote"/>
    <w:basedOn w:val="Normal"/>
    <w:next w:val="Normal"/>
    <w:link w:val="QuoteChar"/>
    <w:autoRedefine/>
    <w:uiPriority w:val="29"/>
    <w:qFormat/>
    <w:rsid w:val="006F047F"/>
    <w:pPr>
      <w:ind w:left="567"/>
    </w:pPr>
    <w:rPr>
      <w:i/>
      <w:iCs/>
      <w:color w:val="000000" w:themeColor="text1"/>
    </w:rPr>
  </w:style>
  <w:style w:type="character" w:customStyle="1" w:styleId="QuoteChar">
    <w:name w:val="Quote Char"/>
    <w:basedOn w:val="DefaultParagraphFont"/>
    <w:link w:val="Quote"/>
    <w:uiPriority w:val="29"/>
    <w:rsid w:val="006F047F"/>
    <w:rPr>
      <w:i/>
      <w:iCs/>
      <w:color w:val="000000" w:themeColor="text1"/>
      <w:sz w:val="24"/>
    </w:rPr>
  </w:style>
  <w:style w:type="paragraph" w:styleId="IntenseQuote">
    <w:name w:val="Intense Quote"/>
    <w:basedOn w:val="Normal"/>
    <w:next w:val="Normal"/>
    <w:link w:val="IntenseQuoteChar"/>
    <w:uiPriority w:val="30"/>
    <w:qFormat/>
    <w:rsid w:val="006F047F"/>
    <w:pPr>
      <w:spacing w:before="200" w:after="280"/>
      <w:ind w:left="709" w:right="936"/>
    </w:pPr>
    <w:rPr>
      <w:bCs/>
      <w:i/>
      <w:iCs/>
      <w:color w:val="9E2E10"/>
    </w:rPr>
  </w:style>
  <w:style w:type="character" w:customStyle="1" w:styleId="IntenseQuoteChar">
    <w:name w:val="Intense Quote Char"/>
    <w:basedOn w:val="DefaultParagraphFont"/>
    <w:link w:val="IntenseQuote"/>
    <w:uiPriority w:val="30"/>
    <w:rsid w:val="006F047F"/>
    <w:rPr>
      <w:bCs/>
      <w:i/>
      <w:iCs/>
      <w:color w:val="9E2E10"/>
      <w:sz w:val="24"/>
    </w:rPr>
  </w:style>
  <w:style w:type="character" w:styleId="SubtleEmphasis">
    <w:name w:val="Subtle Emphasis"/>
    <w:basedOn w:val="DefaultParagraphFont"/>
    <w:uiPriority w:val="19"/>
    <w:qFormat/>
    <w:rsid w:val="006F047F"/>
    <w:rPr>
      <w:i/>
      <w:iCs/>
      <w:color w:val="808080" w:themeColor="text1" w:themeTint="7F"/>
    </w:rPr>
  </w:style>
  <w:style w:type="character" w:styleId="IntenseEmphasis">
    <w:name w:val="Intense Emphasis"/>
    <w:basedOn w:val="DefaultParagraphFont"/>
    <w:uiPriority w:val="21"/>
    <w:qFormat/>
    <w:rsid w:val="006F047F"/>
    <w:rPr>
      <w:color w:val="9E2E10"/>
      <w:szCs w:val="24"/>
    </w:rPr>
  </w:style>
  <w:style w:type="character" w:styleId="SubtleReference">
    <w:name w:val="Subtle Reference"/>
    <w:basedOn w:val="DefaultParagraphFont"/>
    <w:uiPriority w:val="31"/>
    <w:qFormat/>
    <w:rsid w:val="006F047F"/>
    <w:rPr>
      <w:smallCaps/>
      <w:color w:val="FFBD47" w:themeColor="accent2"/>
      <w:u w:val="single"/>
    </w:rPr>
  </w:style>
  <w:style w:type="character" w:styleId="IntenseReference">
    <w:name w:val="Intense Reference"/>
    <w:basedOn w:val="DefaultParagraphFont"/>
    <w:uiPriority w:val="32"/>
    <w:qFormat/>
    <w:rsid w:val="006F047F"/>
    <w:rPr>
      <w:b/>
      <w:bCs/>
      <w:smallCaps/>
      <w:color w:val="FFBD47" w:themeColor="accent2"/>
      <w:spacing w:val="5"/>
      <w:u w:val="single"/>
    </w:rPr>
  </w:style>
  <w:style w:type="character" w:styleId="BookTitle">
    <w:name w:val="Book Title"/>
    <w:basedOn w:val="DefaultParagraphFont"/>
    <w:uiPriority w:val="33"/>
    <w:qFormat/>
    <w:rsid w:val="006F047F"/>
    <w:rPr>
      <w:b/>
      <w:bCs/>
      <w:smallCaps/>
      <w:spacing w:val="5"/>
    </w:rPr>
  </w:style>
  <w:style w:type="paragraph" w:styleId="TOCHeading">
    <w:name w:val="TOC Heading"/>
    <w:basedOn w:val="Heading1"/>
    <w:next w:val="Normal"/>
    <w:uiPriority w:val="39"/>
    <w:semiHidden/>
    <w:unhideWhenUsed/>
    <w:qFormat/>
    <w:rsid w:val="006F047F"/>
    <w:pPr>
      <w:outlineLvl w:val="9"/>
    </w:pPr>
  </w:style>
  <w:style w:type="paragraph" w:styleId="FootnoteText">
    <w:name w:val="footnote text"/>
    <w:basedOn w:val="Normal"/>
    <w:link w:val="FootnoteTextChar"/>
    <w:uiPriority w:val="99"/>
    <w:semiHidden/>
    <w:unhideWhenUsed/>
    <w:rsid w:val="006F047F"/>
    <w:rPr>
      <w:sz w:val="20"/>
      <w:szCs w:val="20"/>
    </w:rPr>
  </w:style>
  <w:style w:type="character" w:customStyle="1" w:styleId="FootnoteTextChar">
    <w:name w:val="Footnote Text Char"/>
    <w:basedOn w:val="DefaultParagraphFont"/>
    <w:link w:val="FootnoteText"/>
    <w:uiPriority w:val="99"/>
    <w:semiHidden/>
    <w:rsid w:val="006F047F"/>
    <w:rPr>
      <w:sz w:val="20"/>
      <w:szCs w:val="20"/>
    </w:rPr>
  </w:style>
  <w:style w:type="character" w:styleId="FootnoteReference">
    <w:name w:val="footnote reference"/>
    <w:basedOn w:val="DefaultParagraphFont"/>
    <w:uiPriority w:val="99"/>
    <w:semiHidden/>
    <w:unhideWhenUsed/>
    <w:rsid w:val="006F047F"/>
    <w:rPr>
      <w:vertAlign w:val="superscript"/>
    </w:rPr>
  </w:style>
  <w:style w:type="character" w:styleId="CommentReference">
    <w:name w:val="annotation reference"/>
    <w:basedOn w:val="DefaultParagraphFont"/>
    <w:uiPriority w:val="99"/>
    <w:semiHidden/>
    <w:unhideWhenUsed/>
    <w:rsid w:val="006F047F"/>
    <w:rPr>
      <w:sz w:val="16"/>
      <w:szCs w:val="16"/>
    </w:rPr>
  </w:style>
  <w:style w:type="paragraph" w:styleId="CommentText">
    <w:name w:val="annotation text"/>
    <w:basedOn w:val="Normal"/>
    <w:link w:val="CommentTextChar"/>
    <w:uiPriority w:val="99"/>
    <w:unhideWhenUsed/>
    <w:rsid w:val="006F047F"/>
    <w:pPr>
      <w:spacing w:line="240" w:lineRule="auto"/>
    </w:pPr>
    <w:rPr>
      <w:sz w:val="20"/>
      <w:szCs w:val="20"/>
    </w:rPr>
  </w:style>
  <w:style w:type="character" w:customStyle="1" w:styleId="CommentTextChar">
    <w:name w:val="Comment Text Char"/>
    <w:basedOn w:val="DefaultParagraphFont"/>
    <w:link w:val="CommentText"/>
    <w:uiPriority w:val="99"/>
    <w:rsid w:val="006F047F"/>
    <w:rPr>
      <w:sz w:val="20"/>
      <w:szCs w:val="20"/>
    </w:rPr>
  </w:style>
  <w:style w:type="paragraph" w:styleId="CommentSubject">
    <w:name w:val="annotation subject"/>
    <w:basedOn w:val="CommentText"/>
    <w:next w:val="CommentText"/>
    <w:link w:val="CommentSubjectChar"/>
    <w:uiPriority w:val="99"/>
    <w:semiHidden/>
    <w:unhideWhenUsed/>
    <w:rsid w:val="006F047F"/>
    <w:rPr>
      <w:b/>
      <w:bCs/>
    </w:rPr>
  </w:style>
  <w:style w:type="character" w:customStyle="1" w:styleId="CommentSubjectChar">
    <w:name w:val="Comment Subject Char"/>
    <w:basedOn w:val="CommentTextChar"/>
    <w:link w:val="CommentSubject"/>
    <w:uiPriority w:val="99"/>
    <w:semiHidden/>
    <w:rsid w:val="006F047F"/>
    <w:rPr>
      <w:b/>
      <w:bCs/>
      <w:sz w:val="20"/>
      <w:szCs w:val="20"/>
    </w:rPr>
  </w:style>
  <w:style w:type="character" w:styleId="Hyperlink">
    <w:name w:val="Hyperlink"/>
    <w:basedOn w:val="DefaultParagraphFont"/>
    <w:uiPriority w:val="99"/>
    <w:unhideWhenUsed/>
    <w:rsid w:val="006F047F"/>
    <w:rPr>
      <w:color w:val="B64926"/>
      <w:u w:val="single"/>
    </w:rPr>
  </w:style>
  <w:style w:type="character" w:customStyle="1" w:styleId="UnresolvedMention1">
    <w:name w:val="Unresolved Mention1"/>
    <w:basedOn w:val="DefaultParagraphFont"/>
    <w:uiPriority w:val="99"/>
    <w:semiHidden/>
    <w:unhideWhenUsed/>
    <w:rsid w:val="006F047F"/>
    <w:rPr>
      <w:color w:val="605E5C"/>
      <w:shd w:val="clear" w:color="auto" w:fill="E1DFDD"/>
    </w:rPr>
  </w:style>
  <w:style w:type="character" w:styleId="FollowedHyperlink">
    <w:name w:val="FollowedHyperlink"/>
    <w:basedOn w:val="DefaultParagraphFont"/>
    <w:uiPriority w:val="99"/>
    <w:semiHidden/>
    <w:unhideWhenUsed/>
    <w:rsid w:val="006F047F"/>
    <w:rPr>
      <w:color w:val="666699" w:themeColor="followedHyperlink"/>
      <w:u w:val="single"/>
    </w:rPr>
  </w:style>
  <w:style w:type="paragraph" w:styleId="Revision">
    <w:name w:val="Revision"/>
    <w:hidden/>
    <w:uiPriority w:val="99"/>
    <w:semiHidden/>
    <w:rsid w:val="004D753B"/>
    <w:pPr>
      <w:spacing w:after="0" w:line="240" w:lineRule="auto"/>
    </w:pPr>
  </w:style>
  <w:style w:type="paragraph" w:styleId="BalloonText">
    <w:name w:val="Balloon Text"/>
    <w:basedOn w:val="Normal"/>
    <w:link w:val="BalloonTextChar"/>
    <w:uiPriority w:val="99"/>
    <w:semiHidden/>
    <w:unhideWhenUsed/>
    <w:rsid w:val="006F04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47F"/>
    <w:rPr>
      <w:rFonts w:ascii="Segoe UI" w:hAnsi="Segoe UI" w:cs="Segoe UI"/>
      <w:sz w:val="18"/>
      <w:szCs w:val="18"/>
    </w:rPr>
  </w:style>
  <w:style w:type="paragraph" w:customStyle="1" w:styleId="Bullets">
    <w:name w:val="Bullets"/>
    <w:basedOn w:val="ListParagraph"/>
    <w:qFormat/>
    <w:rsid w:val="006F047F"/>
    <w:pPr>
      <w:numPr>
        <w:numId w:val="14"/>
      </w:numPr>
      <w:ind w:left="709" w:hanging="425"/>
    </w:pPr>
    <w:rPr>
      <w:szCs w:val="24"/>
    </w:rPr>
  </w:style>
  <w:style w:type="paragraph" w:styleId="Footer">
    <w:name w:val="footer"/>
    <w:basedOn w:val="Normal"/>
    <w:link w:val="FooterChar"/>
    <w:uiPriority w:val="99"/>
    <w:unhideWhenUsed/>
    <w:rsid w:val="006F04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047F"/>
    <w:rPr>
      <w:sz w:val="24"/>
    </w:rPr>
  </w:style>
  <w:style w:type="paragraph" w:styleId="Header">
    <w:name w:val="header"/>
    <w:basedOn w:val="Normal"/>
    <w:link w:val="HeaderChar"/>
    <w:uiPriority w:val="99"/>
    <w:unhideWhenUsed/>
    <w:rsid w:val="006F04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047F"/>
    <w:rPr>
      <w:sz w:val="24"/>
    </w:rPr>
  </w:style>
  <w:style w:type="paragraph" w:customStyle="1" w:styleId="HighlightedQuoteGold">
    <w:name w:val="Highlighted Quote Gold"/>
    <w:basedOn w:val="IntenseQuote"/>
    <w:qFormat/>
    <w:rsid w:val="0088329C"/>
    <w:pPr>
      <w:pBdr>
        <w:top w:val="single" w:sz="8" w:space="9" w:color="B64926"/>
        <w:left w:val="single" w:sz="8" w:space="10" w:color="B64926"/>
        <w:bottom w:val="single" w:sz="8" w:space="9" w:color="B64926"/>
        <w:right w:val="single" w:sz="8" w:space="10" w:color="B64926"/>
      </w:pBdr>
      <w:shd w:val="clear" w:color="auto" w:fill="FF8427" w:themeFill="accent4"/>
      <w:ind w:left="227" w:right="227"/>
      <w:jc w:val="center"/>
    </w:pPr>
    <w:rPr>
      <w:b/>
      <w:i w:val="0"/>
      <w:color w:val="000000" w:themeColor="text1"/>
    </w:rPr>
  </w:style>
  <w:style w:type="paragraph" w:customStyle="1" w:styleId="HighlightedQuoteBrown">
    <w:name w:val="Highlighted Quote Brown"/>
    <w:basedOn w:val="HighlightedQuoteGold"/>
    <w:qFormat/>
    <w:rsid w:val="0088329C"/>
    <w:pPr>
      <w:shd w:val="clear" w:color="auto" w:fill="9E2E10"/>
    </w:pPr>
    <w:rPr>
      <w:b w:val="0"/>
      <w:i/>
      <w:color w:val="FFFFFF" w:themeColor="background1"/>
    </w:rPr>
  </w:style>
  <w:style w:type="paragraph" w:customStyle="1" w:styleId="HighlightedQuoteYellow">
    <w:name w:val="Highlighted Quote Yellow"/>
    <w:basedOn w:val="Normal"/>
    <w:qFormat/>
    <w:rsid w:val="006F047F"/>
    <w:pPr>
      <w:spacing w:after="240"/>
      <w:ind w:left="426"/>
      <w:jc w:val="both"/>
    </w:pPr>
    <w:rPr>
      <w:color w:val="000000" w:themeColor="text1"/>
      <w:szCs w:val="24"/>
    </w:rPr>
  </w:style>
  <w:style w:type="paragraph" w:customStyle="1" w:styleId="HighlightedQuoteYellowLarge">
    <w:name w:val="Highlighted Quote Yellow Large"/>
    <w:basedOn w:val="HighlightedQuoteGold"/>
    <w:qFormat/>
    <w:rsid w:val="0088329C"/>
    <w:pPr>
      <w:shd w:val="clear" w:color="auto" w:fill="FFBD47"/>
      <w:spacing w:after="120"/>
      <w:jc w:val="left"/>
    </w:pPr>
  </w:style>
  <w:style w:type="paragraph" w:customStyle="1" w:styleId="NumberingIndent">
    <w:name w:val="Numbering Indent"/>
    <w:basedOn w:val="Normal"/>
    <w:rsid w:val="006F047F"/>
    <w:pPr>
      <w:numPr>
        <w:numId w:val="15"/>
      </w:numPr>
    </w:pPr>
  </w:style>
  <w:style w:type="character" w:styleId="PageNumber">
    <w:name w:val="page number"/>
    <w:basedOn w:val="DefaultParagraphFont"/>
    <w:uiPriority w:val="99"/>
    <w:semiHidden/>
    <w:unhideWhenUsed/>
    <w:rsid w:val="006F047F"/>
  </w:style>
  <w:style w:type="paragraph" w:customStyle="1" w:styleId="Picture">
    <w:name w:val="Picture"/>
    <w:basedOn w:val="Normal"/>
    <w:qFormat/>
    <w:rsid w:val="006F047F"/>
    <w:pPr>
      <w:jc w:val="center"/>
    </w:pPr>
    <w:rPr>
      <w:noProof/>
      <w:szCs w:val="24"/>
      <w:lang w:eastAsia="en-AU"/>
    </w:rPr>
  </w:style>
  <w:style w:type="character" w:customStyle="1" w:styleId="normaltextrun">
    <w:name w:val="normaltextrun"/>
    <w:basedOn w:val="DefaultParagraphFont"/>
    <w:rsid w:val="00C401CC"/>
  </w:style>
  <w:style w:type="character" w:customStyle="1" w:styleId="eop">
    <w:name w:val="eop"/>
    <w:basedOn w:val="DefaultParagraphFont"/>
    <w:rsid w:val="00267679"/>
  </w:style>
  <w:style w:type="character" w:styleId="UnresolvedMention">
    <w:name w:val="Unresolved Mention"/>
    <w:basedOn w:val="DefaultParagraphFont"/>
    <w:uiPriority w:val="99"/>
    <w:semiHidden/>
    <w:unhideWhenUsed/>
    <w:rsid w:val="004B35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ta.gov.au/help-and-advice/digital-service-standard/digital-service-standard-criteria/9-make-it-accessible" TargetMode="External"/><Relationship Id="rId5" Type="http://schemas.openxmlformats.org/officeDocument/2006/relationships/webSettings" Target="webSettings.xml"/><Relationship Id="rId10" Type="http://schemas.openxmlformats.org/officeDocument/2006/relationships/hyperlink" Target="https://auslan.org.au/" TargetMode="External"/><Relationship Id="rId4" Type="http://schemas.openxmlformats.org/officeDocument/2006/relationships/settings" Target="settings.xml"/><Relationship Id="rId9" Type="http://schemas.openxmlformats.org/officeDocument/2006/relationships/hyperlink" Target="https://www.mandurah.wa.gov.au/-/Media/files/com/downloads/explore/events/creating%20a%20chill%20out%20zone%20guid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adcet.edu.au/resources/cdl-hub" TargetMode="External"/></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F5CA1-396D-4B2F-B75C-CD7B2D4C5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485</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Groves</dc:creator>
  <cp:keywords/>
  <dc:description/>
  <cp:lastModifiedBy>Kylie Geard</cp:lastModifiedBy>
  <cp:revision>8</cp:revision>
  <dcterms:created xsi:type="dcterms:W3CDTF">2023-01-04T07:06:00Z</dcterms:created>
  <dcterms:modified xsi:type="dcterms:W3CDTF">2023-02-24T00:58:00Z</dcterms:modified>
</cp:coreProperties>
</file>