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174F" w14:textId="59AE55FB" w:rsidR="00CB0E22" w:rsidRDefault="0007068F" w:rsidP="00E11DB4">
      <w:pPr>
        <w:pStyle w:val="Title"/>
        <w:spacing w:before="480"/>
        <w:rPr>
          <w:rFonts w:ascii="Open Sans SemiBold" w:hAnsi="Open Sans SemiBold" w:cs="Open Sans SemiBold"/>
        </w:rPr>
      </w:pPr>
      <w:r>
        <w:rPr>
          <w:noProof/>
        </w:rPr>
        <w:drawing>
          <wp:inline distT="0" distB="0" distL="0" distR="0" wp14:anchorId="4DB383A8" wp14:editId="5C62EF8E">
            <wp:extent cx="2194560" cy="692506"/>
            <wp:effectExtent l="0" t="0" r="0" b="0"/>
            <wp:docPr id="3" name="Picture 3" descr="National Disability Coordination Officer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ational Disability Coordination Officer Progra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350" cy="69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0E6">
        <w:rPr>
          <w:noProof/>
        </w:rPr>
        <w:drawing>
          <wp:inline distT="0" distB="0" distL="0" distR="0" wp14:anchorId="1C7C07AD" wp14:editId="0BADBE20">
            <wp:extent cx="2026920" cy="509732"/>
            <wp:effectExtent l="0" t="0" r="0" b="5080"/>
            <wp:docPr id="5" name="Picture 5" descr="University Specialist Employment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University Specialist Employment Partnership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12" cy="51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CE348" w14:textId="77777777" w:rsidR="00CB0E22" w:rsidRDefault="00CB0E22" w:rsidP="00E11DB4">
      <w:pPr>
        <w:pStyle w:val="Title"/>
        <w:spacing w:before="480"/>
        <w:rPr>
          <w:rFonts w:ascii="Open Sans SemiBold" w:hAnsi="Open Sans SemiBold" w:cs="Open Sans SemiBold"/>
        </w:rPr>
      </w:pPr>
    </w:p>
    <w:p w14:paraId="4B385A9C" w14:textId="11BFF669" w:rsidR="001F0D67" w:rsidRPr="00FC1E47" w:rsidRDefault="001F0D67" w:rsidP="00E11DB4">
      <w:pPr>
        <w:pStyle w:val="Title"/>
        <w:spacing w:before="480"/>
        <w:rPr>
          <w:rFonts w:ascii="Open Sans SemiBold" w:hAnsi="Open Sans SemiBold" w:cs="Open Sans SemiBold"/>
        </w:rPr>
      </w:pPr>
      <w:r w:rsidRPr="00FC1E47">
        <w:rPr>
          <w:rFonts w:ascii="Open Sans SemiBold" w:hAnsi="Open Sans SemiBold" w:cs="Open Sans SemiBold"/>
        </w:rPr>
        <w:t>Student Mental Health Survey</w:t>
      </w:r>
    </w:p>
    <w:p w14:paraId="463A0368" w14:textId="321AFD71" w:rsidR="00BD6C31" w:rsidRDefault="0087477E" w:rsidP="00503CAE">
      <w:p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This year, at the Big Meet in Brisbane</w:t>
      </w:r>
      <w:r w:rsidR="005029F2" w:rsidRPr="00BD6C31">
        <w:rPr>
          <w:rFonts w:ascii="Open Sans" w:hAnsi="Open Sans" w:cs="Open Sans"/>
        </w:rPr>
        <w:t xml:space="preserve">, a </w:t>
      </w:r>
      <w:r w:rsidR="00080F17" w:rsidRPr="00BD6C31">
        <w:rPr>
          <w:rFonts w:ascii="Open Sans" w:hAnsi="Open Sans" w:cs="Open Sans"/>
        </w:rPr>
        <w:t>four-question</w:t>
      </w:r>
      <w:r w:rsidR="005029F2" w:rsidRPr="00BD6C31">
        <w:rPr>
          <w:rFonts w:ascii="Open Sans" w:hAnsi="Open Sans" w:cs="Open Sans"/>
        </w:rPr>
        <w:t xml:space="preserve"> survey was conducted</w:t>
      </w:r>
      <w:r w:rsidRPr="00BD6C31">
        <w:rPr>
          <w:rFonts w:ascii="Open Sans" w:hAnsi="Open Sans" w:cs="Open Sans"/>
        </w:rPr>
        <w:t xml:space="preserve"> to gain an understanding of </w:t>
      </w:r>
      <w:r w:rsidR="00B82FD4" w:rsidRPr="00BD6C31">
        <w:rPr>
          <w:rFonts w:ascii="Open Sans" w:hAnsi="Open Sans" w:cs="Open Sans"/>
        </w:rPr>
        <w:t>student/</w:t>
      </w:r>
      <w:r w:rsidR="00881DD5" w:rsidRPr="00BD6C31">
        <w:rPr>
          <w:rFonts w:ascii="Open Sans" w:hAnsi="Open Sans" w:cs="Open Sans"/>
        </w:rPr>
        <w:t>graduate mental health and whether candidates would share this information with a future employer</w:t>
      </w:r>
      <w:r w:rsidRPr="00BD6C31">
        <w:rPr>
          <w:rFonts w:ascii="Open Sans" w:hAnsi="Open Sans" w:cs="Open Sans"/>
        </w:rPr>
        <w:t xml:space="preserve">.  </w:t>
      </w:r>
    </w:p>
    <w:p w14:paraId="107ED98A" w14:textId="6600DCA3" w:rsidR="00F226A0" w:rsidRPr="00BD6C31" w:rsidRDefault="00F226A0" w:rsidP="00503CAE">
      <w:p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 xml:space="preserve">This was prompted by the recent brief </w:t>
      </w:r>
      <w:r w:rsidR="00503CAE" w:rsidRPr="00080F17">
        <w:rPr>
          <w:rFonts w:ascii="Open Sans" w:hAnsi="Open Sans" w:cs="Open Sans"/>
        </w:rPr>
        <w:t>COVID-19 pandemic triggers 25% increase in prevalence of anxiety and depression worldwide</w:t>
      </w:r>
      <w:r w:rsidR="00080F17">
        <w:rPr>
          <w:rStyle w:val="FootnoteReference"/>
          <w:rFonts w:ascii="Open Sans" w:hAnsi="Open Sans" w:cs="Open Sans"/>
        </w:rPr>
        <w:footnoteReference w:id="1"/>
      </w:r>
      <w:r w:rsidR="00503CAE" w:rsidRPr="00080F17">
        <w:rPr>
          <w:rFonts w:ascii="Open Sans" w:hAnsi="Open Sans" w:cs="Open Sans"/>
        </w:rPr>
        <w:t xml:space="preserve"> </w:t>
      </w:r>
      <w:r w:rsidRPr="00BD6C31">
        <w:rPr>
          <w:rFonts w:ascii="Open Sans" w:hAnsi="Open Sans" w:cs="Open Sans"/>
        </w:rPr>
        <w:t>from the World Health Organisation that indicated that since the start of COVID, global prevalence of anxiety and depression had increased by 25%.</w:t>
      </w:r>
    </w:p>
    <w:p w14:paraId="7CC39D0B" w14:textId="3DF6ED53" w:rsidR="0087477E" w:rsidRPr="00BD6C31" w:rsidRDefault="0087477E" w:rsidP="001031B6">
      <w:pPr>
        <w:pStyle w:val="m-2839856857001657071msonospacing"/>
        <w:spacing w:before="0" w:beforeAutospacing="0" w:after="120" w:afterAutospacing="0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The</w:t>
      </w:r>
      <w:r w:rsidR="00F226A0" w:rsidRPr="00BD6C31">
        <w:rPr>
          <w:rFonts w:ascii="Open Sans" w:hAnsi="Open Sans" w:cs="Open Sans"/>
        </w:rPr>
        <w:t xml:space="preserve"> survey</w:t>
      </w:r>
      <w:r w:rsidRPr="00BD6C31">
        <w:rPr>
          <w:rFonts w:ascii="Open Sans" w:hAnsi="Open Sans" w:cs="Open Sans"/>
        </w:rPr>
        <w:t xml:space="preserve"> questions looked at</w:t>
      </w:r>
      <w:r w:rsidR="00F226A0" w:rsidRPr="00BD6C31">
        <w:rPr>
          <w:rFonts w:ascii="Open Sans" w:hAnsi="Open Sans" w:cs="Open Sans"/>
        </w:rPr>
        <w:t>:</w:t>
      </w:r>
      <w:r w:rsidRPr="00BD6C31">
        <w:rPr>
          <w:rFonts w:ascii="Open Sans" w:hAnsi="Open Sans" w:cs="Open Sans"/>
        </w:rPr>
        <w:t xml:space="preserve"> </w:t>
      </w:r>
    </w:p>
    <w:p w14:paraId="1661677C" w14:textId="6F28E4F9" w:rsidR="0087477E" w:rsidRPr="00BD6C31" w:rsidRDefault="0087477E" w:rsidP="008D5F0B">
      <w:pPr>
        <w:pStyle w:val="m-2839856857001657071msonospacing"/>
        <w:numPr>
          <w:ilvl w:val="0"/>
          <w:numId w:val="9"/>
        </w:numPr>
        <w:spacing w:before="0" w:beforeAutospacing="0" w:after="120" w:afterAutospacing="0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Are you looking for work?</w:t>
      </w:r>
    </w:p>
    <w:p w14:paraId="33C58424" w14:textId="4A62ECB8" w:rsidR="0087477E" w:rsidRPr="00BD6C31" w:rsidRDefault="0087477E" w:rsidP="008D5F0B">
      <w:pPr>
        <w:pStyle w:val="m-2839856857001657071msonospacing"/>
        <w:numPr>
          <w:ilvl w:val="0"/>
          <w:numId w:val="9"/>
        </w:numPr>
        <w:spacing w:before="0" w:beforeAutospacing="0" w:after="120" w:afterAutospacing="0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Do you have a mental health condition?</w:t>
      </w:r>
    </w:p>
    <w:p w14:paraId="4FEBE3D6" w14:textId="6492B9D6" w:rsidR="0087477E" w:rsidRPr="00BD6C31" w:rsidRDefault="0087477E" w:rsidP="008D5F0B">
      <w:pPr>
        <w:pStyle w:val="m-2839856857001657071msonospacing"/>
        <w:numPr>
          <w:ilvl w:val="0"/>
          <w:numId w:val="9"/>
        </w:numPr>
        <w:spacing w:before="0" w:beforeAutospacing="0" w:after="120" w:afterAutospacing="0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Would you share this information with an employer?</w:t>
      </w:r>
    </w:p>
    <w:p w14:paraId="6BF04572" w14:textId="3BB050C7" w:rsidR="005A2418" w:rsidRPr="00BD6C31" w:rsidRDefault="005A2418" w:rsidP="008D5F0B">
      <w:pPr>
        <w:pStyle w:val="m-2839856857001657071msonospacing"/>
        <w:numPr>
          <w:ilvl w:val="0"/>
          <w:numId w:val="9"/>
        </w:numPr>
        <w:spacing w:before="0" w:beforeAutospacing="0" w:after="120" w:afterAutospacing="0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 xml:space="preserve">Brief explanation of decision </w:t>
      </w:r>
    </w:p>
    <w:p w14:paraId="3D83C9E7" w14:textId="6F3D8F6A" w:rsidR="00881DD5" w:rsidRPr="00BD6C31" w:rsidRDefault="0087477E" w:rsidP="00080F17">
      <w:pPr>
        <w:pStyle w:val="m-2839856857001657071msonospacing"/>
        <w:spacing w:before="0" w:beforeAutospacing="0" w:after="0" w:afterAutospacing="0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 xml:space="preserve">Our aim </w:t>
      </w:r>
      <w:r w:rsidR="00B82FD4" w:rsidRPr="00BD6C31">
        <w:rPr>
          <w:rFonts w:ascii="Open Sans" w:hAnsi="Open Sans" w:cs="Open Sans"/>
        </w:rPr>
        <w:t xml:space="preserve">in collecting this information is to highlight to employers the thoughts on this topic </w:t>
      </w:r>
      <w:r w:rsidR="00BD13D1" w:rsidRPr="00BD6C31">
        <w:rPr>
          <w:rFonts w:ascii="Open Sans" w:hAnsi="Open Sans" w:cs="Open Sans"/>
        </w:rPr>
        <w:t xml:space="preserve">from students and graduates </w:t>
      </w:r>
      <w:r w:rsidR="00B82FD4" w:rsidRPr="00BD6C31">
        <w:rPr>
          <w:rFonts w:ascii="Open Sans" w:hAnsi="Open Sans" w:cs="Open Sans"/>
        </w:rPr>
        <w:t>allowing the</w:t>
      </w:r>
      <w:r w:rsidR="00BD13D1" w:rsidRPr="00BD6C31">
        <w:rPr>
          <w:rFonts w:ascii="Open Sans" w:hAnsi="Open Sans" w:cs="Open Sans"/>
        </w:rPr>
        <w:t>m the</w:t>
      </w:r>
      <w:r w:rsidR="00B82FD4" w:rsidRPr="00BD6C31">
        <w:rPr>
          <w:rFonts w:ascii="Open Sans" w:hAnsi="Open Sans" w:cs="Open Sans"/>
        </w:rPr>
        <w:t xml:space="preserve"> opportunity to look at ways to engage and support graduates </w:t>
      </w:r>
      <w:r w:rsidR="00881DD5" w:rsidRPr="00BD6C31">
        <w:rPr>
          <w:rFonts w:ascii="Open Sans" w:hAnsi="Open Sans" w:cs="Open Sans"/>
        </w:rPr>
        <w:t>with mental health conditions</w:t>
      </w:r>
      <w:r w:rsidR="00F226A0" w:rsidRPr="00BD6C31">
        <w:rPr>
          <w:rFonts w:ascii="Open Sans" w:hAnsi="Open Sans" w:cs="Open Sans"/>
        </w:rPr>
        <w:t xml:space="preserve"> in upcoming graduate rounds</w:t>
      </w:r>
      <w:r w:rsidR="00881DD5" w:rsidRPr="00BD6C31">
        <w:rPr>
          <w:rFonts w:ascii="Open Sans" w:hAnsi="Open Sans" w:cs="Open Sans"/>
        </w:rPr>
        <w:t>.</w:t>
      </w:r>
    </w:p>
    <w:p w14:paraId="47CA381D" w14:textId="3A79BBE0" w:rsidR="00B82FD4" w:rsidRPr="00FC1E47" w:rsidRDefault="00B82FD4" w:rsidP="00AB0849">
      <w:pPr>
        <w:pStyle w:val="Heading1"/>
        <w:spacing w:before="360"/>
        <w:rPr>
          <w:rFonts w:ascii="Open Sans SemiBold" w:hAnsi="Open Sans SemiBold" w:cs="Open Sans SemiBold"/>
          <w:color w:val="auto"/>
          <w:sz w:val="40"/>
          <w:szCs w:val="40"/>
        </w:rPr>
      </w:pPr>
      <w:r w:rsidRPr="00FC1E47">
        <w:rPr>
          <w:rFonts w:ascii="Open Sans SemiBold" w:hAnsi="Open Sans SemiBold" w:cs="Open Sans SemiBold"/>
          <w:color w:val="auto"/>
          <w:sz w:val="40"/>
          <w:szCs w:val="40"/>
        </w:rPr>
        <w:t>What did we find?</w:t>
      </w:r>
    </w:p>
    <w:p w14:paraId="48C0BAD8" w14:textId="50AE055C" w:rsidR="00F25B59" w:rsidRPr="00AB0849" w:rsidRDefault="001F0D67" w:rsidP="00AB0849">
      <w:pPr>
        <w:pStyle w:val="ListParagraph"/>
        <w:numPr>
          <w:ilvl w:val="0"/>
          <w:numId w:val="7"/>
        </w:numPr>
        <w:spacing w:before="240"/>
        <w:rPr>
          <w:rFonts w:ascii="Open Sans" w:hAnsi="Open Sans" w:cs="Open Sans"/>
        </w:rPr>
      </w:pPr>
      <w:r w:rsidRPr="00AB0849">
        <w:rPr>
          <w:rFonts w:ascii="Open Sans" w:hAnsi="Open Sans" w:cs="Open Sans"/>
        </w:rPr>
        <w:t xml:space="preserve">24 </w:t>
      </w:r>
      <w:r w:rsidR="00F25B59" w:rsidRPr="00AB0849">
        <w:rPr>
          <w:rFonts w:ascii="Open Sans" w:hAnsi="Open Sans" w:cs="Open Sans"/>
        </w:rPr>
        <w:t>graduates looking for work</w:t>
      </w:r>
      <w:r w:rsidRPr="00AB0849">
        <w:rPr>
          <w:rFonts w:ascii="Open Sans" w:hAnsi="Open Sans" w:cs="Open Sans"/>
        </w:rPr>
        <w:t xml:space="preserve"> completed the survey </w:t>
      </w:r>
    </w:p>
    <w:p w14:paraId="24E6F817" w14:textId="77777777" w:rsidR="00F25B59" w:rsidRPr="00AB0849" w:rsidRDefault="00F25B59" w:rsidP="00AB0849">
      <w:pPr>
        <w:pStyle w:val="ListParagraph"/>
        <w:numPr>
          <w:ilvl w:val="0"/>
          <w:numId w:val="7"/>
        </w:numPr>
        <w:rPr>
          <w:rFonts w:ascii="Open Sans" w:hAnsi="Open Sans" w:cs="Open Sans"/>
        </w:rPr>
      </w:pPr>
      <w:r w:rsidRPr="00AB0849">
        <w:rPr>
          <w:rFonts w:ascii="Open Sans" w:hAnsi="Open Sans" w:cs="Open Sans"/>
        </w:rPr>
        <w:t>37.5% (9) identified as having a mental health condition</w:t>
      </w:r>
    </w:p>
    <w:p w14:paraId="48A8BC44" w14:textId="05EE72DB" w:rsidR="00F25B59" w:rsidRPr="00AB0849" w:rsidRDefault="00BD13D1" w:rsidP="00AB084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Open Sans" w:hAnsi="Open Sans" w:cs="Open Sans"/>
        </w:rPr>
      </w:pPr>
      <w:r w:rsidRPr="00AB0849">
        <w:rPr>
          <w:rFonts w:ascii="Open Sans" w:hAnsi="Open Sans" w:cs="Open Sans"/>
        </w:rPr>
        <w:t xml:space="preserve">Those who did </w:t>
      </w:r>
      <w:r w:rsidR="00F25B59" w:rsidRPr="00AB0849">
        <w:rPr>
          <w:rFonts w:ascii="Open Sans" w:hAnsi="Open Sans" w:cs="Open Sans"/>
        </w:rPr>
        <w:t>identif</w:t>
      </w:r>
      <w:r w:rsidR="00F226A0" w:rsidRPr="00AB0849">
        <w:rPr>
          <w:rFonts w:ascii="Open Sans" w:hAnsi="Open Sans" w:cs="Open Sans"/>
        </w:rPr>
        <w:t>y</w:t>
      </w:r>
      <w:r w:rsidR="00F25B59" w:rsidRPr="00AB0849">
        <w:rPr>
          <w:rFonts w:ascii="Open Sans" w:hAnsi="Open Sans" w:cs="Open Sans"/>
        </w:rPr>
        <w:t xml:space="preserve"> as having a mental health condition</w:t>
      </w:r>
      <w:r w:rsidR="00F226A0" w:rsidRPr="00AB0849">
        <w:rPr>
          <w:rFonts w:ascii="Open Sans" w:hAnsi="Open Sans" w:cs="Open Sans"/>
        </w:rPr>
        <w:t xml:space="preserve">, </w:t>
      </w:r>
      <w:r w:rsidRPr="00AB0849">
        <w:rPr>
          <w:rFonts w:ascii="Open Sans" w:hAnsi="Open Sans" w:cs="Open Sans"/>
        </w:rPr>
        <w:t xml:space="preserve">66.67% </w:t>
      </w:r>
      <w:r w:rsidR="000552C7" w:rsidRPr="00AB0849">
        <w:rPr>
          <w:rFonts w:ascii="Open Sans" w:hAnsi="Open Sans" w:cs="Open Sans"/>
        </w:rPr>
        <w:t xml:space="preserve">said they will not share this information </w:t>
      </w:r>
      <w:r w:rsidR="00F25B59" w:rsidRPr="00AB0849">
        <w:rPr>
          <w:rFonts w:ascii="Open Sans" w:hAnsi="Open Sans" w:cs="Open Sans"/>
        </w:rPr>
        <w:t>with an employer</w:t>
      </w:r>
    </w:p>
    <w:p w14:paraId="3F9FA7B5" w14:textId="1B6EA4E4" w:rsidR="00881DD5" w:rsidRDefault="00881DD5" w:rsidP="00AB084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Open Sans" w:hAnsi="Open Sans" w:cs="Open Sans"/>
        </w:rPr>
      </w:pPr>
      <w:r w:rsidRPr="00AB0849">
        <w:rPr>
          <w:rFonts w:ascii="Open Sans" w:hAnsi="Open Sans" w:cs="Open Sans"/>
        </w:rPr>
        <w:t xml:space="preserve">Of the </w:t>
      </w:r>
      <w:r w:rsidR="000552C7" w:rsidRPr="00AB0849">
        <w:rPr>
          <w:rFonts w:ascii="Open Sans" w:hAnsi="Open Sans" w:cs="Open Sans"/>
        </w:rPr>
        <w:t xml:space="preserve">62.5% </w:t>
      </w:r>
      <w:r w:rsidR="00B82FD4" w:rsidRPr="00AB0849">
        <w:rPr>
          <w:rFonts w:ascii="Open Sans" w:hAnsi="Open Sans" w:cs="Open Sans"/>
        </w:rPr>
        <w:t xml:space="preserve">(15) who </w:t>
      </w:r>
      <w:r w:rsidR="000552C7" w:rsidRPr="00AB0849">
        <w:rPr>
          <w:rFonts w:ascii="Open Sans" w:hAnsi="Open Sans" w:cs="Open Sans"/>
        </w:rPr>
        <w:t xml:space="preserve">identified they did not have a mental health condition or </w:t>
      </w:r>
      <w:r w:rsidRPr="00AB0849">
        <w:rPr>
          <w:rFonts w:ascii="Open Sans" w:hAnsi="Open Sans" w:cs="Open Sans"/>
        </w:rPr>
        <w:t>preferred not to say, only 23.08% claimed they would share this with a future employer</w:t>
      </w:r>
      <w:r w:rsidR="00B82FD4" w:rsidRPr="00AB0849">
        <w:rPr>
          <w:rFonts w:ascii="Open Sans" w:hAnsi="Open Sans" w:cs="Open Sans"/>
        </w:rPr>
        <w:t xml:space="preserve"> if things changed for them in the future</w:t>
      </w:r>
    </w:p>
    <w:p w14:paraId="7EB8706D" w14:textId="74D8853D" w:rsidR="00083704" w:rsidRDefault="00083704" w:rsidP="00083704">
      <w:pPr>
        <w:spacing w:before="100" w:beforeAutospacing="1" w:after="100" w:afterAutospacing="1"/>
        <w:rPr>
          <w:rFonts w:ascii="Open Sans" w:hAnsi="Open Sans" w:cs="Open Sans"/>
        </w:rPr>
      </w:pPr>
    </w:p>
    <w:p w14:paraId="317C6986" w14:textId="77777777" w:rsidR="00083704" w:rsidRPr="00083704" w:rsidRDefault="00083704" w:rsidP="00083704">
      <w:pPr>
        <w:spacing w:before="100" w:beforeAutospacing="1" w:after="100" w:afterAutospacing="1"/>
        <w:rPr>
          <w:rFonts w:ascii="Open Sans" w:hAnsi="Open Sans" w:cs="Open Sans"/>
        </w:rPr>
      </w:pPr>
    </w:p>
    <w:p w14:paraId="299DD765" w14:textId="7A75807F" w:rsidR="00F226A0" w:rsidRPr="00FC1E47" w:rsidRDefault="00F226A0" w:rsidP="00080F17">
      <w:pPr>
        <w:pStyle w:val="Heading2"/>
        <w:rPr>
          <w:rFonts w:ascii="Open Sans SemiBold" w:hAnsi="Open Sans SemiBold" w:cs="Open Sans SemiBold"/>
          <w:color w:val="auto"/>
        </w:rPr>
      </w:pPr>
      <w:r w:rsidRPr="00FC1E47">
        <w:rPr>
          <w:rFonts w:ascii="Open Sans SemiBold" w:hAnsi="Open Sans SemiBold" w:cs="Open Sans SemiBold"/>
          <w:color w:val="auto"/>
        </w:rPr>
        <w:lastRenderedPageBreak/>
        <w:t xml:space="preserve">What positives </w:t>
      </w:r>
      <w:r w:rsidR="00BD13D1" w:rsidRPr="00FC1E47">
        <w:rPr>
          <w:rFonts w:ascii="Open Sans SemiBold" w:hAnsi="Open Sans SemiBold" w:cs="Open Sans SemiBold"/>
          <w:color w:val="auto"/>
        </w:rPr>
        <w:t xml:space="preserve">did students and graduates feel </w:t>
      </w:r>
      <w:r w:rsidRPr="00FC1E47">
        <w:rPr>
          <w:rFonts w:ascii="Open Sans SemiBold" w:hAnsi="Open Sans SemiBold" w:cs="Open Sans SemiBold"/>
          <w:color w:val="auto"/>
        </w:rPr>
        <w:t>in sharing mental health information with a future employer?</w:t>
      </w:r>
    </w:p>
    <w:p w14:paraId="02E7BA67" w14:textId="4973E3CD" w:rsidR="00F226A0" w:rsidRPr="00BD6C31" w:rsidRDefault="00F226A0" w:rsidP="00BD6C31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To be more flexible and understanding when I need to take a break even though I can still get the work done</w:t>
      </w:r>
    </w:p>
    <w:p w14:paraId="7DF71DEA" w14:textId="1DFA74D8" w:rsidR="00F226A0" w:rsidRPr="00BD6C31" w:rsidRDefault="005029F2" w:rsidP="00BD6C31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 xml:space="preserve">Provide support and trust that is needed to start </w:t>
      </w:r>
      <w:r w:rsidR="007D136C" w:rsidRPr="00BD6C31">
        <w:rPr>
          <w:rFonts w:ascii="Open Sans" w:hAnsi="Open Sans" w:cs="Open Sans"/>
        </w:rPr>
        <w:t>a</w:t>
      </w:r>
      <w:r w:rsidRPr="00BD6C31">
        <w:rPr>
          <w:rFonts w:ascii="Open Sans" w:hAnsi="Open Sans" w:cs="Open Sans"/>
        </w:rPr>
        <w:t xml:space="preserve"> working relationship, </w:t>
      </w:r>
      <w:r w:rsidR="002D030C" w:rsidRPr="00BD6C31">
        <w:rPr>
          <w:rFonts w:ascii="Open Sans" w:hAnsi="Open Sans" w:cs="Open Sans"/>
        </w:rPr>
        <w:t>though</w:t>
      </w:r>
      <w:r w:rsidRPr="00BD6C31">
        <w:rPr>
          <w:rFonts w:ascii="Open Sans" w:hAnsi="Open Sans" w:cs="Open Sans"/>
        </w:rPr>
        <w:t xml:space="preserve"> it is difficult and nerve racking to express with someone you do not know even though you would be working with them in the future</w:t>
      </w:r>
    </w:p>
    <w:p w14:paraId="4CEB95CF" w14:textId="10962E95" w:rsidR="00997CFC" w:rsidRPr="00BD6C31" w:rsidRDefault="00997CFC" w:rsidP="00BD6C31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Wanting to be part of a company where needs can be supported, and sharing will help me perform better</w:t>
      </w:r>
    </w:p>
    <w:p w14:paraId="71852D9D" w14:textId="3DBC2D49" w:rsidR="00997CFC" w:rsidRPr="00BD6C31" w:rsidRDefault="00997CFC" w:rsidP="00BD6C31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Sharing in confidence builds trust and a good employer will understand and cater to the needs and accommodate with respect</w:t>
      </w:r>
    </w:p>
    <w:p w14:paraId="46AAAF38" w14:textId="7722277A" w:rsidR="00997CFC" w:rsidRPr="00BD6C31" w:rsidRDefault="00997CFC" w:rsidP="00BD6C31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Being honest will help determine if the company will genuinely care for your needs as an employee</w:t>
      </w:r>
    </w:p>
    <w:p w14:paraId="47942A4C" w14:textId="327A9DF4" w:rsidR="00046D49" w:rsidRPr="00BD6C31" w:rsidRDefault="00046D49" w:rsidP="00BD6C31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I might be willing to share after I have worked for some time and built a rapport</w:t>
      </w:r>
    </w:p>
    <w:p w14:paraId="250A7761" w14:textId="3963D93F" w:rsidR="00046D49" w:rsidRPr="00BD6C31" w:rsidRDefault="00046D49" w:rsidP="00FC1E47">
      <w:pPr>
        <w:pStyle w:val="ListParagraph"/>
        <w:numPr>
          <w:ilvl w:val="0"/>
          <w:numId w:val="3"/>
        </w:numPr>
        <w:spacing w:before="360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Everyone at some stage will develop mental health condition and this has come to light after Covid hit</w:t>
      </w:r>
    </w:p>
    <w:p w14:paraId="38CFDDDB" w14:textId="7558D8FB" w:rsidR="005029F2" w:rsidRPr="00FC1E47" w:rsidRDefault="005029F2" w:rsidP="00FC1E47">
      <w:pPr>
        <w:pStyle w:val="Heading2"/>
        <w:spacing w:before="360"/>
        <w:rPr>
          <w:rFonts w:ascii="Open Sans SemiBold" w:hAnsi="Open Sans SemiBold" w:cs="Open Sans SemiBold"/>
          <w:color w:val="auto"/>
        </w:rPr>
      </w:pPr>
      <w:r w:rsidRPr="00FC1E47">
        <w:rPr>
          <w:rFonts w:ascii="Open Sans SemiBold" w:hAnsi="Open Sans SemiBold" w:cs="Open Sans SemiBold"/>
          <w:color w:val="auto"/>
        </w:rPr>
        <w:t xml:space="preserve">What perceived negatives </w:t>
      </w:r>
      <w:r w:rsidR="002D030C" w:rsidRPr="00FC1E47">
        <w:rPr>
          <w:rFonts w:ascii="Open Sans SemiBold" w:hAnsi="Open Sans SemiBold" w:cs="Open Sans SemiBold"/>
          <w:color w:val="auto"/>
        </w:rPr>
        <w:t xml:space="preserve">did the students and graduates have </w:t>
      </w:r>
      <w:r w:rsidRPr="00FC1E47">
        <w:rPr>
          <w:rFonts w:ascii="Open Sans SemiBold" w:hAnsi="Open Sans SemiBold" w:cs="Open Sans SemiBold"/>
          <w:color w:val="auto"/>
        </w:rPr>
        <w:t>to sharing mental health information with a future employer?</w:t>
      </w:r>
    </w:p>
    <w:p w14:paraId="1722C399" w14:textId="2644C64F" w:rsidR="005029F2" w:rsidRPr="00BD6C31" w:rsidRDefault="005029F2" w:rsidP="00BD6C31">
      <w:pPr>
        <w:pStyle w:val="ListParagraph"/>
        <w:numPr>
          <w:ilvl w:val="0"/>
          <w:numId w:val="4"/>
        </w:numPr>
        <w:ind w:left="714" w:hanging="357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Employer’s perception might affect their impression of my ability to perform my work tasks</w:t>
      </w:r>
    </w:p>
    <w:p w14:paraId="3778830A" w14:textId="1EE1795C" w:rsidR="005029F2" w:rsidRPr="00BD6C31" w:rsidRDefault="005029F2" w:rsidP="005A241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Negative reaction/opinion that would consequently impact success</w:t>
      </w:r>
    </w:p>
    <w:p w14:paraId="4AF992DE" w14:textId="41C8F105" w:rsidR="00997CFC" w:rsidRPr="00BD6C31" w:rsidRDefault="00997CFC" w:rsidP="005A241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Judgement and bias</w:t>
      </w:r>
    </w:p>
    <w:p w14:paraId="553679F9" w14:textId="77777777" w:rsidR="007D136C" w:rsidRPr="00BD6C31" w:rsidRDefault="00997CFC" w:rsidP="00B233C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Don’t believe the employer will understand, in fact, most will use this as a way to target work</w:t>
      </w:r>
    </w:p>
    <w:p w14:paraId="4A914E3E" w14:textId="2E502F61" w:rsidR="00997CFC" w:rsidRPr="00BD6C31" w:rsidRDefault="00997CFC" w:rsidP="00B233C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 xml:space="preserve">Will limit employment opportunities even if they say it </w:t>
      </w:r>
      <w:r w:rsidR="005A2418" w:rsidRPr="00BD6C31">
        <w:rPr>
          <w:rFonts w:ascii="Open Sans" w:hAnsi="Open Sans" w:cs="Open Sans"/>
        </w:rPr>
        <w:t>won’t</w:t>
      </w:r>
    </w:p>
    <w:p w14:paraId="708FC46F" w14:textId="37396596" w:rsidR="00997CFC" w:rsidRPr="00BD6C31" w:rsidRDefault="00997CFC" w:rsidP="005A241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 xml:space="preserve">If it is not going to affect my </w:t>
      </w:r>
      <w:r w:rsidR="005A2418" w:rsidRPr="00BD6C31">
        <w:rPr>
          <w:rFonts w:ascii="Open Sans" w:hAnsi="Open Sans" w:cs="Open Sans"/>
        </w:rPr>
        <w:t>work,</w:t>
      </w:r>
      <w:r w:rsidRPr="00BD6C31">
        <w:rPr>
          <w:rFonts w:ascii="Open Sans" w:hAnsi="Open Sans" w:cs="Open Sans"/>
        </w:rPr>
        <w:t xml:space="preserve"> I will not tell</w:t>
      </w:r>
    </w:p>
    <w:p w14:paraId="76E180C6" w14:textId="63E259C8" w:rsidR="00997CFC" w:rsidRPr="00BD6C31" w:rsidRDefault="00997CFC" w:rsidP="005A241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Perception that mental health is a liability</w:t>
      </w:r>
    </w:p>
    <w:p w14:paraId="7D9B404B" w14:textId="345FE33F" w:rsidR="00997CFC" w:rsidRPr="00BD6C31" w:rsidRDefault="00046D49" w:rsidP="005A241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Being sidelined by employers since they would require more needs</w:t>
      </w:r>
    </w:p>
    <w:p w14:paraId="6540A05B" w14:textId="62D1A297" w:rsidR="005A2418" w:rsidRPr="00BD6C31" w:rsidRDefault="00046D49" w:rsidP="001F0D6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Open Sans" w:hAnsi="Open Sans" w:cs="Open Sans"/>
        </w:rPr>
      </w:pPr>
      <w:r w:rsidRPr="00BD6C31">
        <w:rPr>
          <w:rFonts w:ascii="Open Sans" w:hAnsi="Open Sans" w:cs="Open Sans"/>
        </w:rPr>
        <w:t>Nobody would like the person with a mental health condition as an employee</w:t>
      </w:r>
    </w:p>
    <w:p w14:paraId="073DFB79" w14:textId="686DD391" w:rsidR="00997CFC" w:rsidRPr="00FC1E47" w:rsidRDefault="007D136C" w:rsidP="00FC1E47">
      <w:pPr>
        <w:pStyle w:val="Heading2"/>
        <w:spacing w:before="360"/>
        <w:rPr>
          <w:rFonts w:ascii="Open Sans SemiBold" w:hAnsi="Open Sans SemiBold" w:cs="Open Sans SemiBold"/>
          <w:color w:val="auto"/>
        </w:rPr>
      </w:pPr>
      <w:r w:rsidRPr="00FC1E47">
        <w:rPr>
          <w:rFonts w:ascii="Open Sans SemiBold" w:hAnsi="Open Sans SemiBold" w:cs="Open Sans SemiBold"/>
          <w:color w:val="auto"/>
        </w:rPr>
        <w:t>Resources to build confidence in supporting students / graduates</w:t>
      </w:r>
    </w:p>
    <w:p w14:paraId="508ADBE0" w14:textId="1BAA7F73" w:rsidR="00A55D8D" w:rsidRPr="00B75183" w:rsidRDefault="00A55D8D" w:rsidP="00A55D8D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 w:rsidRPr="00B75183">
        <w:rPr>
          <w:rFonts w:ascii="Open Sans" w:hAnsi="Open Sans" w:cs="Open Sans"/>
        </w:rPr>
        <w:t xml:space="preserve">JobAccess Employer Toolkit to help create a disability confident environment - </w:t>
      </w:r>
      <w:hyperlink r:id="rId10" w:history="1">
        <w:r w:rsidRPr="00B75183">
          <w:rPr>
            <w:rStyle w:val="Hyperlink"/>
            <w:rFonts w:ascii="Open Sans" w:hAnsi="Open Sans" w:cs="Open Sans"/>
          </w:rPr>
          <w:t>https://www.jobaccess.gov.au/employers/employer-toolkit</w:t>
        </w:r>
      </w:hyperlink>
    </w:p>
    <w:p w14:paraId="5C3E93DF" w14:textId="6B1E3196" w:rsidR="00B75183" w:rsidRDefault="00B75183" w:rsidP="00B75183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 w:rsidRPr="00B75183">
        <w:rPr>
          <w:rFonts w:ascii="Open Sans" w:hAnsi="Open Sans" w:cs="Open Sans"/>
        </w:rPr>
        <w:t xml:space="preserve">Beyond Blue Better mental health in the workplace, free online resources - </w:t>
      </w:r>
      <w:hyperlink r:id="rId11" w:history="1">
        <w:r w:rsidR="00A83561" w:rsidRPr="00224857">
          <w:rPr>
            <w:rStyle w:val="Hyperlink"/>
            <w:rFonts w:ascii="Open Sans" w:hAnsi="Open Sans" w:cs="Open Sans"/>
          </w:rPr>
          <w:t>https://www.headsup.org.au/healthy-workplaces</w:t>
        </w:r>
      </w:hyperlink>
    </w:p>
    <w:p w14:paraId="4C2AA736" w14:textId="68279D33" w:rsidR="00C62F69" w:rsidRDefault="0046219C" w:rsidP="00B75183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Black Dog Institute – Mental health toolkit - </w:t>
      </w:r>
      <w:hyperlink r:id="rId12" w:history="1">
        <w:r w:rsidRPr="00224857">
          <w:rPr>
            <w:rStyle w:val="Hyperlink"/>
            <w:rFonts w:ascii="Open Sans" w:hAnsi="Open Sans" w:cs="Open Sans"/>
          </w:rPr>
          <w:t>https://www.blackdoginstitute.org.au/education-services/workplaces/mental-health-toolkit</w:t>
        </w:r>
      </w:hyperlink>
    </w:p>
    <w:p w14:paraId="4679BB25" w14:textId="77777777" w:rsidR="00F60808" w:rsidRDefault="00F60808" w:rsidP="00F60808">
      <w:pPr>
        <w:pStyle w:val="ListParagraph"/>
        <w:numPr>
          <w:ilvl w:val="0"/>
          <w:numId w:val="6"/>
        </w:num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Sane - </w:t>
      </w:r>
      <w:hyperlink r:id="rId13" w:history="1">
        <w:r w:rsidRPr="00224857">
          <w:rPr>
            <w:rStyle w:val="Hyperlink"/>
            <w:rFonts w:ascii="Open Sans" w:hAnsi="Open Sans" w:cs="Open Sans"/>
          </w:rPr>
          <w:t>https://www.sane.</w:t>
        </w:r>
        <w:r w:rsidRPr="00224857">
          <w:rPr>
            <w:rStyle w:val="Hyperlink"/>
            <w:rFonts w:ascii="Open Sans" w:hAnsi="Open Sans" w:cs="Open Sans"/>
          </w:rPr>
          <w:t>org/information-and-resources/facts-and-guides/mental-illness-and-the-workplace</w:t>
        </w:r>
      </w:hyperlink>
    </w:p>
    <w:p w14:paraId="6E372E85" w14:textId="69390FD5" w:rsidR="007B6146" w:rsidRPr="001104CD" w:rsidRDefault="00491373" w:rsidP="00BD6C31">
      <w:pPr>
        <w:pStyle w:val="ListParagraph"/>
        <w:numPr>
          <w:ilvl w:val="0"/>
          <w:numId w:val="6"/>
        </w:numPr>
        <w:shd w:val="clear" w:color="auto" w:fill="FFFFFF"/>
        <w:rPr>
          <w:rStyle w:val="Hyperlink"/>
          <w:rFonts w:ascii="Open Sans" w:hAnsi="Open Sans" w:cs="Open Sans"/>
          <w:u w:val="none"/>
        </w:rPr>
      </w:pPr>
      <w:r w:rsidRPr="001104CD">
        <w:rPr>
          <w:rStyle w:val="Hyperlink"/>
          <w:rFonts w:ascii="Open Sans" w:hAnsi="Open Sans" w:cs="Open Sans"/>
          <w:color w:val="auto"/>
          <w:u w:val="none"/>
        </w:rPr>
        <w:t>USEP</w:t>
      </w:r>
      <w:r w:rsidR="007C7411" w:rsidRPr="001104CD">
        <w:rPr>
          <w:rStyle w:val="Hyperlink"/>
          <w:rFonts w:ascii="Open Sans" w:hAnsi="Open Sans" w:cs="Open Sans"/>
          <w:color w:val="auto"/>
          <w:u w:val="none"/>
        </w:rPr>
        <w:t xml:space="preserve"> graduate</w:t>
      </w:r>
      <w:r w:rsidR="00424E06" w:rsidRPr="001104CD">
        <w:rPr>
          <w:rStyle w:val="Hyperlink"/>
          <w:rFonts w:ascii="Open Sans" w:hAnsi="Open Sans" w:cs="Open Sans"/>
          <w:color w:val="auto"/>
          <w:u w:val="none"/>
        </w:rPr>
        <w:t>s with disability</w:t>
      </w:r>
      <w:r w:rsidRPr="001104CD">
        <w:rPr>
          <w:rStyle w:val="Hyperlink"/>
          <w:rFonts w:ascii="Open Sans" w:hAnsi="Open Sans" w:cs="Open Sans"/>
          <w:color w:val="auto"/>
          <w:u w:val="none"/>
        </w:rPr>
        <w:t xml:space="preserve"> </w:t>
      </w:r>
      <w:r w:rsidR="007B6146" w:rsidRPr="001104CD">
        <w:rPr>
          <w:rStyle w:val="Hyperlink"/>
          <w:rFonts w:ascii="Open Sans" w:hAnsi="Open Sans" w:cs="Open Sans"/>
          <w:color w:val="auto"/>
          <w:u w:val="none"/>
        </w:rPr>
        <w:t>–</w:t>
      </w:r>
      <w:r w:rsidR="007B6146" w:rsidRPr="001104CD">
        <w:rPr>
          <w:rStyle w:val="Hyperlink"/>
          <w:rFonts w:ascii="Open Sans" w:hAnsi="Open Sans" w:cs="Open Sans"/>
          <w:u w:val="none"/>
        </w:rPr>
        <w:t xml:space="preserve"> </w:t>
      </w:r>
      <w:hyperlink r:id="rId14" w:history="1">
        <w:r w:rsidR="001104CD" w:rsidRPr="001104CD">
          <w:rPr>
            <w:rStyle w:val="Hyperlink"/>
            <w:rFonts w:ascii="Open Sans" w:hAnsi="Open Sans" w:cs="Open Sans"/>
          </w:rPr>
          <w:t>https://www.adcet.edu.au/graduate-employment/usep-toolkit</w:t>
        </w:r>
      </w:hyperlink>
      <w:r w:rsidR="001104CD" w:rsidRPr="001104CD">
        <w:rPr>
          <w:rFonts w:ascii="Open Sans" w:hAnsi="Open Sans" w:cs="Open Sans"/>
        </w:rPr>
        <w:t xml:space="preserve"> </w:t>
      </w:r>
    </w:p>
    <w:p w14:paraId="463849BE" w14:textId="157283EF" w:rsidR="007B6146" w:rsidRPr="007C7411" w:rsidRDefault="00B75183" w:rsidP="007C7411">
      <w:pPr>
        <w:pStyle w:val="ListParagraph"/>
        <w:numPr>
          <w:ilvl w:val="0"/>
          <w:numId w:val="6"/>
        </w:numPr>
        <w:shd w:val="clear" w:color="auto" w:fill="FFFFFF"/>
        <w:rPr>
          <w:rStyle w:val="Hyperlink"/>
          <w:rFonts w:ascii="Open Sans" w:hAnsi="Open Sans" w:cs="Open Sans"/>
        </w:rPr>
      </w:pPr>
      <w:r w:rsidRPr="00B75183">
        <w:rPr>
          <w:rStyle w:val="Hyperlink"/>
          <w:rFonts w:ascii="Open Sans" w:hAnsi="Open Sans" w:cs="Open Sans"/>
          <w:color w:val="auto"/>
        </w:rPr>
        <w:t>GradWISE</w:t>
      </w:r>
      <w:r w:rsidR="00F60808">
        <w:rPr>
          <w:rStyle w:val="Hyperlink"/>
          <w:rFonts w:ascii="Open Sans" w:hAnsi="Open Sans" w:cs="Open Sans"/>
          <w:color w:val="auto"/>
        </w:rPr>
        <w:t xml:space="preserve"> </w:t>
      </w:r>
      <w:r w:rsidR="00424E06">
        <w:rPr>
          <w:rStyle w:val="Hyperlink"/>
          <w:rFonts w:ascii="Open Sans" w:hAnsi="Open Sans" w:cs="Open Sans"/>
          <w:color w:val="auto"/>
        </w:rPr>
        <w:t>graduates with disability</w:t>
      </w:r>
      <w:r w:rsidR="007B6146">
        <w:rPr>
          <w:rStyle w:val="Hyperlink"/>
          <w:rFonts w:ascii="Open Sans" w:hAnsi="Open Sans" w:cs="Open Sans"/>
          <w:color w:val="auto"/>
        </w:rPr>
        <w:t xml:space="preserve"> - </w:t>
      </w:r>
      <w:hyperlink r:id="rId15" w:history="1">
        <w:r w:rsidR="007B6146" w:rsidRPr="00224857">
          <w:rPr>
            <w:rStyle w:val="Hyperlink"/>
            <w:rFonts w:ascii="Open Sans" w:hAnsi="Open Sans" w:cs="Open Sans"/>
          </w:rPr>
          <w:t>https:/</w:t>
        </w:r>
        <w:r w:rsidR="007B6146" w:rsidRPr="00224857">
          <w:rPr>
            <w:rStyle w:val="Hyperlink"/>
            <w:rFonts w:ascii="Open Sans" w:hAnsi="Open Sans" w:cs="Open Sans"/>
          </w:rPr>
          <w:t>/wiseemployment.com.au/gradwise-graduate-jobs</w:t>
        </w:r>
      </w:hyperlink>
    </w:p>
    <w:p w14:paraId="3873F535" w14:textId="653C3141" w:rsidR="00F60808" w:rsidRPr="00B75183" w:rsidRDefault="00F60808" w:rsidP="00F60808">
      <w:pPr>
        <w:pStyle w:val="ListParagraph"/>
        <w:numPr>
          <w:ilvl w:val="0"/>
          <w:numId w:val="6"/>
        </w:numPr>
        <w:shd w:val="clear" w:color="auto" w:fill="FFFFFF"/>
        <w:rPr>
          <w:rStyle w:val="Hyperlink"/>
          <w:rFonts w:ascii="Open Sans" w:hAnsi="Open Sans" w:cs="Open Sans"/>
        </w:rPr>
      </w:pPr>
      <w:r w:rsidRPr="00B75183">
        <w:rPr>
          <w:rFonts w:ascii="Open Sans" w:eastAsia="Times New Roman" w:hAnsi="Open Sans" w:cs="Open Sans"/>
        </w:rPr>
        <w:t>Australian Network on Disability:</w:t>
      </w:r>
      <w:r w:rsidRPr="00B75183">
        <w:rPr>
          <w:rFonts w:ascii="Open Sans" w:eastAsia="Times New Roman" w:hAnsi="Open Sans" w:cs="Open Sans"/>
          <w:u w:val="single"/>
        </w:rPr>
        <w:t xml:space="preserve"> </w:t>
      </w:r>
      <w:hyperlink r:id="rId16" w:history="1">
        <w:r w:rsidRPr="00B75183">
          <w:rPr>
            <w:rStyle w:val="Hyperlink"/>
            <w:rFonts w:ascii="Open Sans" w:hAnsi="Open Sans" w:cs="Open Sans"/>
          </w:rPr>
          <w:t>https://www.</w:t>
        </w:r>
        <w:r w:rsidRPr="00B75183">
          <w:rPr>
            <w:rStyle w:val="Hyperlink"/>
            <w:rFonts w:ascii="Open Sans" w:hAnsi="Open Sans" w:cs="Open Sans"/>
          </w:rPr>
          <w:t>and.org.au</w:t>
        </w:r>
      </w:hyperlink>
    </w:p>
    <w:p w14:paraId="580B7F23" w14:textId="77777777" w:rsidR="00F02CE9" w:rsidRDefault="00F02CE9" w:rsidP="00F02CE9">
      <w:pPr>
        <w:pStyle w:val="m-2839856857001657071msonospacing"/>
        <w:spacing w:before="0" w:beforeAutospacing="0" w:after="0" w:afterAutospacing="0"/>
        <w:rPr>
          <w:rFonts w:ascii="Open Sans" w:hAnsi="Open Sans" w:cs="Open Sans"/>
          <w:i/>
          <w:iCs/>
        </w:rPr>
      </w:pPr>
    </w:p>
    <w:p w14:paraId="27BCC158" w14:textId="77777777" w:rsidR="00DC5D0D" w:rsidRDefault="00F02CE9" w:rsidP="00DC5D0D">
      <w:pPr>
        <w:pStyle w:val="m-2839856857001657071msonospacing"/>
        <w:spacing w:before="0" w:beforeAutospacing="0" w:after="0" w:afterAutospacing="0"/>
        <w:rPr>
          <w:rFonts w:ascii="Open Sans" w:hAnsi="Open Sans" w:cs="Open Sans"/>
          <w:i/>
          <w:iCs/>
        </w:rPr>
      </w:pPr>
      <w:r w:rsidRPr="00F02CE9">
        <w:rPr>
          <w:rFonts w:ascii="Open Sans" w:hAnsi="Open Sans" w:cs="Open Sans"/>
          <w:i/>
          <w:iCs/>
        </w:rPr>
        <w:t>All respondents went into the draw to win a Samsung Galaxy TabA7 Lite for sharing their insight.</w:t>
      </w:r>
    </w:p>
    <w:p w14:paraId="7F76F71D" w14:textId="7AABB146" w:rsidR="00BF6A8C" w:rsidRPr="00F02CE9" w:rsidRDefault="00F02CE9" w:rsidP="00DC5D0D">
      <w:pPr>
        <w:pStyle w:val="m-2839856857001657071msonospacing"/>
        <w:spacing w:before="0" w:beforeAutospacing="0" w:after="0" w:afterAutospacing="0"/>
        <w:jc w:val="right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2022</w:t>
      </w:r>
    </w:p>
    <w:sectPr w:rsidR="00BF6A8C" w:rsidRPr="00F02CE9" w:rsidSect="00DC5D0D">
      <w:footerReference w:type="default" r:id="rId17"/>
      <w:headerReference w:type="first" r:id="rId18"/>
      <w:pgSz w:w="11906" w:h="16838"/>
      <w:pgMar w:top="851" w:right="1134" w:bottom="851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75A4" w14:textId="77777777" w:rsidR="009C6739" w:rsidRDefault="009C6739" w:rsidP="006C6BE5">
      <w:r>
        <w:separator/>
      </w:r>
    </w:p>
  </w:endnote>
  <w:endnote w:type="continuationSeparator" w:id="0">
    <w:p w14:paraId="168EE9D6" w14:textId="77777777" w:rsidR="009C6739" w:rsidRDefault="009C6739" w:rsidP="006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DF93" w14:textId="037F1BE0" w:rsidR="006C6BE5" w:rsidRDefault="00DC5D0D" w:rsidP="00DC5D0D">
    <w:pPr>
      <w:pStyle w:val="Footer"/>
      <w:ind w:left="-1134"/>
    </w:pPr>
    <w:r>
      <w:rPr>
        <w:noProof/>
      </w:rPr>
      <w:drawing>
        <wp:inline distT="0" distB="0" distL="0" distR="0" wp14:anchorId="3E5D1247" wp14:editId="63952D42">
          <wp:extent cx="7981950" cy="367665"/>
          <wp:effectExtent l="0" t="0" r="0" b="0"/>
          <wp:docPr id="48" name="Picture 48" descr="decorative bottom boa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corative bottom board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6125" cy="36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E855" w14:textId="77777777" w:rsidR="009C6739" w:rsidRDefault="009C6739" w:rsidP="006C6BE5">
      <w:r>
        <w:separator/>
      </w:r>
    </w:p>
  </w:footnote>
  <w:footnote w:type="continuationSeparator" w:id="0">
    <w:p w14:paraId="6D7C9EB0" w14:textId="77777777" w:rsidR="009C6739" w:rsidRDefault="009C6739" w:rsidP="006C6BE5">
      <w:r>
        <w:continuationSeparator/>
      </w:r>
    </w:p>
  </w:footnote>
  <w:footnote w:id="1">
    <w:p w14:paraId="2F765795" w14:textId="4A3B8FA6" w:rsidR="00080F17" w:rsidRDefault="000837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2537A">
          <w:rPr>
            <w:rStyle w:val="Hyperlink"/>
          </w:rPr>
          <w:t>https://www.who.int/news/item/02-03-2022-covid-19-pandemic-triggers-25-increase-in-prevalence-of-anxiety-and-depression-worldwide</w:t>
        </w:r>
      </w:hyperlink>
    </w:p>
    <w:p w14:paraId="4EB310E6" w14:textId="77777777" w:rsidR="00083704" w:rsidRPr="00080F17" w:rsidRDefault="00083704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6D1B" w14:textId="5DB2212B" w:rsidR="006C6BE5" w:rsidRDefault="006C6BE5">
    <w:pPr>
      <w:pStyle w:val="Header"/>
    </w:pPr>
    <w:r>
      <w:rPr>
        <w:noProof/>
      </w:rPr>
      <w:drawing>
        <wp:inline distT="0" distB="0" distL="0" distR="0" wp14:anchorId="4DAA8329" wp14:editId="593E94F6">
          <wp:extent cx="2269816" cy="712470"/>
          <wp:effectExtent l="0" t="0" r="0" b="0"/>
          <wp:docPr id="49" name="Picture 49" descr="NDC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DC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120" cy="715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CAE">
      <w:rPr>
        <w:noProof/>
      </w:rPr>
      <w:drawing>
        <wp:inline distT="0" distB="0" distL="0" distR="0" wp14:anchorId="5F275C63" wp14:editId="0136F988">
          <wp:extent cx="2128950" cy="535186"/>
          <wp:effectExtent l="0" t="0" r="5080" b="0"/>
          <wp:docPr id="50" name="Picture 5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635" cy="54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58F2"/>
    <w:multiLevelType w:val="hybridMultilevel"/>
    <w:tmpl w:val="1E9A7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A18F1"/>
    <w:multiLevelType w:val="hybridMultilevel"/>
    <w:tmpl w:val="0AF263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B1A96"/>
    <w:multiLevelType w:val="hybridMultilevel"/>
    <w:tmpl w:val="42DA0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1DCE"/>
    <w:multiLevelType w:val="hybridMultilevel"/>
    <w:tmpl w:val="3976DC50"/>
    <w:lvl w:ilvl="0" w:tplc="9864B5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4605C8"/>
    <w:multiLevelType w:val="hybridMultilevel"/>
    <w:tmpl w:val="F3A4A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30D6"/>
    <w:multiLevelType w:val="hybridMultilevel"/>
    <w:tmpl w:val="766C91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A10741"/>
    <w:multiLevelType w:val="hybridMultilevel"/>
    <w:tmpl w:val="076E69A6"/>
    <w:lvl w:ilvl="0" w:tplc="0C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7828781F"/>
    <w:multiLevelType w:val="hybridMultilevel"/>
    <w:tmpl w:val="80222444"/>
    <w:lvl w:ilvl="0" w:tplc="EA3E0C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A8A60ED"/>
    <w:multiLevelType w:val="hybridMultilevel"/>
    <w:tmpl w:val="63369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9809494">
    <w:abstractNumId w:val="7"/>
  </w:num>
  <w:num w:numId="2" w16cid:durableId="1029722943">
    <w:abstractNumId w:val="6"/>
  </w:num>
  <w:num w:numId="3" w16cid:durableId="177618598">
    <w:abstractNumId w:val="1"/>
  </w:num>
  <w:num w:numId="4" w16cid:durableId="1080105689">
    <w:abstractNumId w:val="2"/>
  </w:num>
  <w:num w:numId="5" w16cid:durableId="2042778783">
    <w:abstractNumId w:val="0"/>
  </w:num>
  <w:num w:numId="6" w16cid:durableId="519857815">
    <w:abstractNumId w:val="3"/>
  </w:num>
  <w:num w:numId="7" w16cid:durableId="1300263511">
    <w:abstractNumId w:val="5"/>
  </w:num>
  <w:num w:numId="8" w16cid:durableId="649023826">
    <w:abstractNumId w:val="8"/>
  </w:num>
  <w:num w:numId="9" w16cid:durableId="276910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67"/>
    <w:rsid w:val="00046D49"/>
    <w:rsid w:val="000552C7"/>
    <w:rsid w:val="0007068F"/>
    <w:rsid w:val="00080F17"/>
    <w:rsid w:val="00083704"/>
    <w:rsid w:val="0009642A"/>
    <w:rsid w:val="001031B6"/>
    <w:rsid w:val="001104CD"/>
    <w:rsid w:val="001E0DBC"/>
    <w:rsid w:val="001E2003"/>
    <w:rsid w:val="001F0D67"/>
    <w:rsid w:val="00250E4B"/>
    <w:rsid w:val="002D030C"/>
    <w:rsid w:val="002F018F"/>
    <w:rsid w:val="002F2202"/>
    <w:rsid w:val="003A1DA3"/>
    <w:rsid w:val="003B537F"/>
    <w:rsid w:val="00411CDD"/>
    <w:rsid w:val="00424E06"/>
    <w:rsid w:val="0046219C"/>
    <w:rsid w:val="00491373"/>
    <w:rsid w:val="005029F2"/>
    <w:rsid w:val="00503CAE"/>
    <w:rsid w:val="005A2418"/>
    <w:rsid w:val="005F57F4"/>
    <w:rsid w:val="006C6BE5"/>
    <w:rsid w:val="007B6146"/>
    <w:rsid w:val="007C7411"/>
    <w:rsid w:val="007D136C"/>
    <w:rsid w:val="0087477E"/>
    <w:rsid w:val="00881DD5"/>
    <w:rsid w:val="008D22AE"/>
    <w:rsid w:val="008D5F0B"/>
    <w:rsid w:val="00997CFC"/>
    <w:rsid w:val="009C6739"/>
    <w:rsid w:val="00A55D8D"/>
    <w:rsid w:val="00A70998"/>
    <w:rsid w:val="00A83561"/>
    <w:rsid w:val="00AB0849"/>
    <w:rsid w:val="00B75183"/>
    <w:rsid w:val="00B82FD4"/>
    <w:rsid w:val="00B92594"/>
    <w:rsid w:val="00BD13D1"/>
    <w:rsid w:val="00BD6C31"/>
    <w:rsid w:val="00BF6A8C"/>
    <w:rsid w:val="00C62F69"/>
    <w:rsid w:val="00C97EAC"/>
    <w:rsid w:val="00CB0E22"/>
    <w:rsid w:val="00CD6941"/>
    <w:rsid w:val="00CE37B6"/>
    <w:rsid w:val="00DB51D4"/>
    <w:rsid w:val="00DC5D0D"/>
    <w:rsid w:val="00E0612C"/>
    <w:rsid w:val="00E11DB4"/>
    <w:rsid w:val="00EE1150"/>
    <w:rsid w:val="00F02CE9"/>
    <w:rsid w:val="00F226A0"/>
    <w:rsid w:val="00F25B59"/>
    <w:rsid w:val="00F31C11"/>
    <w:rsid w:val="00F600E6"/>
    <w:rsid w:val="00F60808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3BDB8"/>
  <w15:chartTrackingRefBased/>
  <w15:docId w15:val="{67E67F40-7A7D-4E94-BAF2-11CAB6A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67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4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09642A"/>
    <w:pPr>
      <w:spacing w:line="240" w:lineRule="auto"/>
    </w:pPr>
    <w:rPr>
      <w:rFonts w:ascii="Arial" w:hAnsi="Arial"/>
      <w:b/>
      <w:bCs/>
      <w:color w:val="000000" w:themeColor="text1"/>
    </w:rPr>
  </w:style>
  <w:style w:type="character" w:customStyle="1" w:styleId="Style1Char">
    <w:name w:val="Style1 Char"/>
    <w:basedOn w:val="Heading1Char"/>
    <w:link w:val="Style1"/>
    <w:rsid w:val="0009642A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6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0D67"/>
    <w:rPr>
      <w:color w:val="0000FF"/>
      <w:u w:val="single"/>
    </w:rPr>
  </w:style>
  <w:style w:type="paragraph" w:customStyle="1" w:styleId="m-2839856857001657071msonospacing">
    <w:name w:val="m_-2839856857001657071msonospacing"/>
    <w:basedOn w:val="Normal"/>
    <w:rsid w:val="001F0D67"/>
    <w:pPr>
      <w:spacing w:before="100" w:beforeAutospacing="1" w:after="100" w:afterAutospacing="1"/>
    </w:pPr>
  </w:style>
  <w:style w:type="paragraph" w:customStyle="1" w:styleId="m-2839856857001657071msolistparagraph">
    <w:name w:val="m_-2839856857001657071msolistparagraph"/>
    <w:basedOn w:val="Normal"/>
    <w:rsid w:val="001F0D67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881D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D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ListParagraph">
    <w:name w:val="List Paragraph"/>
    <w:basedOn w:val="Normal"/>
    <w:uiPriority w:val="34"/>
    <w:qFormat/>
    <w:rsid w:val="00F226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26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709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6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BE5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C6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BE5"/>
    <w:rPr>
      <w:rFonts w:ascii="Calibri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1D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F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F17"/>
    <w:rPr>
      <w:rFonts w:ascii="Calibri" w:hAnsi="Calibri" w:cs="Calibri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80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ane.org/information-and-resources/facts-and-guides/mental-illness-and-the-workplac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lackdoginstitute.org.au/education-services/workplaces/mental-health-toolki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nd.org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dsup.org.au/healthy-workpla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seemployment.com.au/gradwise-graduate-jobs/" TargetMode="External"/><Relationship Id="rId10" Type="http://schemas.openxmlformats.org/officeDocument/2006/relationships/hyperlink" Target="https://www.jobaccess.gov.au/employers/employer-toolk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dcet.edu.au/graduate-employment/usep-toolk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news/item/02-03-2022-covid-19-pandemic-triggers-25-increase-in-prevalence-of-anxiety-and-depression-worldwi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5411-F318-4279-ACD7-3D23BD0A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Rooskov</dc:creator>
  <cp:keywords/>
  <dc:description/>
  <cp:lastModifiedBy>Kylie Geard</cp:lastModifiedBy>
  <cp:revision>5</cp:revision>
  <cp:lastPrinted>2022-06-20T23:58:00Z</cp:lastPrinted>
  <dcterms:created xsi:type="dcterms:W3CDTF">2022-09-26T23:19:00Z</dcterms:created>
  <dcterms:modified xsi:type="dcterms:W3CDTF">2022-12-19T14:57:00Z</dcterms:modified>
</cp:coreProperties>
</file>