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1A363FD4" w14:textId="77777777" w:rsidR="00275BB4" w:rsidRPr="00D81601" w:rsidRDefault="00275BB4" w:rsidP="00275BB4">
      <w:pPr>
        <w:pStyle w:val="Title"/>
        <w:rPr>
          <w:rFonts w:eastAsia="Arial"/>
        </w:rPr>
      </w:pPr>
      <w:r w:rsidRPr="00D81601">
        <w:rPr>
          <w:rFonts w:eastAsia="Arial"/>
        </w:rPr>
        <w:t>Graduate Information</w:t>
      </w:r>
    </w:p>
    <w:p w14:paraId="2E3B5A98" w14:textId="77777777" w:rsidR="00275BB4" w:rsidRPr="00ED0248" w:rsidRDefault="00275BB4" w:rsidP="00275BB4">
      <w:pPr>
        <w:spacing w:after="240"/>
        <w:rPr>
          <w:rFonts w:ascii="Arial" w:eastAsia="Arial" w:hAnsi="Arial" w:cs="Arial"/>
          <w:b/>
          <w:bCs/>
          <w:color w:val="000000" w:themeColor="text1"/>
          <w:sz w:val="28"/>
          <w:szCs w:val="28"/>
        </w:rPr>
      </w:pPr>
    </w:p>
    <w:p w14:paraId="360F4400" w14:textId="77777777" w:rsidR="00275BB4" w:rsidRPr="001E53A8" w:rsidRDefault="00275BB4" w:rsidP="00275BB4">
      <w:pPr>
        <w:pStyle w:val="Heading1"/>
        <w:rPr>
          <w:rFonts w:eastAsia="Arial"/>
          <w:b/>
          <w:bCs/>
          <w:color w:val="auto"/>
        </w:rPr>
      </w:pPr>
      <w:r w:rsidRPr="001E53A8">
        <w:rPr>
          <w:rFonts w:eastAsia="Arial"/>
          <w:b/>
          <w:bCs/>
          <w:color w:val="auto"/>
        </w:rPr>
        <w:t>What is a graduate program?</w:t>
      </w:r>
    </w:p>
    <w:p w14:paraId="4616B2A1" w14:textId="77777777" w:rsidR="00275BB4" w:rsidRPr="00ED0248" w:rsidRDefault="00275BB4" w:rsidP="00275BB4">
      <w:pPr>
        <w:rPr>
          <w:color w:val="000000" w:themeColor="text1"/>
        </w:rPr>
      </w:pPr>
      <w:bookmarkStart w:id="0" w:name="_gjdgxs"/>
      <w:bookmarkEnd w:id="0"/>
      <w:r w:rsidRPr="00ED0248">
        <w:rPr>
          <w:color w:val="000000" w:themeColor="text1"/>
        </w:rPr>
        <w:t>It is a common question. What are the benefits of applying for a graduate program? What can be done to situate the graduate to be a serious contender for a graduate role?</w:t>
      </w:r>
    </w:p>
    <w:p w14:paraId="6FCF9A23" w14:textId="77777777" w:rsidR="00275BB4" w:rsidRDefault="00275BB4" w:rsidP="00275BB4"/>
    <w:p w14:paraId="0A5924C8" w14:textId="77777777" w:rsidR="00275BB4" w:rsidRPr="00ED0248" w:rsidRDefault="001E53A8" w:rsidP="00275BB4">
      <w:pPr>
        <w:rPr>
          <w:rFonts w:eastAsia="Arial" w:cstheme="minorHAnsi"/>
          <w:color w:val="202020"/>
        </w:rPr>
      </w:pPr>
      <w:hyperlink r:id="rId8" w:history="1">
        <w:r w:rsidR="00275BB4" w:rsidRPr="00ED0248">
          <w:rPr>
            <w:rStyle w:val="Hyperlink"/>
            <w:rFonts w:eastAsia="Arial" w:cstheme="minorHAnsi"/>
            <w:color w:val="0000FF"/>
          </w:rPr>
          <w:t>GradAustralia</w:t>
        </w:r>
      </w:hyperlink>
      <w:r w:rsidR="00275BB4" w:rsidRPr="00ED0248">
        <w:rPr>
          <w:rFonts w:eastAsia="Arial" w:cstheme="minorHAnsi"/>
          <w:color w:val="202020"/>
        </w:rPr>
        <w:t xml:space="preserve"> </w:t>
      </w:r>
      <w:r w:rsidR="00275BB4" w:rsidRPr="00ED0248">
        <w:rPr>
          <w:rFonts w:cstheme="minorHAnsi"/>
        </w:rPr>
        <w:t>provides a succinct overview of what a graduate program is:</w:t>
      </w:r>
      <w:r w:rsidR="00275BB4" w:rsidRPr="00ED0248">
        <w:rPr>
          <w:rFonts w:eastAsia="Arial" w:cstheme="minorHAnsi"/>
          <w:color w:val="202020"/>
        </w:rPr>
        <w:t xml:space="preserve"> </w:t>
      </w:r>
    </w:p>
    <w:p w14:paraId="18E4CE12" w14:textId="77777777" w:rsidR="00275BB4" w:rsidRPr="00ED0248" w:rsidRDefault="001E53A8" w:rsidP="00275BB4">
      <w:pPr>
        <w:rPr>
          <w:rStyle w:val="Hyperlink"/>
          <w:rFonts w:eastAsia="Arial" w:cstheme="minorHAnsi"/>
          <w:color w:val="0000FF"/>
        </w:rPr>
      </w:pPr>
      <w:hyperlink r:id="rId9" w:history="1">
        <w:r w:rsidR="00275BB4" w:rsidRPr="00ED0248">
          <w:rPr>
            <w:rStyle w:val="Hyperlink"/>
            <w:rFonts w:eastAsia="Arial" w:cstheme="minorHAnsi"/>
            <w:color w:val="0000FF"/>
          </w:rPr>
          <w:t>https://gradaustralia.com.au/career-planning/what-is-a-graduate-program</w:t>
        </w:r>
      </w:hyperlink>
    </w:p>
    <w:p w14:paraId="1CC251F9" w14:textId="77777777" w:rsidR="00275BB4" w:rsidRPr="00ED0248" w:rsidRDefault="00275BB4" w:rsidP="00275BB4">
      <w:pPr>
        <w:rPr>
          <w:rStyle w:val="Hyperlink"/>
          <w:color w:val="0000FF"/>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tblCellMar>
        <w:tblLook w:val="0400" w:firstRow="0" w:lastRow="0" w:firstColumn="0" w:lastColumn="0" w:noHBand="0" w:noVBand="1"/>
      </w:tblPr>
      <w:tblGrid>
        <w:gridCol w:w="1839"/>
        <w:gridCol w:w="4110"/>
        <w:gridCol w:w="4111"/>
      </w:tblGrid>
      <w:tr w:rsidR="00275BB4" w:rsidRPr="00ED0248" w14:paraId="127F5318" w14:textId="77777777" w:rsidTr="00EC14CB">
        <w:tc>
          <w:tcPr>
            <w:tcW w:w="1839" w:type="dxa"/>
            <w:tcBorders>
              <w:top w:val="single" w:sz="4" w:space="0" w:color="000000"/>
              <w:left w:val="single" w:sz="4" w:space="0" w:color="000000"/>
              <w:bottom w:val="single" w:sz="4" w:space="0" w:color="000000"/>
              <w:right w:val="single" w:sz="4" w:space="0" w:color="000000"/>
            </w:tcBorders>
            <w:hideMark/>
          </w:tcPr>
          <w:p w14:paraId="65CF713B" w14:textId="77777777" w:rsidR="00275BB4" w:rsidRPr="00ED0248" w:rsidRDefault="00275BB4" w:rsidP="00EC14CB">
            <w:pPr>
              <w:rPr>
                <w:color w:val="000000" w:themeColor="text1"/>
              </w:rPr>
            </w:pPr>
            <w:r w:rsidRPr="00ED0248">
              <w:rPr>
                <w:color w:val="000000" w:themeColor="text1"/>
              </w:rPr>
              <w:t>Length</w:t>
            </w:r>
          </w:p>
        </w:tc>
        <w:tc>
          <w:tcPr>
            <w:tcW w:w="8221" w:type="dxa"/>
            <w:gridSpan w:val="2"/>
            <w:tcBorders>
              <w:top w:val="single" w:sz="4" w:space="0" w:color="000000"/>
              <w:left w:val="single" w:sz="4" w:space="0" w:color="000000"/>
              <w:bottom w:val="single" w:sz="4" w:space="0" w:color="000000"/>
              <w:right w:val="single" w:sz="4" w:space="0" w:color="000000"/>
            </w:tcBorders>
            <w:hideMark/>
          </w:tcPr>
          <w:p w14:paraId="78CBFDCF" w14:textId="77777777" w:rsidR="00275BB4" w:rsidRDefault="00275BB4" w:rsidP="00DA0833">
            <w:pPr>
              <w:rPr>
                <w:color w:val="000000" w:themeColor="text1"/>
              </w:rPr>
            </w:pPr>
            <w:r w:rsidRPr="00ED0248">
              <w:rPr>
                <w:color w:val="000000" w:themeColor="text1"/>
              </w:rPr>
              <w:t>1–3 years</w:t>
            </w:r>
          </w:p>
          <w:p w14:paraId="6237D1FA" w14:textId="50C0355C" w:rsidR="00EC14CB" w:rsidRPr="00ED0248" w:rsidRDefault="00EC14CB" w:rsidP="00DA0833">
            <w:pPr>
              <w:rPr>
                <w:color w:val="000000" w:themeColor="text1"/>
              </w:rPr>
            </w:pPr>
          </w:p>
        </w:tc>
      </w:tr>
      <w:tr w:rsidR="00275BB4" w:rsidRPr="00ED0248" w14:paraId="086211E5" w14:textId="77777777" w:rsidTr="00EC14CB">
        <w:tc>
          <w:tcPr>
            <w:tcW w:w="1839" w:type="dxa"/>
            <w:tcBorders>
              <w:top w:val="single" w:sz="4" w:space="0" w:color="000000"/>
              <w:left w:val="single" w:sz="4" w:space="0" w:color="000000"/>
              <w:bottom w:val="single" w:sz="4" w:space="0" w:color="000000"/>
              <w:right w:val="single" w:sz="4" w:space="0" w:color="000000"/>
            </w:tcBorders>
            <w:hideMark/>
          </w:tcPr>
          <w:p w14:paraId="39A36914" w14:textId="77777777" w:rsidR="00275BB4" w:rsidRPr="00ED0248" w:rsidRDefault="00275BB4" w:rsidP="00EC14CB">
            <w:pPr>
              <w:rPr>
                <w:color w:val="000000" w:themeColor="text1"/>
              </w:rPr>
            </w:pPr>
            <w:r w:rsidRPr="00ED0248">
              <w:rPr>
                <w:color w:val="000000" w:themeColor="text1"/>
              </w:rPr>
              <w:t>Aim</w:t>
            </w:r>
          </w:p>
        </w:tc>
        <w:tc>
          <w:tcPr>
            <w:tcW w:w="8221" w:type="dxa"/>
            <w:gridSpan w:val="2"/>
            <w:tcBorders>
              <w:top w:val="single" w:sz="4" w:space="0" w:color="000000"/>
              <w:left w:val="single" w:sz="4" w:space="0" w:color="000000"/>
              <w:bottom w:val="single" w:sz="4" w:space="0" w:color="000000"/>
              <w:right w:val="single" w:sz="4" w:space="0" w:color="000000"/>
            </w:tcBorders>
            <w:hideMark/>
          </w:tcPr>
          <w:p w14:paraId="36384945" w14:textId="77777777" w:rsidR="00275BB4" w:rsidRDefault="00275BB4" w:rsidP="00DA0833">
            <w:pPr>
              <w:rPr>
                <w:color w:val="000000" w:themeColor="text1"/>
              </w:rPr>
            </w:pPr>
            <w:r w:rsidRPr="00ED0248">
              <w:rPr>
                <w:color w:val="000000" w:themeColor="text1"/>
              </w:rPr>
              <w:t>Formalised career pathway</w:t>
            </w:r>
          </w:p>
          <w:p w14:paraId="4D03084B" w14:textId="44D4E3E9" w:rsidR="00EC14CB" w:rsidRPr="00ED0248" w:rsidRDefault="00EC14CB" w:rsidP="00DA0833">
            <w:pPr>
              <w:rPr>
                <w:color w:val="000000" w:themeColor="text1"/>
              </w:rPr>
            </w:pPr>
          </w:p>
        </w:tc>
      </w:tr>
      <w:tr w:rsidR="00275BB4" w:rsidRPr="00ED0248" w14:paraId="0AA0DDE4" w14:textId="77777777" w:rsidTr="00EC14CB">
        <w:tc>
          <w:tcPr>
            <w:tcW w:w="1839" w:type="dxa"/>
            <w:tcBorders>
              <w:top w:val="single" w:sz="4" w:space="0" w:color="000000"/>
              <w:left w:val="single" w:sz="4" w:space="0" w:color="000000"/>
              <w:bottom w:val="single" w:sz="4" w:space="0" w:color="000000"/>
              <w:right w:val="single" w:sz="4" w:space="0" w:color="000000"/>
            </w:tcBorders>
            <w:hideMark/>
          </w:tcPr>
          <w:p w14:paraId="35554034" w14:textId="77777777" w:rsidR="00275BB4" w:rsidRPr="00ED0248" w:rsidRDefault="00275BB4" w:rsidP="00EC14CB">
            <w:pPr>
              <w:rPr>
                <w:color w:val="000000" w:themeColor="text1"/>
              </w:rPr>
            </w:pPr>
            <w:r w:rsidRPr="00ED0248">
              <w:rPr>
                <w:color w:val="000000" w:themeColor="text1"/>
              </w:rPr>
              <w:t>Offering</w:t>
            </w:r>
          </w:p>
        </w:tc>
        <w:tc>
          <w:tcPr>
            <w:tcW w:w="8221" w:type="dxa"/>
            <w:gridSpan w:val="2"/>
            <w:tcBorders>
              <w:top w:val="single" w:sz="4" w:space="0" w:color="000000"/>
              <w:left w:val="single" w:sz="4" w:space="0" w:color="000000"/>
              <w:bottom w:val="single" w:sz="4" w:space="0" w:color="000000"/>
              <w:right w:val="single" w:sz="4" w:space="0" w:color="000000"/>
            </w:tcBorders>
            <w:hideMark/>
          </w:tcPr>
          <w:p w14:paraId="228CE5B5" w14:textId="77777777" w:rsidR="00275BB4" w:rsidRPr="00ED0248" w:rsidRDefault="00275BB4" w:rsidP="00DA0833">
            <w:pPr>
              <w:rPr>
                <w:color w:val="000000" w:themeColor="text1"/>
              </w:rPr>
            </w:pPr>
            <w:r w:rsidRPr="00ED0248">
              <w:rPr>
                <w:color w:val="000000" w:themeColor="text1"/>
              </w:rPr>
              <w:t>Industry-specific training, professional development and networking opportunities consolidating learnings and implementing these in a real employment</w:t>
            </w:r>
          </w:p>
          <w:p w14:paraId="125509ED" w14:textId="77777777" w:rsidR="00275BB4" w:rsidRPr="00ED0248" w:rsidRDefault="00275BB4" w:rsidP="00DA0833">
            <w:pPr>
              <w:rPr>
                <w:color w:val="000000" w:themeColor="text1"/>
              </w:rPr>
            </w:pPr>
          </w:p>
          <w:p w14:paraId="7C05E91D" w14:textId="77777777" w:rsidR="00275BB4" w:rsidRDefault="00275BB4" w:rsidP="00DA0833">
            <w:pPr>
              <w:rPr>
                <w:color w:val="000000" w:themeColor="text1"/>
              </w:rPr>
            </w:pPr>
            <w:r w:rsidRPr="00ED0248">
              <w:rPr>
                <w:color w:val="000000" w:themeColor="text1"/>
              </w:rPr>
              <w:t>Many graduate programs also offer the opportunity to perform multiple roles in an organisation on a rotating basis, providing more exposure to a range of different roles within the discipline</w:t>
            </w:r>
          </w:p>
          <w:p w14:paraId="636A9346" w14:textId="285FBDED" w:rsidR="00EC14CB" w:rsidRPr="00ED0248" w:rsidRDefault="00EC14CB" w:rsidP="00DA0833">
            <w:pPr>
              <w:rPr>
                <w:color w:val="000000" w:themeColor="text1"/>
              </w:rPr>
            </w:pPr>
          </w:p>
        </w:tc>
      </w:tr>
      <w:tr w:rsidR="00275BB4" w:rsidRPr="00ED0248" w14:paraId="1EA21085" w14:textId="77777777" w:rsidTr="00EC14CB">
        <w:tc>
          <w:tcPr>
            <w:tcW w:w="1839" w:type="dxa"/>
            <w:vMerge w:val="restart"/>
            <w:tcBorders>
              <w:top w:val="single" w:sz="4" w:space="0" w:color="000000"/>
              <w:left w:val="single" w:sz="4" w:space="0" w:color="000000"/>
              <w:bottom w:val="single" w:sz="4" w:space="0" w:color="000000"/>
              <w:right w:val="single" w:sz="4" w:space="0" w:color="000000"/>
            </w:tcBorders>
            <w:hideMark/>
          </w:tcPr>
          <w:p w14:paraId="586D3829" w14:textId="77777777" w:rsidR="00275BB4" w:rsidRPr="00ED0248" w:rsidRDefault="00275BB4" w:rsidP="00EC14CB">
            <w:pPr>
              <w:rPr>
                <w:color w:val="000000" w:themeColor="text1"/>
              </w:rPr>
            </w:pPr>
            <w:r w:rsidRPr="00ED0248">
              <w:rPr>
                <w:color w:val="000000" w:themeColor="text1"/>
              </w:rPr>
              <w:t>Difference between graduate program and entry level position</w:t>
            </w:r>
          </w:p>
        </w:tc>
        <w:tc>
          <w:tcPr>
            <w:tcW w:w="8221" w:type="dxa"/>
            <w:gridSpan w:val="2"/>
            <w:tcBorders>
              <w:top w:val="single" w:sz="4" w:space="0" w:color="000000"/>
              <w:left w:val="single" w:sz="4" w:space="0" w:color="000000"/>
              <w:bottom w:val="single" w:sz="4" w:space="0" w:color="000000"/>
              <w:right w:val="single" w:sz="4" w:space="0" w:color="000000"/>
            </w:tcBorders>
            <w:hideMark/>
          </w:tcPr>
          <w:p w14:paraId="15468ED5" w14:textId="77777777" w:rsidR="00275BB4" w:rsidRDefault="00275BB4" w:rsidP="00DA0833">
            <w:pPr>
              <w:rPr>
                <w:color w:val="000000" w:themeColor="text1"/>
              </w:rPr>
            </w:pPr>
            <w:r w:rsidRPr="00ED0248">
              <w:rPr>
                <w:color w:val="000000" w:themeColor="text1"/>
              </w:rPr>
              <w:t>Graduate programs are generally designed to help develop future leaders, rather than providing the basic on-the-job training</w:t>
            </w:r>
          </w:p>
          <w:p w14:paraId="71106FE8" w14:textId="09CCEA56" w:rsidR="00EC14CB" w:rsidRPr="00ED0248" w:rsidRDefault="00EC14CB" w:rsidP="00DA0833">
            <w:pPr>
              <w:rPr>
                <w:color w:val="000000" w:themeColor="text1"/>
              </w:rPr>
            </w:pPr>
          </w:p>
        </w:tc>
      </w:tr>
      <w:tr w:rsidR="00275BB4" w:rsidRPr="00ED0248" w14:paraId="7D169C66" w14:textId="77777777" w:rsidTr="00275BB4">
        <w:trPr>
          <w:trHeight w:val="2010"/>
        </w:trPr>
        <w:tc>
          <w:tcPr>
            <w:tcW w:w="1839" w:type="dxa"/>
            <w:vMerge/>
            <w:tcBorders>
              <w:top w:val="single" w:sz="4" w:space="0" w:color="000000"/>
              <w:left w:val="single" w:sz="4" w:space="0" w:color="000000"/>
              <w:bottom w:val="single" w:sz="4" w:space="0" w:color="000000"/>
              <w:right w:val="single" w:sz="4" w:space="0" w:color="000000"/>
            </w:tcBorders>
            <w:vAlign w:val="center"/>
            <w:hideMark/>
          </w:tcPr>
          <w:p w14:paraId="4A606DE5" w14:textId="77777777" w:rsidR="00275BB4" w:rsidRPr="00ED0248" w:rsidRDefault="00275BB4" w:rsidP="00DA0833">
            <w:pPr>
              <w:rPr>
                <w:color w:val="000000" w:themeColor="text1"/>
              </w:rPr>
            </w:pPr>
          </w:p>
        </w:tc>
        <w:tc>
          <w:tcPr>
            <w:tcW w:w="4110" w:type="dxa"/>
            <w:tcBorders>
              <w:top w:val="single" w:sz="4" w:space="0" w:color="000000"/>
              <w:left w:val="single" w:sz="4" w:space="0" w:color="000000"/>
              <w:bottom w:val="single" w:sz="4" w:space="0" w:color="000000"/>
              <w:right w:val="single" w:sz="4" w:space="0" w:color="000000"/>
            </w:tcBorders>
            <w:hideMark/>
          </w:tcPr>
          <w:p w14:paraId="7064D124" w14:textId="77777777" w:rsidR="00275BB4" w:rsidRPr="00ED0248" w:rsidRDefault="00275BB4" w:rsidP="00DA0833">
            <w:pPr>
              <w:rPr>
                <w:color w:val="000000" w:themeColor="text1"/>
              </w:rPr>
            </w:pPr>
            <w:r w:rsidRPr="00ED0248">
              <w:rPr>
                <w:color w:val="000000" w:themeColor="text1"/>
              </w:rPr>
              <w:t>Entry level</w:t>
            </w:r>
          </w:p>
          <w:p w14:paraId="66B841F2" w14:textId="77777777" w:rsidR="00275BB4" w:rsidRPr="00ED0248" w:rsidRDefault="00275BB4" w:rsidP="00DA0833">
            <w:pPr>
              <w:rPr>
                <w:color w:val="000000" w:themeColor="text1"/>
              </w:rPr>
            </w:pPr>
            <w:r w:rsidRPr="00ED0248">
              <w:rPr>
                <w:color w:val="000000" w:themeColor="text1"/>
              </w:rPr>
              <w:t>opportunity to work in your chosen industry</w:t>
            </w:r>
          </w:p>
          <w:p w14:paraId="45C6C219" w14:textId="77777777" w:rsidR="00275BB4" w:rsidRPr="00ED0248" w:rsidRDefault="00275BB4" w:rsidP="00DA0833">
            <w:pPr>
              <w:rPr>
                <w:color w:val="000000" w:themeColor="text1"/>
              </w:rPr>
            </w:pPr>
            <w:r w:rsidRPr="00ED0248">
              <w:rPr>
                <w:color w:val="000000" w:themeColor="text1"/>
              </w:rPr>
              <w:t>generic support and internal training</w:t>
            </w:r>
          </w:p>
        </w:tc>
        <w:tc>
          <w:tcPr>
            <w:tcW w:w="4111" w:type="dxa"/>
            <w:tcBorders>
              <w:top w:val="single" w:sz="4" w:space="0" w:color="000000"/>
              <w:left w:val="single" w:sz="4" w:space="0" w:color="000000"/>
              <w:bottom w:val="single" w:sz="4" w:space="0" w:color="000000"/>
              <w:right w:val="single" w:sz="4" w:space="0" w:color="000000"/>
            </w:tcBorders>
            <w:hideMark/>
          </w:tcPr>
          <w:p w14:paraId="7511031C" w14:textId="77777777" w:rsidR="00275BB4" w:rsidRPr="00ED0248" w:rsidRDefault="00275BB4" w:rsidP="00DA0833">
            <w:pPr>
              <w:rPr>
                <w:color w:val="000000" w:themeColor="text1"/>
              </w:rPr>
            </w:pPr>
            <w:r w:rsidRPr="00ED0248">
              <w:rPr>
                <w:color w:val="000000" w:themeColor="text1"/>
              </w:rPr>
              <w:t>Graduate</w:t>
            </w:r>
          </w:p>
          <w:p w14:paraId="28B134B2" w14:textId="77777777" w:rsidR="00275BB4" w:rsidRPr="00ED0248" w:rsidRDefault="00275BB4" w:rsidP="00DA0833">
            <w:pPr>
              <w:rPr>
                <w:color w:val="000000" w:themeColor="text1"/>
              </w:rPr>
            </w:pPr>
            <w:r w:rsidRPr="00ED0248">
              <w:rPr>
                <w:color w:val="000000" w:themeColor="text1"/>
              </w:rPr>
              <w:t>opportunity to work in your chosen industry</w:t>
            </w:r>
          </w:p>
          <w:p w14:paraId="313F5D51" w14:textId="77777777" w:rsidR="00275BB4" w:rsidRPr="00ED0248" w:rsidRDefault="00275BB4" w:rsidP="00DA0833">
            <w:pPr>
              <w:rPr>
                <w:color w:val="000000" w:themeColor="text1"/>
              </w:rPr>
            </w:pPr>
            <w:r w:rsidRPr="00ED0248">
              <w:rPr>
                <w:color w:val="000000" w:themeColor="text1"/>
              </w:rPr>
              <w:t xml:space="preserve">structured support, ongoing </w:t>
            </w:r>
            <w:proofErr w:type="gramStart"/>
            <w:r w:rsidRPr="00ED0248">
              <w:rPr>
                <w:color w:val="000000" w:themeColor="text1"/>
              </w:rPr>
              <w:t>training</w:t>
            </w:r>
            <w:proofErr w:type="gramEnd"/>
            <w:r w:rsidRPr="00ED0248">
              <w:rPr>
                <w:color w:val="000000" w:themeColor="text1"/>
              </w:rPr>
              <w:t xml:space="preserve"> and mentoring</w:t>
            </w:r>
          </w:p>
          <w:p w14:paraId="66EBBF4B" w14:textId="77777777" w:rsidR="00275BB4" w:rsidRPr="00ED0248" w:rsidRDefault="00275BB4" w:rsidP="00DA0833">
            <w:pPr>
              <w:rPr>
                <w:color w:val="000000" w:themeColor="text1"/>
              </w:rPr>
            </w:pPr>
            <w:r w:rsidRPr="00ED0248">
              <w:rPr>
                <w:color w:val="000000" w:themeColor="text1"/>
              </w:rPr>
              <w:t>increased job responsibilities</w:t>
            </w:r>
          </w:p>
        </w:tc>
      </w:tr>
    </w:tbl>
    <w:p w14:paraId="677AF46E" w14:textId="77777777" w:rsidR="00275BB4" w:rsidRPr="00ED0248" w:rsidRDefault="00275BB4" w:rsidP="00275BB4">
      <w:pPr>
        <w:pStyle w:val="Heading2"/>
        <w:rPr>
          <w:rFonts w:eastAsia="Arial"/>
          <w:color w:val="000000" w:themeColor="text1"/>
        </w:rPr>
      </w:pPr>
    </w:p>
    <w:p w14:paraId="73001811" w14:textId="77777777" w:rsidR="00275BB4" w:rsidRPr="001E53A8" w:rsidRDefault="00275BB4" w:rsidP="00275BB4">
      <w:pPr>
        <w:pStyle w:val="Heading1"/>
        <w:rPr>
          <w:rFonts w:eastAsia="Arial"/>
          <w:b/>
          <w:bCs/>
          <w:color w:val="auto"/>
        </w:rPr>
      </w:pPr>
      <w:r w:rsidRPr="001E53A8">
        <w:rPr>
          <w:rFonts w:eastAsia="Arial"/>
          <w:b/>
          <w:bCs/>
          <w:color w:val="auto"/>
        </w:rPr>
        <w:t>Who offers graduate programs?</w:t>
      </w:r>
    </w:p>
    <w:p w14:paraId="044E23D0" w14:textId="77777777" w:rsidR="00275BB4" w:rsidRPr="00ED0248" w:rsidRDefault="00275BB4" w:rsidP="00275BB4">
      <w:pPr>
        <w:rPr>
          <w:color w:val="000000" w:themeColor="text1"/>
        </w:rPr>
      </w:pPr>
      <w:r w:rsidRPr="00ED0248">
        <w:rPr>
          <w:color w:val="000000" w:themeColor="text1"/>
        </w:rPr>
        <w:t>Graduate programs are usually delivered by larger organisations including state and federal Australian Government departments. These employers generally recruit several graduates per intake. Do not eliminate researching smaller organisations, as they see graduate programs as valuable in sourcing new talent.</w:t>
      </w:r>
    </w:p>
    <w:p w14:paraId="44C09643" w14:textId="77777777" w:rsidR="00275BB4" w:rsidRPr="00ED0248" w:rsidRDefault="00275BB4" w:rsidP="00275BB4">
      <w:pPr>
        <w:rPr>
          <w:color w:val="000000" w:themeColor="text1"/>
        </w:rPr>
      </w:pPr>
    </w:p>
    <w:p w14:paraId="2B516EEB" w14:textId="77777777" w:rsidR="00275BB4" w:rsidRPr="00ED0248" w:rsidRDefault="00275BB4" w:rsidP="00275BB4">
      <w:pPr>
        <w:rPr>
          <w:color w:val="000000" w:themeColor="text1"/>
        </w:rPr>
      </w:pPr>
      <w:r w:rsidRPr="00ED0248">
        <w:rPr>
          <w:color w:val="000000" w:themeColor="text1"/>
        </w:rPr>
        <w:t>Larger organisations may run several graduate programs to meet the diversity of their business.</w:t>
      </w:r>
    </w:p>
    <w:p w14:paraId="4F4AEA67" w14:textId="71BD5165" w:rsidR="00275BB4" w:rsidRPr="00EC14CB" w:rsidRDefault="00275BB4" w:rsidP="00275BB4">
      <w:pPr>
        <w:rPr>
          <w:rStyle w:val="Hyperlink"/>
          <w:rFonts w:eastAsia="Arial"/>
          <w:color w:val="0000FF"/>
        </w:rPr>
      </w:pPr>
    </w:p>
    <w:p w14:paraId="080F590C" w14:textId="77777777" w:rsidR="00275BB4" w:rsidRPr="00EC14CB" w:rsidRDefault="00275BB4" w:rsidP="00275BB4">
      <w:pPr>
        <w:rPr>
          <w:rStyle w:val="Hyperlink"/>
          <w:rFonts w:eastAsia="Arial" w:cstheme="minorHAnsi"/>
          <w:color w:val="0000FF"/>
        </w:rPr>
      </w:pPr>
    </w:p>
    <w:p w14:paraId="7000834F" w14:textId="77777777" w:rsidR="009C2B79" w:rsidRPr="00142917" w:rsidRDefault="009C2B79" w:rsidP="00275BB4">
      <w:pPr>
        <w:pStyle w:val="Heading1"/>
        <w:rPr>
          <w:rFonts w:cstheme="minorHAnsi"/>
        </w:rPr>
      </w:pPr>
    </w:p>
    <w:sectPr w:rsidR="009C2B79" w:rsidRPr="00142917" w:rsidSect="004549CD">
      <w:footerReference w:type="default" r:id="rId10"/>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249BF9A5" w:rsidR="00864C84" w:rsidRDefault="001E53A8">
    <w:pPr>
      <w:pStyle w:val="Footer"/>
    </w:pPr>
    <w:r>
      <w:rPr>
        <w:noProof/>
      </w:rPr>
      <w:drawing>
        <wp:inline distT="0" distB="0" distL="0" distR="0" wp14:anchorId="0EC50350" wp14:editId="0B309881">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1E53A8"/>
    <w:rsid w:val="00275BB4"/>
    <w:rsid w:val="002D5F50"/>
    <w:rsid w:val="003007E2"/>
    <w:rsid w:val="004549CD"/>
    <w:rsid w:val="004D5C5C"/>
    <w:rsid w:val="005F05B5"/>
    <w:rsid w:val="005F1129"/>
    <w:rsid w:val="00610226"/>
    <w:rsid w:val="00755DF1"/>
    <w:rsid w:val="008129A8"/>
    <w:rsid w:val="00864C84"/>
    <w:rsid w:val="008839B6"/>
    <w:rsid w:val="00904DDC"/>
    <w:rsid w:val="00975266"/>
    <w:rsid w:val="00983D49"/>
    <w:rsid w:val="009C2B79"/>
    <w:rsid w:val="00A95645"/>
    <w:rsid w:val="00D6445A"/>
    <w:rsid w:val="00EC14CB"/>
    <w:rsid w:val="00EC2950"/>
    <w:rsid w:val="00F24D4F"/>
    <w:rsid w:val="00F5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275B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BB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australia.com.au/career-planning/what-is-a-graduate-progra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daustralia.com.au/career-planning/what-is-a-graduate-progr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2022-03-18T02:27:00Z</dcterms:created>
  <dcterms:modified xsi:type="dcterms:W3CDTF">2022-03-23T04:56:00Z</dcterms:modified>
</cp:coreProperties>
</file>