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5FF" w:rsidRPr="001A4536" w:rsidRDefault="00B865FF" w:rsidP="001A4536">
      <w:pPr>
        <w:pStyle w:val="Heading1"/>
      </w:pPr>
      <w:r w:rsidRPr="001A4536">
        <w:t>Managing complex and challenging mental health situations</w:t>
      </w:r>
    </w:p>
    <w:p w:rsidR="00F94A33" w:rsidRPr="0043504D" w:rsidRDefault="008E69B1" w:rsidP="001D4161">
      <w:pPr>
        <w:pStyle w:val="Heading2"/>
      </w:pPr>
      <w:r w:rsidRPr="001A4536">
        <w:t>Slide 1</w:t>
      </w:r>
      <w:r w:rsidR="001A4536">
        <w:t xml:space="preserve">: </w:t>
      </w:r>
      <w:r w:rsidRPr="0043504D">
        <w:t>Managing complex and challenging mental health situations</w:t>
      </w:r>
    </w:p>
    <w:p w:rsidR="008E69B1" w:rsidRPr="0043504D" w:rsidRDefault="008E69B1" w:rsidP="009B79BC">
      <w:r w:rsidRPr="0043504D">
        <w:t>Presented by</w:t>
      </w:r>
      <w:r w:rsidR="001A4536">
        <w:t>:</w:t>
      </w:r>
      <w:r w:rsidRPr="0043504D">
        <w:t xml:space="preserve"> Brandon Taylor, Mental Health and Wellbeing Strategy Manager, TAFE Queensland</w:t>
      </w:r>
    </w:p>
    <w:p w:rsidR="008E69B1" w:rsidRPr="00115186" w:rsidRDefault="008E69B1" w:rsidP="001D4161">
      <w:pPr>
        <w:pStyle w:val="Heading2"/>
      </w:pPr>
      <w:r w:rsidRPr="0043504D">
        <w:t>Slide 2</w:t>
      </w:r>
      <w:r w:rsidR="00115186">
        <w:t xml:space="preserve">: </w:t>
      </w:r>
      <w:r w:rsidR="00115186" w:rsidRPr="00115186">
        <w:t>Content</w:t>
      </w:r>
    </w:p>
    <w:p w:rsidR="008E69B1" w:rsidRPr="00115186" w:rsidRDefault="008E69B1" w:rsidP="001E3FAC">
      <w:pPr>
        <w:pStyle w:val="ListParagraph"/>
        <w:numPr>
          <w:ilvl w:val="0"/>
          <w:numId w:val="3"/>
        </w:numPr>
      </w:pPr>
      <w:r w:rsidRPr="00115186">
        <w:t>Concerning behaviour: enquiry, start of study and i</w:t>
      </w:r>
      <w:r w:rsidR="00115186">
        <w:t>n conversation with the student</w:t>
      </w:r>
    </w:p>
    <w:p w:rsidR="008E69B1" w:rsidRPr="00115186" w:rsidRDefault="00115186" w:rsidP="001E3FAC">
      <w:pPr>
        <w:pStyle w:val="ListParagraph"/>
        <w:numPr>
          <w:ilvl w:val="0"/>
          <w:numId w:val="3"/>
        </w:numPr>
      </w:pPr>
      <w:r>
        <w:t>Abilities and Limitations</w:t>
      </w:r>
    </w:p>
    <w:p w:rsidR="008E69B1" w:rsidRPr="00115186" w:rsidRDefault="00115186" w:rsidP="001E3FAC">
      <w:pPr>
        <w:pStyle w:val="ListParagraph"/>
        <w:numPr>
          <w:ilvl w:val="0"/>
          <w:numId w:val="3"/>
        </w:numPr>
      </w:pPr>
      <w:r>
        <w:t>Goals and reasonable adjustment</w:t>
      </w:r>
    </w:p>
    <w:p w:rsidR="008E69B1" w:rsidRPr="00115186" w:rsidRDefault="00115186" w:rsidP="001E3FAC">
      <w:pPr>
        <w:pStyle w:val="ListParagraph"/>
        <w:numPr>
          <w:ilvl w:val="0"/>
          <w:numId w:val="3"/>
        </w:numPr>
      </w:pPr>
      <w:r>
        <w:t>The student perspective</w:t>
      </w:r>
    </w:p>
    <w:p w:rsidR="008E69B1" w:rsidRPr="00115186" w:rsidRDefault="008E69B1" w:rsidP="001E3FAC">
      <w:pPr>
        <w:pStyle w:val="ListParagraph"/>
        <w:numPr>
          <w:ilvl w:val="0"/>
          <w:numId w:val="3"/>
        </w:numPr>
      </w:pPr>
      <w:r w:rsidRPr="00115186">
        <w:t>How to manage conversations, emails and Student Intervent</w:t>
      </w:r>
      <w:r w:rsidR="00115186">
        <w:t>ion Plan or Misconduct meetings</w:t>
      </w:r>
    </w:p>
    <w:p w:rsidR="008E69B1" w:rsidRPr="00115186" w:rsidRDefault="008E69B1" w:rsidP="001E3FAC">
      <w:pPr>
        <w:pStyle w:val="ListParagraph"/>
        <w:numPr>
          <w:ilvl w:val="0"/>
          <w:numId w:val="3"/>
        </w:numPr>
      </w:pPr>
      <w:r w:rsidRPr="00115186">
        <w:t>Policies</w:t>
      </w:r>
      <w:r w:rsidR="00115186">
        <w:t xml:space="preserve"> and procedures</w:t>
      </w:r>
    </w:p>
    <w:p w:rsidR="008E69B1" w:rsidRPr="00115186" w:rsidRDefault="00115186" w:rsidP="001E3FAC">
      <w:pPr>
        <w:pStyle w:val="ListParagraph"/>
        <w:numPr>
          <w:ilvl w:val="0"/>
          <w:numId w:val="3"/>
        </w:numPr>
      </w:pPr>
      <w:r>
        <w:t>Potential outcomes</w:t>
      </w:r>
    </w:p>
    <w:p w:rsidR="008E69B1" w:rsidRPr="00115186" w:rsidRDefault="00115186" w:rsidP="001E3FAC">
      <w:pPr>
        <w:pStyle w:val="ListParagraph"/>
        <w:numPr>
          <w:ilvl w:val="0"/>
          <w:numId w:val="3"/>
        </w:numPr>
      </w:pPr>
      <w:r>
        <w:t>Urban myths</w:t>
      </w:r>
    </w:p>
    <w:p w:rsidR="008E69B1" w:rsidRPr="00115186" w:rsidRDefault="00115186" w:rsidP="001E3FAC">
      <w:pPr>
        <w:pStyle w:val="ListParagraph"/>
        <w:numPr>
          <w:ilvl w:val="0"/>
          <w:numId w:val="3"/>
        </w:numPr>
      </w:pPr>
      <w:r>
        <w:t>Educator support</w:t>
      </w:r>
    </w:p>
    <w:p w:rsidR="008E69B1" w:rsidRPr="00115186" w:rsidRDefault="008E69B1" w:rsidP="001E3FAC">
      <w:pPr>
        <w:pStyle w:val="ListParagraph"/>
        <w:numPr>
          <w:ilvl w:val="0"/>
          <w:numId w:val="3"/>
        </w:numPr>
      </w:pPr>
      <w:r w:rsidRPr="00115186">
        <w:t>Q&amp;A</w:t>
      </w:r>
    </w:p>
    <w:p w:rsidR="008E69B1" w:rsidRPr="0043504D" w:rsidRDefault="008E69B1" w:rsidP="001D4161">
      <w:pPr>
        <w:pStyle w:val="Heading2"/>
      </w:pPr>
      <w:r w:rsidRPr="0043504D">
        <w:t>Slide 3</w:t>
      </w:r>
      <w:r w:rsidR="00541F40">
        <w:t>:</w:t>
      </w:r>
      <w:r w:rsidR="00541F40" w:rsidRPr="00541F40">
        <w:t xml:space="preserve"> </w:t>
      </w:r>
      <w:r w:rsidR="00541F40" w:rsidRPr="0043504D">
        <w:t xml:space="preserve">The </w:t>
      </w:r>
      <w:r w:rsidR="00541F40" w:rsidRPr="001E3FAC">
        <w:rPr>
          <w:szCs w:val="24"/>
        </w:rPr>
        <w:t>context</w:t>
      </w:r>
      <w:r w:rsidR="00541F40" w:rsidRPr="0043504D">
        <w:t xml:space="preserve"> of tertiary training and study</w:t>
      </w:r>
    </w:p>
    <w:p w:rsidR="008E69B1" w:rsidRPr="0043504D" w:rsidRDefault="008E69B1" w:rsidP="009B79BC">
      <w:r w:rsidRPr="0043504D">
        <w:t xml:space="preserve">Across the tertiary sector there are many students who will experience mental ill health at some time during their studies.  </w:t>
      </w:r>
    </w:p>
    <w:p w:rsidR="008E69B1" w:rsidRPr="0043504D" w:rsidRDefault="008E69B1" w:rsidP="009B79BC">
      <w:r w:rsidRPr="0043504D">
        <w:t>In the vast majority of cases, despite the personal impacts, students can receive treatment and support that enables them to maintain their studies (e.g. GP, MH practitioner, treatment plan, medication, counselling, etc).  Some may require reasonable adjustment/s in their course.</w:t>
      </w:r>
    </w:p>
    <w:p w:rsidR="008E69B1" w:rsidRPr="0043504D" w:rsidRDefault="008E69B1" w:rsidP="009B79BC">
      <w:r w:rsidRPr="0043504D">
        <w:t>However, the context of today’s session focuses on the small number of instances where a student’s ill health is so disruptive to their thinking, thoughts and/or behaviours that they are unable to engage and participate in their chosen program.</w:t>
      </w:r>
    </w:p>
    <w:p w:rsidR="008E69B1" w:rsidRPr="0043504D" w:rsidRDefault="008E69B1" w:rsidP="001D4161">
      <w:pPr>
        <w:pStyle w:val="Heading2"/>
      </w:pPr>
      <w:r w:rsidRPr="0043504D">
        <w:t>Slide 4</w:t>
      </w:r>
      <w:r w:rsidR="00ED5E9B">
        <w:t>:</w:t>
      </w:r>
      <w:r w:rsidR="009B79BC" w:rsidRPr="009B79BC">
        <w:t xml:space="preserve"> </w:t>
      </w:r>
      <w:r w:rsidR="009B79BC" w:rsidRPr="0043504D">
        <w:t>What do we mean by Mental Health?</w:t>
      </w:r>
    </w:p>
    <w:p w:rsidR="00A02DF2" w:rsidRPr="0043504D" w:rsidRDefault="00A02DF2" w:rsidP="009B79BC">
      <w:r w:rsidRPr="0043504D">
        <w:t>“</w:t>
      </w:r>
      <w:proofErr w:type="gramStart"/>
      <w:r w:rsidRPr="0043504D">
        <w:t>a</w:t>
      </w:r>
      <w:proofErr w:type="gramEnd"/>
      <w:r w:rsidRPr="0043504D">
        <w:t xml:space="preserve"> state of wellbeing in which the individual realises his or her own abilities, can cope with the normal stresses of life, can work productively and fruitfully, and is able to make a contribution to his or her community.”  World Health Organisation 2007</w:t>
      </w:r>
    </w:p>
    <w:p w:rsidR="00A02DF2" w:rsidRPr="0043504D" w:rsidRDefault="00A02DF2" w:rsidP="009B79BC">
      <w:r w:rsidRPr="0043504D">
        <w:t>The focus here is on ‘ability to cope with the normal stresses and be productive (in VET training and/or Higher Education).</w:t>
      </w:r>
    </w:p>
    <w:p w:rsidR="00A02DF2" w:rsidRPr="0043504D" w:rsidRDefault="00A02DF2" w:rsidP="009B79BC">
      <w:r w:rsidRPr="0043504D">
        <w:t>What do you typically see?</w:t>
      </w:r>
    </w:p>
    <w:p w:rsidR="00A02DF2" w:rsidRPr="0043504D" w:rsidRDefault="00A02DF2" w:rsidP="009B79BC">
      <w:pPr>
        <w:pStyle w:val="ListParagraph"/>
        <w:numPr>
          <w:ilvl w:val="0"/>
          <w:numId w:val="4"/>
        </w:numPr>
      </w:pPr>
      <w:r w:rsidRPr="0043504D">
        <w:t>Anxiety, depression, bi-polar</w:t>
      </w:r>
    </w:p>
    <w:p w:rsidR="00A02DF2" w:rsidRPr="0043504D" w:rsidRDefault="00A02DF2" w:rsidP="009B79BC">
      <w:pPr>
        <w:pStyle w:val="ListParagraph"/>
        <w:numPr>
          <w:ilvl w:val="0"/>
          <w:numId w:val="4"/>
        </w:numPr>
      </w:pPr>
      <w:r w:rsidRPr="0043504D">
        <w:t>Personality disorder, schizophrenia, PTSD</w:t>
      </w:r>
    </w:p>
    <w:p w:rsidR="00A02DF2" w:rsidRPr="0043504D" w:rsidRDefault="00A02DF2" w:rsidP="001D4161">
      <w:pPr>
        <w:pStyle w:val="Heading2"/>
      </w:pPr>
      <w:r w:rsidRPr="0043504D">
        <w:t>Slide 5</w:t>
      </w:r>
      <w:r w:rsidR="00ED5E9B">
        <w:t>:</w:t>
      </w:r>
      <w:r w:rsidR="00ED5E9B" w:rsidRPr="00ED5E9B">
        <w:t xml:space="preserve"> </w:t>
      </w:r>
      <w:r w:rsidR="00ED5E9B" w:rsidRPr="0043504D">
        <w:t>What do we mean – challenging behaviour?</w:t>
      </w:r>
    </w:p>
    <w:p w:rsidR="00A02DF2" w:rsidRPr="0043504D" w:rsidRDefault="00A02DF2" w:rsidP="00ED5E9B">
      <w:pPr>
        <w:pStyle w:val="ListParagraph"/>
        <w:numPr>
          <w:ilvl w:val="0"/>
          <w:numId w:val="5"/>
        </w:numPr>
      </w:pPr>
      <w:r w:rsidRPr="0043504D">
        <w:t>Beyond or outside the ‘norms’ of mental ill health that is commonly seen in the student population</w:t>
      </w:r>
      <w:r w:rsidR="00D15CF8" w:rsidRPr="0043504D">
        <w:t>.</w:t>
      </w:r>
    </w:p>
    <w:p w:rsidR="00A02DF2" w:rsidRPr="0043504D" w:rsidRDefault="00A02DF2" w:rsidP="009B79BC">
      <w:r w:rsidRPr="0043504D">
        <w:lastRenderedPageBreak/>
        <w:t>Despite reasonable adjustment/s and inclusive teaching t</w:t>
      </w:r>
      <w:r w:rsidR="00D15CF8" w:rsidRPr="0043504D">
        <w:t>here is an inability to conform t</w:t>
      </w:r>
      <w:r w:rsidRPr="0043504D">
        <w:t>o expected behaviour, participation and engagement that is required to be successful in the program</w:t>
      </w:r>
      <w:r w:rsidR="00D15CF8" w:rsidRPr="0043504D">
        <w:t>.</w:t>
      </w:r>
    </w:p>
    <w:p w:rsidR="001C147F" w:rsidRPr="0043504D" w:rsidRDefault="001C147F" w:rsidP="001D4161">
      <w:pPr>
        <w:pStyle w:val="Heading2"/>
      </w:pPr>
      <w:r w:rsidRPr="0043504D">
        <w:t>Slide 6</w:t>
      </w:r>
      <w:r w:rsidR="00ED5E9B">
        <w:t>:</w:t>
      </w:r>
      <w:r w:rsidR="00ED5E9B" w:rsidRPr="00ED5E9B">
        <w:t xml:space="preserve"> </w:t>
      </w:r>
      <w:r w:rsidR="00ED5E9B" w:rsidRPr="0043504D">
        <w:t>Observations – enquiry / enrolment stage</w:t>
      </w:r>
    </w:p>
    <w:p w:rsidR="001C147F" w:rsidRPr="0043504D" w:rsidRDefault="001C147F" w:rsidP="00ED5E9B">
      <w:pPr>
        <w:pStyle w:val="ListParagraph"/>
        <w:numPr>
          <w:ilvl w:val="0"/>
          <w:numId w:val="5"/>
        </w:numPr>
      </w:pPr>
      <w:r w:rsidRPr="0043504D">
        <w:t>Repeated phone, email and/or admin counter / con</w:t>
      </w:r>
      <w:r w:rsidR="00ED5E9B">
        <w:t>tact centre enquiries / demands</w:t>
      </w:r>
    </w:p>
    <w:p w:rsidR="001C147F" w:rsidRPr="0043504D" w:rsidRDefault="001C147F" w:rsidP="00ED5E9B">
      <w:pPr>
        <w:pStyle w:val="ListParagraph"/>
        <w:numPr>
          <w:ilvl w:val="0"/>
          <w:numId w:val="5"/>
        </w:numPr>
      </w:pPr>
      <w:r w:rsidRPr="0043504D">
        <w:t xml:space="preserve">Repeated enrolment </w:t>
      </w:r>
      <w:r w:rsidR="00ED5E9B">
        <w:t>&amp; withdraw</w:t>
      </w:r>
    </w:p>
    <w:p w:rsidR="001C147F" w:rsidRPr="0043504D" w:rsidRDefault="001C147F" w:rsidP="00ED5E9B">
      <w:pPr>
        <w:pStyle w:val="ListParagraph"/>
        <w:numPr>
          <w:ilvl w:val="0"/>
          <w:numId w:val="5"/>
        </w:numPr>
      </w:pPr>
      <w:r w:rsidRPr="0043504D">
        <w:t>Can oft</w:t>
      </w:r>
      <w:r w:rsidR="00ED5E9B">
        <w:t>en be contradictory in requests</w:t>
      </w:r>
    </w:p>
    <w:p w:rsidR="001C147F" w:rsidRPr="0043504D" w:rsidRDefault="001C147F" w:rsidP="00ED5E9B">
      <w:pPr>
        <w:pStyle w:val="ListParagraph"/>
        <w:numPr>
          <w:ilvl w:val="0"/>
          <w:numId w:val="5"/>
        </w:numPr>
      </w:pPr>
      <w:r w:rsidRPr="0043504D">
        <w:t>Multipl</w:t>
      </w:r>
      <w:r w:rsidR="00ED5E9B">
        <w:t>e enrolments / meeting requests</w:t>
      </w:r>
    </w:p>
    <w:p w:rsidR="001C147F" w:rsidRPr="0043504D" w:rsidRDefault="001C147F" w:rsidP="00ED5E9B">
      <w:pPr>
        <w:pStyle w:val="ListParagraph"/>
        <w:numPr>
          <w:ilvl w:val="0"/>
          <w:numId w:val="5"/>
        </w:numPr>
      </w:pPr>
      <w:r w:rsidRPr="0043504D">
        <w:t>A history of enrolment with ver</w:t>
      </w:r>
      <w:r w:rsidR="00ED5E9B">
        <w:t>y little attendance/ completion</w:t>
      </w:r>
    </w:p>
    <w:p w:rsidR="001C147F" w:rsidRPr="0043504D" w:rsidRDefault="001C147F" w:rsidP="00ED5E9B">
      <w:pPr>
        <w:pStyle w:val="ListParagraph"/>
        <w:numPr>
          <w:ilvl w:val="0"/>
          <w:numId w:val="5"/>
        </w:numPr>
      </w:pPr>
      <w:r w:rsidRPr="0043504D">
        <w:t>Submits an application in the morning and phones several times that day to know if the application h</w:t>
      </w:r>
      <w:r w:rsidR="00ED5E9B">
        <w:t>as been accepted</w:t>
      </w:r>
    </w:p>
    <w:p w:rsidR="001C147F" w:rsidRPr="0043504D" w:rsidRDefault="001C147F" w:rsidP="001D4161">
      <w:pPr>
        <w:pStyle w:val="Heading2"/>
      </w:pPr>
      <w:r w:rsidRPr="0043504D">
        <w:t>Slide 7</w:t>
      </w:r>
      <w:r w:rsidR="004908DA">
        <w:t>:</w:t>
      </w:r>
      <w:r w:rsidR="004908DA" w:rsidRPr="004908DA">
        <w:t xml:space="preserve"> </w:t>
      </w:r>
      <w:r w:rsidR="004908DA" w:rsidRPr="0043504D">
        <w:t>Observations - during study</w:t>
      </w:r>
    </w:p>
    <w:p w:rsidR="00EE4A43" w:rsidRPr="0043504D" w:rsidRDefault="00EE4A43" w:rsidP="004908DA">
      <w:pPr>
        <w:pStyle w:val="ListParagraph"/>
        <w:numPr>
          <w:ilvl w:val="0"/>
          <w:numId w:val="6"/>
        </w:numPr>
      </w:pPr>
      <w:r w:rsidRPr="0043504D">
        <w:t>Attends spora</w:t>
      </w:r>
      <w:r w:rsidR="004908DA">
        <w:t>dically but doesn’t participate</w:t>
      </w:r>
    </w:p>
    <w:p w:rsidR="00EE4A43" w:rsidRPr="0043504D" w:rsidRDefault="00EE4A43" w:rsidP="004908DA">
      <w:pPr>
        <w:pStyle w:val="ListParagraph"/>
        <w:numPr>
          <w:ilvl w:val="0"/>
          <w:numId w:val="6"/>
        </w:numPr>
      </w:pPr>
      <w:r w:rsidRPr="0043504D">
        <w:t>Disruptive in-class behaviour or behavio</w:t>
      </w:r>
      <w:r w:rsidR="004908DA">
        <w:t>ur that becomes a ‘performance’</w:t>
      </w:r>
    </w:p>
    <w:p w:rsidR="00EE4A43" w:rsidRPr="0043504D" w:rsidRDefault="00EE4A43" w:rsidP="004908DA">
      <w:pPr>
        <w:pStyle w:val="ListParagraph"/>
        <w:numPr>
          <w:ilvl w:val="0"/>
          <w:numId w:val="6"/>
        </w:numPr>
      </w:pPr>
      <w:r w:rsidRPr="0043504D">
        <w:t>Little awareness as to</w:t>
      </w:r>
      <w:r w:rsidR="004908DA">
        <w:t xml:space="preserve"> the impacts of their behaviour</w:t>
      </w:r>
    </w:p>
    <w:p w:rsidR="00EE4A43" w:rsidRPr="0043504D" w:rsidRDefault="00EE4A43" w:rsidP="004908DA">
      <w:pPr>
        <w:pStyle w:val="ListParagraph"/>
        <w:numPr>
          <w:ilvl w:val="0"/>
          <w:numId w:val="6"/>
        </w:numPr>
      </w:pPr>
      <w:r w:rsidRPr="0043504D">
        <w:t xml:space="preserve">Minimal attendance but </w:t>
      </w:r>
      <w:r w:rsidR="004908DA">
        <w:t>numerous emails</w:t>
      </w:r>
    </w:p>
    <w:p w:rsidR="00EE4A43" w:rsidRPr="0043504D" w:rsidRDefault="00EE4A43" w:rsidP="004908DA">
      <w:pPr>
        <w:pStyle w:val="ListParagraph"/>
        <w:numPr>
          <w:ilvl w:val="0"/>
          <w:numId w:val="6"/>
        </w:numPr>
      </w:pPr>
      <w:r w:rsidRPr="0043504D">
        <w:t>Lengthy late night emails (demanding / aggressive /</w:t>
      </w:r>
      <w:r w:rsidR="004908DA">
        <w:t xml:space="preserve"> fixated on a historical issue)</w:t>
      </w:r>
    </w:p>
    <w:p w:rsidR="00EE4A43" w:rsidRPr="0043504D" w:rsidRDefault="00EE4A43" w:rsidP="004908DA">
      <w:pPr>
        <w:pStyle w:val="ListParagraph"/>
        <w:numPr>
          <w:ilvl w:val="0"/>
          <w:numId w:val="6"/>
        </w:numPr>
      </w:pPr>
      <w:r w:rsidRPr="0043504D">
        <w:t>Demanding behaviour – why won’t you help me or re-visit content</w:t>
      </w:r>
      <w:r w:rsidR="004908DA">
        <w:t xml:space="preserve"> (challenges to your integrity)</w:t>
      </w:r>
    </w:p>
    <w:p w:rsidR="00EE4A43" w:rsidRPr="0043504D" w:rsidRDefault="00EE4A43" w:rsidP="004908DA">
      <w:pPr>
        <w:pStyle w:val="ListParagraph"/>
        <w:numPr>
          <w:ilvl w:val="0"/>
          <w:numId w:val="6"/>
        </w:numPr>
      </w:pPr>
      <w:r w:rsidRPr="0043504D">
        <w:t>Lack of reasoning or ability to engage in rational discussi</w:t>
      </w:r>
      <w:r w:rsidR="004908DA">
        <w:t>on</w:t>
      </w:r>
    </w:p>
    <w:p w:rsidR="00EE4A43" w:rsidRPr="0043504D" w:rsidRDefault="004908DA" w:rsidP="004908DA">
      <w:pPr>
        <w:pStyle w:val="ListParagraph"/>
        <w:numPr>
          <w:ilvl w:val="0"/>
          <w:numId w:val="6"/>
        </w:numPr>
      </w:pPr>
      <w:r>
        <w:t>Intense or heightened emotions</w:t>
      </w:r>
    </w:p>
    <w:p w:rsidR="00EE4A43" w:rsidRPr="0043504D" w:rsidRDefault="00EE4A43" w:rsidP="004908DA">
      <w:pPr>
        <w:pStyle w:val="ListParagraph"/>
        <w:numPr>
          <w:ilvl w:val="0"/>
          <w:numId w:val="6"/>
        </w:numPr>
      </w:pPr>
      <w:r w:rsidRPr="0043504D">
        <w:t>Impulsive a</w:t>
      </w:r>
      <w:r w:rsidR="004908DA">
        <w:t>nd appear to lead chaotic lives</w:t>
      </w:r>
    </w:p>
    <w:p w:rsidR="00EE4A43" w:rsidRPr="0043504D" w:rsidRDefault="004908DA" w:rsidP="004908DA">
      <w:pPr>
        <w:pStyle w:val="ListParagraph"/>
        <w:numPr>
          <w:ilvl w:val="0"/>
          <w:numId w:val="6"/>
        </w:numPr>
      </w:pPr>
      <w:r>
        <w:t>Rigid / inflexible</w:t>
      </w:r>
    </w:p>
    <w:p w:rsidR="00EE4A43" w:rsidRPr="0043504D" w:rsidRDefault="00EE4A43" w:rsidP="001D4161">
      <w:pPr>
        <w:pStyle w:val="Heading2"/>
      </w:pPr>
      <w:r w:rsidRPr="0043504D">
        <w:t>Slide 8</w:t>
      </w:r>
      <w:r w:rsidR="00941204">
        <w:t>:</w:t>
      </w:r>
      <w:r w:rsidR="00941204" w:rsidRPr="00941204">
        <w:t xml:space="preserve"> </w:t>
      </w:r>
      <w:r w:rsidR="00941204" w:rsidRPr="0043504D">
        <w:t>Observations - informal / formal intervention</w:t>
      </w:r>
    </w:p>
    <w:p w:rsidR="008766C4" w:rsidRPr="0043504D" w:rsidRDefault="008766C4" w:rsidP="00941204">
      <w:pPr>
        <w:pStyle w:val="ListParagraph"/>
        <w:numPr>
          <w:ilvl w:val="0"/>
          <w:numId w:val="7"/>
        </w:numPr>
      </w:pPr>
      <w:r w:rsidRPr="0043504D">
        <w:t>Little insight or recogniti</w:t>
      </w:r>
      <w:r w:rsidR="00941204">
        <w:t>on of the concerns being raised</w:t>
      </w:r>
    </w:p>
    <w:p w:rsidR="008766C4" w:rsidRPr="0043504D" w:rsidRDefault="008766C4" w:rsidP="00941204">
      <w:pPr>
        <w:pStyle w:val="ListParagraph"/>
        <w:numPr>
          <w:ilvl w:val="0"/>
          <w:numId w:val="7"/>
        </w:numPr>
      </w:pPr>
      <w:r w:rsidRPr="0043504D">
        <w:t xml:space="preserve">Denial of any issues or concerns, e.g. you haven’t attended </w:t>
      </w:r>
      <w:r w:rsidR="00941204">
        <w:t>any of the classes – yes I have</w:t>
      </w:r>
    </w:p>
    <w:p w:rsidR="008766C4" w:rsidRPr="0043504D" w:rsidRDefault="008766C4" w:rsidP="00941204">
      <w:pPr>
        <w:pStyle w:val="ListParagraph"/>
        <w:numPr>
          <w:ilvl w:val="0"/>
          <w:numId w:val="7"/>
        </w:numPr>
      </w:pPr>
      <w:r w:rsidRPr="0043504D">
        <w:t>Dismissive of the teachers concerns – that was dealt with, I did that, it was resolved, why do you keep bringing that back up?</w:t>
      </w:r>
    </w:p>
    <w:p w:rsidR="008766C4" w:rsidRPr="0043504D" w:rsidRDefault="008766C4" w:rsidP="00941204">
      <w:pPr>
        <w:pStyle w:val="ListParagraph"/>
        <w:numPr>
          <w:ilvl w:val="0"/>
          <w:numId w:val="7"/>
        </w:numPr>
      </w:pPr>
      <w:r w:rsidRPr="0043504D">
        <w:t>May state they will continue with the course (or re-enrol) despite all the c</w:t>
      </w:r>
      <w:r w:rsidR="00941204">
        <w:t>oncerns presented to them</w:t>
      </w:r>
    </w:p>
    <w:p w:rsidR="008766C4" w:rsidRPr="0043504D" w:rsidRDefault="008766C4" w:rsidP="00941204">
      <w:pPr>
        <w:pStyle w:val="ListParagraph"/>
        <w:numPr>
          <w:ilvl w:val="0"/>
          <w:numId w:val="7"/>
        </w:numPr>
      </w:pPr>
      <w:r w:rsidRPr="0043504D">
        <w:t>Can appear angry towards the o</w:t>
      </w:r>
      <w:r w:rsidR="00941204">
        <w:t>rganisation or individual staff</w:t>
      </w:r>
    </w:p>
    <w:p w:rsidR="008766C4" w:rsidRPr="0043504D" w:rsidRDefault="008766C4" w:rsidP="001D4161">
      <w:pPr>
        <w:pStyle w:val="Heading2"/>
      </w:pPr>
      <w:r w:rsidRPr="0043504D">
        <w:t>Slide 9</w:t>
      </w:r>
      <w:r w:rsidR="0078781A">
        <w:t>:</w:t>
      </w:r>
      <w:r w:rsidR="0078781A" w:rsidRPr="0078781A">
        <w:t xml:space="preserve"> </w:t>
      </w:r>
      <w:r w:rsidR="0078781A" w:rsidRPr="0043504D">
        <w:t>Observations – abilities and limitations</w:t>
      </w:r>
    </w:p>
    <w:p w:rsidR="008766C4" w:rsidRPr="0043504D" w:rsidRDefault="008766C4" w:rsidP="009B79BC">
      <w:r w:rsidRPr="0043504D">
        <w:t>Often able to:</w:t>
      </w:r>
    </w:p>
    <w:p w:rsidR="00EE291D" w:rsidRPr="0043504D" w:rsidRDefault="00EE291D" w:rsidP="0078781A">
      <w:pPr>
        <w:pStyle w:val="ListParagraph"/>
        <w:numPr>
          <w:ilvl w:val="0"/>
          <w:numId w:val="8"/>
        </w:numPr>
      </w:pPr>
      <w:r w:rsidRPr="0043504D">
        <w:t>Live independently / participat</w:t>
      </w:r>
      <w:r w:rsidR="0078781A">
        <w:t>e in activities of daily living</w:t>
      </w:r>
    </w:p>
    <w:p w:rsidR="00EE291D" w:rsidRPr="0043504D" w:rsidRDefault="00EE291D" w:rsidP="0078781A">
      <w:pPr>
        <w:pStyle w:val="ListParagraph"/>
        <w:numPr>
          <w:ilvl w:val="0"/>
          <w:numId w:val="8"/>
        </w:numPr>
      </w:pPr>
      <w:r w:rsidRPr="0043504D">
        <w:t>Travel and access services in the lo</w:t>
      </w:r>
      <w:r w:rsidR="0078781A">
        <w:t>cal community</w:t>
      </w:r>
    </w:p>
    <w:p w:rsidR="00EE291D" w:rsidRPr="0043504D" w:rsidRDefault="00EE291D" w:rsidP="0078781A">
      <w:pPr>
        <w:pStyle w:val="ListParagraph"/>
        <w:numPr>
          <w:ilvl w:val="0"/>
          <w:numId w:val="8"/>
        </w:numPr>
      </w:pPr>
      <w:r w:rsidRPr="0043504D">
        <w:t>Make appointments / navigate short processes / including enrolm</w:t>
      </w:r>
      <w:r w:rsidR="0078781A">
        <w:t>ent / registration / interviews</w:t>
      </w:r>
    </w:p>
    <w:p w:rsidR="00EE291D" w:rsidRPr="0043504D" w:rsidRDefault="00EE291D" w:rsidP="0078781A">
      <w:pPr>
        <w:pStyle w:val="ListParagraph"/>
        <w:numPr>
          <w:ilvl w:val="0"/>
          <w:numId w:val="8"/>
        </w:numPr>
      </w:pPr>
      <w:r w:rsidRPr="0043504D">
        <w:t>Can appear confused and frustrated or have difficulty understanding straightfo</w:t>
      </w:r>
      <w:r w:rsidR="0078781A">
        <w:t>rward information / instruction</w:t>
      </w:r>
    </w:p>
    <w:p w:rsidR="00EE291D" w:rsidRPr="0043504D" w:rsidRDefault="00EE291D" w:rsidP="0078781A">
      <w:pPr>
        <w:pStyle w:val="ListParagraph"/>
        <w:numPr>
          <w:ilvl w:val="0"/>
          <w:numId w:val="8"/>
        </w:numPr>
      </w:pPr>
      <w:r w:rsidRPr="0043504D">
        <w:t>Can be articulate, intelligent and</w:t>
      </w:r>
      <w:r w:rsidR="0078781A">
        <w:t xml:space="preserve"> factual</w:t>
      </w:r>
    </w:p>
    <w:p w:rsidR="00EE291D" w:rsidRPr="0043504D" w:rsidRDefault="00EE291D" w:rsidP="0078781A">
      <w:r w:rsidRPr="0043504D">
        <w:t>Remember: Mental i</w:t>
      </w:r>
      <w:r w:rsidR="0078781A">
        <w:t>ll health does not discriminate</w:t>
      </w:r>
    </w:p>
    <w:p w:rsidR="003C7D5B" w:rsidRPr="0043504D" w:rsidRDefault="003C7D5B" w:rsidP="001D4161">
      <w:pPr>
        <w:pStyle w:val="Heading2"/>
      </w:pPr>
      <w:r w:rsidRPr="0043504D">
        <w:lastRenderedPageBreak/>
        <w:t>Slide 10</w:t>
      </w:r>
      <w:r w:rsidR="005D3371">
        <w:t>:</w:t>
      </w:r>
      <w:r w:rsidR="005D3371" w:rsidRPr="005D3371">
        <w:t xml:space="preserve"> </w:t>
      </w:r>
      <w:r w:rsidR="005D3371" w:rsidRPr="0043504D">
        <w:t>Observations – limitations in study</w:t>
      </w:r>
    </w:p>
    <w:p w:rsidR="003C7D5B" w:rsidRPr="0043504D" w:rsidRDefault="003C7D5B" w:rsidP="009B79BC">
      <w:r w:rsidRPr="0043504D">
        <w:t>Often fall down when p</w:t>
      </w:r>
      <w:r w:rsidR="005D3371">
        <w:t>ersonal application is required:</w:t>
      </w:r>
    </w:p>
    <w:p w:rsidR="003C7D5B" w:rsidRPr="0043504D" w:rsidRDefault="003C7D5B" w:rsidP="005D3371">
      <w:pPr>
        <w:pStyle w:val="ListParagraph"/>
        <w:numPr>
          <w:ilvl w:val="0"/>
          <w:numId w:val="9"/>
        </w:numPr>
      </w:pPr>
      <w:r w:rsidRPr="0043504D">
        <w:t>Unable to apply themse</w:t>
      </w:r>
      <w:r w:rsidR="005D3371">
        <w:t>lves to the activities of study</w:t>
      </w:r>
    </w:p>
    <w:p w:rsidR="003C7D5B" w:rsidRPr="0043504D" w:rsidRDefault="003C7D5B" w:rsidP="005D3371">
      <w:pPr>
        <w:pStyle w:val="ListParagraph"/>
        <w:numPr>
          <w:ilvl w:val="0"/>
          <w:numId w:val="9"/>
        </w:numPr>
      </w:pPr>
      <w:r w:rsidRPr="0043504D">
        <w:t xml:space="preserve">Unable to commence, let alone, </w:t>
      </w:r>
      <w:r w:rsidR="005D3371">
        <w:t>maintain focus and attention</w:t>
      </w:r>
    </w:p>
    <w:p w:rsidR="003C7D5B" w:rsidRPr="0043504D" w:rsidRDefault="003C7D5B" w:rsidP="005D3371">
      <w:pPr>
        <w:pStyle w:val="ListParagraph"/>
        <w:numPr>
          <w:ilvl w:val="0"/>
          <w:numId w:val="9"/>
        </w:numPr>
      </w:pPr>
      <w:r w:rsidRPr="0043504D">
        <w:t>Unable to</w:t>
      </w:r>
      <w:r w:rsidR="005D3371">
        <w:t xml:space="preserve"> follow through on instructions</w:t>
      </w:r>
    </w:p>
    <w:p w:rsidR="003C7D5B" w:rsidRPr="0043504D" w:rsidRDefault="003C7D5B" w:rsidP="005D3371">
      <w:pPr>
        <w:pStyle w:val="ListParagraph"/>
        <w:numPr>
          <w:ilvl w:val="0"/>
          <w:numId w:val="9"/>
        </w:numPr>
      </w:pPr>
      <w:r w:rsidRPr="0043504D">
        <w:t>Unable to e</w:t>
      </w:r>
      <w:r w:rsidR="005D3371">
        <w:t>ngage with others and ‘conform’</w:t>
      </w:r>
    </w:p>
    <w:p w:rsidR="003C7D5B" w:rsidRPr="0043504D" w:rsidRDefault="003C7D5B" w:rsidP="009B79BC">
      <w:proofErr w:type="gramStart"/>
      <w:r w:rsidRPr="0043504D">
        <w:t>High levels of stamina and persistence for complaints / grievances (historic) but very little ability, if any, to apply themselves to study.</w:t>
      </w:r>
      <w:proofErr w:type="gramEnd"/>
    </w:p>
    <w:p w:rsidR="003C7D5B" w:rsidRPr="0043504D" w:rsidRDefault="003C7D5B" w:rsidP="001D4161">
      <w:pPr>
        <w:pStyle w:val="Heading2"/>
      </w:pPr>
      <w:r w:rsidRPr="0043504D">
        <w:t>Slide 11</w:t>
      </w:r>
      <w:r w:rsidR="00E45DBF">
        <w:t>:</w:t>
      </w:r>
      <w:r w:rsidR="00E45DBF" w:rsidRPr="00E45DBF">
        <w:t xml:space="preserve"> </w:t>
      </w:r>
      <w:r w:rsidR="00E45DBF" w:rsidRPr="0043504D">
        <w:t>Context - reminders for ourselves</w:t>
      </w:r>
    </w:p>
    <w:p w:rsidR="00334D52" w:rsidRPr="0043504D" w:rsidRDefault="00334D52" w:rsidP="00E45DBF">
      <w:pPr>
        <w:pStyle w:val="ListParagraph"/>
        <w:numPr>
          <w:ilvl w:val="0"/>
          <w:numId w:val="10"/>
        </w:numPr>
      </w:pPr>
      <w:r w:rsidRPr="0043504D">
        <w:t>We are not here to address, correct or rig</w:t>
      </w:r>
      <w:r w:rsidR="00E45DBF">
        <w:t>ht the wrongs in people’s lives</w:t>
      </w:r>
    </w:p>
    <w:p w:rsidR="00334D52" w:rsidRPr="0043504D" w:rsidRDefault="00334D52" w:rsidP="00E45DBF">
      <w:pPr>
        <w:pStyle w:val="ListParagraph"/>
        <w:numPr>
          <w:ilvl w:val="0"/>
          <w:numId w:val="10"/>
        </w:numPr>
      </w:pPr>
      <w:r w:rsidRPr="0043504D">
        <w:t xml:space="preserve">We are not here to endure </w:t>
      </w:r>
      <w:r w:rsidR="00E45DBF">
        <w:t>on-going unacceptable behaviour</w:t>
      </w:r>
    </w:p>
    <w:p w:rsidR="00334D52" w:rsidRPr="0043504D" w:rsidRDefault="00334D52" w:rsidP="00E45DBF">
      <w:pPr>
        <w:pStyle w:val="ListParagraph"/>
        <w:numPr>
          <w:ilvl w:val="0"/>
          <w:numId w:val="10"/>
        </w:numPr>
      </w:pPr>
      <w:r w:rsidRPr="0043504D">
        <w:t>We are not her</w:t>
      </w:r>
      <w:r w:rsidR="00E45DBF">
        <w:t>e to diagnose mental ill health</w:t>
      </w:r>
    </w:p>
    <w:p w:rsidR="00334D52" w:rsidRPr="0043504D" w:rsidRDefault="00334D52" w:rsidP="00E45DBF">
      <w:pPr>
        <w:pStyle w:val="ListParagraph"/>
        <w:numPr>
          <w:ilvl w:val="0"/>
          <w:numId w:val="10"/>
        </w:numPr>
      </w:pPr>
      <w:r w:rsidRPr="0043504D">
        <w:t>We will likely never know the full-story abo</w:t>
      </w:r>
      <w:r w:rsidR="00E45DBF">
        <w:t>ut a person or their challenges</w:t>
      </w:r>
    </w:p>
    <w:p w:rsidR="00334D52" w:rsidRPr="0043504D" w:rsidRDefault="00334D52" w:rsidP="00E45DBF">
      <w:pPr>
        <w:pStyle w:val="ListParagraph"/>
        <w:numPr>
          <w:ilvl w:val="0"/>
          <w:numId w:val="10"/>
        </w:numPr>
      </w:pPr>
      <w:r w:rsidRPr="0043504D">
        <w:t xml:space="preserve">Based on our experience, it is understandable, to </w:t>
      </w:r>
      <w:r w:rsidR="00E45DBF">
        <w:t>fully expect the person to fail</w:t>
      </w:r>
    </w:p>
    <w:p w:rsidR="00334D52" w:rsidRPr="0043504D" w:rsidRDefault="00334D52" w:rsidP="001D4161">
      <w:pPr>
        <w:pStyle w:val="Heading2"/>
      </w:pPr>
      <w:r w:rsidRPr="0043504D">
        <w:t>Slide 12</w:t>
      </w:r>
      <w:r w:rsidR="00260365">
        <w:t>:</w:t>
      </w:r>
      <w:r w:rsidR="00260365" w:rsidRPr="00260365">
        <w:t xml:space="preserve"> </w:t>
      </w:r>
      <w:r w:rsidR="00260365" w:rsidRPr="0043504D">
        <w:t>What we need to do</w:t>
      </w:r>
    </w:p>
    <w:p w:rsidR="00611EFA" w:rsidRPr="0043504D" w:rsidRDefault="00260365" w:rsidP="00260365">
      <w:pPr>
        <w:pStyle w:val="ListParagraph"/>
        <w:numPr>
          <w:ilvl w:val="0"/>
          <w:numId w:val="11"/>
        </w:numPr>
      </w:pPr>
      <w:r>
        <w:t>Be consistent and calm</w:t>
      </w:r>
    </w:p>
    <w:p w:rsidR="00611EFA" w:rsidRPr="0043504D" w:rsidRDefault="00611EFA" w:rsidP="00260365">
      <w:pPr>
        <w:pStyle w:val="ListParagraph"/>
        <w:numPr>
          <w:ilvl w:val="0"/>
          <w:numId w:val="12"/>
        </w:numPr>
      </w:pPr>
      <w:r w:rsidRPr="0043504D">
        <w:t>Do not become drag</w:t>
      </w:r>
      <w:r w:rsidR="00260365">
        <w:t>ged into irrelevant side issues</w:t>
      </w:r>
    </w:p>
    <w:p w:rsidR="00611EFA" w:rsidRPr="0043504D" w:rsidRDefault="00611EFA" w:rsidP="00260365">
      <w:pPr>
        <w:pStyle w:val="ListParagraph"/>
        <w:numPr>
          <w:ilvl w:val="0"/>
          <w:numId w:val="13"/>
        </w:numPr>
      </w:pPr>
      <w:r w:rsidRPr="0043504D">
        <w:t>Keep the message on</w:t>
      </w:r>
      <w:r w:rsidR="00260365">
        <w:t xml:space="preserve"> track – study tasks and goals</w:t>
      </w:r>
    </w:p>
    <w:p w:rsidR="00611EFA" w:rsidRPr="0043504D" w:rsidRDefault="00611EFA" w:rsidP="00260365">
      <w:pPr>
        <w:pStyle w:val="ListParagraph"/>
        <w:numPr>
          <w:ilvl w:val="0"/>
          <w:numId w:val="13"/>
        </w:numPr>
      </w:pPr>
      <w:r w:rsidRPr="0043504D">
        <w:t xml:space="preserve">Address the concerns sooner rather than later because behaviour that is unacceptable will not go away, it will </w:t>
      </w:r>
      <w:r w:rsidR="00260365">
        <w:t>continue and impact more people</w:t>
      </w:r>
    </w:p>
    <w:p w:rsidR="00611EFA" w:rsidRPr="0043504D" w:rsidRDefault="00611EFA" w:rsidP="00260365">
      <w:pPr>
        <w:pStyle w:val="ListParagraph"/>
        <w:numPr>
          <w:ilvl w:val="0"/>
          <w:numId w:val="13"/>
        </w:numPr>
      </w:pPr>
      <w:r w:rsidRPr="0043504D">
        <w:t>All normal Reasonable Adjustment should be applied as per any other student with support ne</w:t>
      </w:r>
      <w:r w:rsidR="00260365">
        <w:t>eds or difficulty participating</w:t>
      </w:r>
    </w:p>
    <w:p w:rsidR="00611EFA" w:rsidRPr="0043504D" w:rsidRDefault="00611EFA" w:rsidP="00260365">
      <w:pPr>
        <w:pStyle w:val="ListParagraph"/>
        <w:numPr>
          <w:ilvl w:val="0"/>
          <w:numId w:val="13"/>
        </w:numPr>
      </w:pPr>
      <w:r w:rsidRPr="0043504D">
        <w:t xml:space="preserve">Maintain clear boundaries individually and as a team – be </w:t>
      </w:r>
      <w:r w:rsidR="00260365">
        <w:t>aware of ‘splitting behaviours’</w:t>
      </w:r>
    </w:p>
    <w:p w:rsidR="00611EFA" w:rsidRPr="0043504D" w:rsidRDefault="00611EFA" w:rsidP="00260365">
      <w:pPr>
        <w:pStyle w:val="ListParagraph"/>
        <w:numPr>
          <w:ilvl w:val="0"/>
          <w:numId w:val="13"/>
        </w:numPr>
      </w:pPr>
      <w:r w:rsidRPr="0043504D">
        <w:t>Do advise that behaviour i</w:t>
      </w:r>
      <w:r w:rsidR="00260365">
        <w:t>s unacceptable – when it occurs</w:t>
      </w:r>
    </w:p>
    <w:p w:rsidR="00611EFA" w:rsidRPr="0043504D" w:rsidRDefault="00611EFA" w:rsidP="001D4161">
      <w:pPr>
        <w:pStyle w:val="Heading2"/>
      </w:pPr>
      <w:r w:rsidRPr="0043504D">
        <w:t>Slide 13</w:t>
      </w:r>
      <w:r w:rsidR="00E61726">
        <w:t>:</w:t>
      </w:r>
      <w:r w:rsidR="00E61726" w:rsidRPr="00E61726">
        <w:t xml:space="preserve"> </w:t>
      </w:r>
      <w:r w:rsidR="00E61726" w:rsidRPr="0043504D">
        <w:t>The student perspective – What it can feel like?</w:t>
      </w:r>
    </w:p>
    <w:p w:rsidR="0026296C" w:rsidRDefault="0044550F" w:rsidP="009B79BC">
      <w:r w:rsidRPr="0043504D">
        <w:t xml:space="preserve">Think of a time when you have felt particularly aggrieved.  Perhaps you were treated unfairly, were ripped-off or had a complaint that was handled badly or ignored.  </w:t>
      </w:r>
    </w:p>
    <w:p w:rsidR="0044550F" w:rsidRPr="0043504D" w:rsidRDefault="0044550F" w:rsidP="009B79BC">
      <w:r w:rsidRPr="0043504D">
        <w:t>What were your emotions?</w:t>
      </w:r>
    </w:p>
    <w:p w:rsidR="0044550F" w:rsidRPr="0043504D" w:rsidRDefault="0044550F" w:rsidP="008107EB">
      <w:pPr>
        <w:pStyle w:val="ListParagraph"/>
        <w:numPr>
          <w:ilvl w:val="0"/>
          <w:numId w:val="17"/>
        </w:numPr>
      </w:pPr>
      <w:r w:rsidRPr="0043504D">
        <w:t>Just get on with it / OMG what’s the problem!</w:t>
      </w:r>
    </w:p>
    <w:p w:rsidR="0044550F" w:rsidRPr="0043504D" w:rsidRDefault="0044550F" w:rsidP="008107EB">
      <w:pPr>
        <w:pStyle w:val="ListParagraph"/>
        <w:numPr>
          <w:ilvl w:val="0"/>
          <w:numId w:val="17"/>
        </w:numPr>
      </w:pPr>
      <w:r w:rsidRPr="0043504D">
        <w:t>Why don’t they understand this?</w:t>
      </w:r>
    </w:p>
    <w:p w:rsidR="0044550F" w:rsidRPr="0043504D" w:rsidRDefault="0044550F" w:rsidP="008107EB">
      <w:pPr>
        <w:pStyle w:val="ListParagraph"/>
        <w:numPr>
          <w:ilvl w:val="0"/>
          <w:numId w:val="17"/>
        </w:numPr>
      </w:pPr>
      <w:r w:rsidRPr="0043504D">
        <w:t>This is not difficult!</w:t>
      </w:r>
    </w:p>
    <w:p w:rsidR="0044550F" w:rsidRPr="0043504D" w:rsidRDefault="0044550F" w:rsidP="008107EB">
      <w:pPr>
        <w:pStyle w:val="ListParagraph"/>
        <w:numPr>
          <w:ilvl w:val="0"/>
          <w:numId w:val="17"/>
        </w:numPr>
      </w:pPr>
      <w:r w:rsidRPr="0043504D">
        <w:t xml:space="preserve">Why </w:t>
      </w:r>
      <w:proofErr w:type="gramStart"/>
      <w:r w:rsidRPr="0043504D">
        <w:t>is</w:t>
      </w:r>
      <w:proofErr w:type="gramEnd"/>
      <w:r w:rsidRPr="0043504D">
        <w:t xml:space="preserve"> everything / everyone so difficult?</w:t>
      </w:r>
    </w:p>
    <w:p w:rsidR="0044550F" w:rsidRPr="0043504D" w:rsidRDefault="0044550F" w:rsidP="008107EB">
      <w:pPr>
        <w:pStyle w:val="ListParagraph"/>
        <w:numPr>
          <w:ilvl w:val="0"/>
          <w:numId w:val="17"/>
        </w:numPr>
      </w:pPr>
      <w:r w:rsidRPr="0043504D">
        <w:t>Why can’t they just get on with it?</w:t>
      </w:r>
    </w:p>
    <w:p w:rsidR="0044550F" w:rsidRPr="0043504D" w:rsidRDefault="0044550F" w:rsidP="001D4161">
      <w:pPr>
        <w:pStyle w:val="Heading2"/>
      </w:pPr>
      <w:r w:rsidRPr="0043504D">
        <w:t>Slide 14</w:t>
      </w:r>
      <w:r w:rsidR="008107EB">
        <w:t>:</w:t>
      </w:r>
      <w:r w:rsidR="008107EB" w:rsidRPr="008107EB">
        <w:t xml:space="preserve"> </w:t>
      </w:r>
      <w:r w:rsidR="008107EB" w:rsidRPr="0043504D">
        <w:t>The student perspective – continued</w:t>
      </w:r>
    </w:p>
    <w:p w:rsidR="00FE7AA5" w:rsidRPr="0043504D" w:rsidRDefault="00FE7AA5" w:rsidP="008107EB">
      <w:pPr>
        <w:pStyle w:val="ListParagraph"/>
        <w:numPr>
          <w:ilvl w:val="0"/>
          <w:numId w:val="16"/>
        </w:numPr>
      </w:pPr>
      <w:r w:rsidRPr="0043504D">
        <w:t>Often the individual is not in a position to see the reasoning</w:t>
      </w:r>
    </w:p>
    <w:p w:rsidR="00FE7AA5" w:rsidRPr="0043504D" w:rsidRDefault="00FE7AA5" w:rsidP="008107EB">
      <w:pPr>
        <w:pStyle w:val="ListParagraph"/>
        <w:numPr>
          <w:ilvl w:val="0"/>
          <w:numId w:val="16"/>
        </w:numPr>
      </w:pPr>
      <w:r w:rsidRPr="0043504D">
        <w:t>They may have very black and white thinking</w:t>
      </w:r>
    </w:p>
    <w:p w:rsidR="00FE7AA5" w:rsidRPr="0043504D" w:rsidRDefault="00FE7AA5" w:rsidP="008107EB">
      <w:pPr>
        <w:pStyle w:val="ListParagraph"/>
        <w:numPr>
          <w:ilvl w:val="0"/>
          <w:numId w:val="16"/>
        </w:numPr>
      </w:pPr>
      <w:r w:rsidRPr="0043504D">
        <w:lastRenderedPageBreak/>
        <w:t>Difficulty compromising</w:t>
      </w:r>
    </w:p>
    <w:p w:rsidR="00FE7AA5" w:rsidRPr="0043504D" w:rsidRDefault="00FE7AA5" w:rsidP="008107EB">
      <w:pPr>
        <w:pStyle w:val="ListParagraph"/>
        <w:numPr>
          <w:ilvl w:val="0"/>
          <w:numId w:val="16"/>
        </w:numPr>
      </w:pPr>
      <w:r w:rsidRPr="0043504D">
        <w:t>Desire to do what everyone is else is doing – their peers are studying, getting jobs, having relationships</w:t>
      </w:r>
    </w:p>
    <w:p w:rsidR="00FE7AA5" w:rsidRPr="0043504D" w:rsidRDefault="00FE7AA5" w:rsidP="008107EB">
      <w:pPr>
        <w:pStyle w:val="ListParagraph"/>
        <w:numPr>
          <w:ilvl w:val="0"/>
          <w:numId w:val="16"/>
        </w:numPr>
      </w:pPr>
      <w:r w:rsidRPr="0043504D">
        <w:t xml:space="preserve">Not able to influence their mental ill health </w:t>
      </w:r>
    </w:p>
    <w:p w:rsidR="00FE7AA5" w:rsidRPr="0043504D" w:rsidRDefault="00FE7AA5" w:rsidP="00A54AD2">
      <w:pPr>
        <w:pStyle w:val="ListParagraph"/>
        <w:numPr>
          <w:ilvl w:val="1"/>
          <w:numId w:val="16"/>
        </w:numPr>
      </w:pPr>
      <w:r w:rsidRPr="0043504D">
        <w:t>It disrupt a person’s life, interferes with their thoughts, emotions, behaviours, relationships, and day-to-day functioning</w:t>
      </w:r>
    </w:p>
    <w:p w:rsidR="00FE7AA5" w:rsidRPr="0043504D" w:rsidRDefault="00FE7AA5" w:rsidP="008107EB">
      <w:pPr>
        <w:pStyle w:val="ListParagraph"/>
        <w:numPr>
          <w:ilvl w:val="0"/>
          <w:numId w:val="16"/>
        </w:numPr>
      </w:pPr>
      <w:r w:rsidRPr="0043504D">
        <w:t>Exhausting – physically and mentally</w:t>
      </w:r>
    </w:p>
    <w:p w:rsidR="00FE7AA5" w:rsidRPr="0043504D" w:rsidRDefault="00FE7AA5" w:rsidP="008107EB">
      <w:pPr>
        <w:pStyle w:val="ListParagraph"/>
        <w:numPr>
          <w:ilvl w:val="0"/>
          <w:numId w:val="16"/>
        </w:numPr>
      </w:pPr>
      <w:r w:rsidRPr="0043504D">
        <w:t xml:space="preserve">Often results in confusion, fear, causes additional anxiety and wider health impacts  </w:t>
      </w:r>
    </w:p>
    <w:p w:rsidR="00FE7AA5" w:rsidRPr="0043504D" w:rsidRDefault="00FE7AA5" w:rsidP="001D4161">
      <w:pPr>
        <w:pStyle w:val="Heading2"/>
      </w:pPr>
      <w:r w:rsidRPr="0043504D">
        <w:t>Slide 15</w:t>
      </w:r>
      <w:r w:rsidR="00A65023">
        <w:t>:</w:t>
      </w:r>
      <w:r w:rsidR="00A65023" w:rsidRPr="00A65023">
        <w:t xml:space="preserve"> </w:t>
      </w:r>
      <w:r w:rsidR="00A65023" w:rsidRPr="0043504D">
        <w:t>How do we manage informal conversations?</w:t>
      </w:r>
    </w:p>
    <w:p w:rsidR="00657A5F" w:rsidRPr="0043504D" w:rsidRDefault="00657A5F" w:rsidP="00A65023">
      <w:pPr>
        <w:pStyle w:val="ListParagraph"/>
        <w:numPr>
          <w:ilvl w:val="0"/>
          <w:numId w:val="18"/>
        </w:numPr>
      </w:pPr>
      <w:r w:rsidRPr="0043504D">
        <w:t>Be explicit with instructions / actions required and stipulate a timeframe</w:t>
      </w:r>
    </w:p>
    <w:p w:rsidR="00657A5F" w:rsidRPr="0043504D" w:rsidRDefault="00657A5F" w:rsidP="00A65023">
      <w:pPr>
        <w:pStyle w:val="ListParagraph"/>
        <w:numPr>
          <w:ilvl w:val="0"/>
          <w:numId w:val="18"/>
        </w:numPr>
      </w:pPr>
      <w:r w:rsidRPr="0043504D">
        <w:t>Bring the conversation back to the here and now</w:t>
      </w:r>
    </w:p>
    <w:p w:rsidR="00657A5F" w:rsidRPr="0043504D" w:rsidRDefault="00657A5F" w:rsidP="00A65023">
      <w:pPr>
        <w:pStyle w:val="ListParagraph"/>
        <w:numPr>
          <w:ilvl w:val="0"/>
          <w:numId w:val="18"/>
        </w:numPr>
      </w:pPr>
      <w:r w:rsidRPr="0043504D">
        <w:t>Avoid statements that are not required</w:t>
      </w:r>
    </w:p>
    <w:p w:rsidR="000378E5" w:rsidRDefault="00657A5F" w:rsidP="00A65023">
      <w:pPr>
        <w:pStyle w:val="ListParagraph"/>
        <w:numPr>
          <w:ilvl w:val="0"/>
          <w:numId w:val="18"/>
        </w:numPr>
      </w:pPr>
      <w:r w:rsidRPr="0043504D">
        <w:t>Trying to demonstrate that you see things from their perspective can fail (and be interpreted differently)</w:t>
      </w:r>
    </w:p>
    <w:p w:rsidR="000378E5" w:rsidRDefault="00657A5F" w:rsidP="000378E5">
      <w:pPr>
        <w:pStyle w:val="ListParagraph"/>
        <w:numPr>
          <w:ilvl w:val="0"/>
          <w:numId w:val="19"/>
        </w:numPr>
      </w:pPr>
      <w:r w:rsidRPr="0043504D">
        <w:t>I can understand how you feel</w:t>
      </w:r>
    </w:p>
    <w:p w:rsidR="00657A5F" w:rsidRPr="0043504D" w:rsidRDefault="00657A5F" w:rsidP="000378E5">
      <w:pPr>
        <w:pStyle w:val="ListParagraph"/>
        <w:numPr>
          <w:ilvl w:val="0"/>
          <w:numId w:val="19"/>
        </w:numPr>
      </w:pPr>
      <w:r w:rsidRPr="0043504D">
        <w:t xml:space="preserve">I’m sorry this is causing you stress </w:t>
      </w:r>
    </w:p>
    <w:p w:rsidR="00657A5F" w:rsidRPr="0043504D" w:rsidRDefault="00657A5F" w:rsidP="00A65023">
      <w:pPr>
        <w:pStyle w:val="ListParagraph"/>
        <w:numPr>
          <w:ilvl w:val="0"/>
          <w:numId w:val="18"/>
        </w:numPr>
      </w:pPr>
      <w:r w:rsidRPr="0043504D">
        <w:t>Keep copies / notes of all communication, incidents, and concerns raised</w:t>
      </w:r>
    </w:p>
    <w:p w:rsidR="00657A5F" w:rsidRPr="0043504D" w:rsidRDefault="00657A5F" w:rsidP="001D4161">
      <w:pPr>
        <w:pStyle w:val="Heading2"/>
      </w:pPr>
      <w:r w:rsidRPr="0043504D">
        <w:t>Slide 16</w:t>
      </w:r>
      <w:r w:rsidR="00160A36">
        <w:t>:</w:t>
      </w:r>
      <w:r w:rsidR="00160A36" w:rsidRPr="00160A36">
        <w:t xml:space="preserve"> </w:t>
      </w:r>
      <w:r w:rsidR="00160A36" w:rsidRPr="0043504D">
        <w:t>How do we manage emails?</w:t>
      </w:r>
    </w:p>
    <w:p w:rsidR="00160A36" w:rsidRDefault="003A5BB2" w:rsidP="00160A36">
      <w:pPr>
        <w:pStyle w:val="ListParagraph"/>
        <w:numPr>
          <w:ilvl w:val="0"/>
          <w:numId w:val="20"/>
        </w:numPr>
      </w:pPr>
      <w:r w:rsidRPr="0043504D">
        <w:t xml:space="preserve">We do not have to respond to rants / or outpouring of emotions </w:t>
      </w:r>
    </w:p>
    <w:p w:rsidR="00160A36" w:rsidRDefault="003A5BB2" w:rsidP="00160A36">
      <w:pPr>
        <w:pStyle w:val="ListParagraph"/>
        <w:numPr>
          <w:ilvl w:val="1"/>
          <w:numId w:val="20"/>
        </w:numPr>
      </w:pPr>
      <w:r w:rsidRPr="0043504D">
        <w:t>except, where a threat is implied or</w:t>
      </w:r>
    </w:p>
    <w:p w:rsidR="003A5BB2" w:rsidRPr="0043504D" w:rsidRDefault="003A5BB2" w:rsidP="00160A36">
      <w:pPr>
        <w:pStyle w:val="ListParagraph"/>
        <w:numPr>
          <w:ilvl w:val="1"/>
          <w:numId w:val="20"/>
        </w:numPr>
      </w:pPr>
      <w:r w:rsidRPr="0043504D">
        <w:t>explicit, or there is a request for information / action</w:t>
      </w:r>
    </w:p>
    <w:p w:rsidR="003A5BB2" w:rsidRPr="0043504D" w:rsidRDefault="003A5BB2" w:rsidP="00160A36">
      <w:pPr>
        <w:pStyle w:val="ListParagraph"/>
        <w:numPr>
          <w:ilvl w:val="0"/>
          <w:numId w:val="20"/>
        </w:numPr>
      </w:pPr>
      <w:r w:rsidRPr="0043504D">
        <w:t>Keep copies of all communication received</w:t>
      </w:r>
    </w:p>
    <w:p w:rsidR="003A5BB2" w:rsidRPr="0043504D" w:rsidRDefault="003A5BB2" w:rsidP="00160A36">
      <w:pPr>
        <w:pStyle w:val="ListParagraph"/>
        <w:numPr>
          <w:ilvl w:val="0"/>
          <w:numId w:val="20"/>
        </w:numPr>
      </w:pPr>
      <w:r w:rsidRPr="0043504D">
        <w:t xml:space="preserve">Do not get pulled into justifying the teaching and learning process </w:t>
      </w:r>
    </w:p>
    <w:p w:rsidR="003A5BB2" w:rsidRPr="0043504D" w:rsidRDefault="003A5BB2" w:rsidP="00160A36">
      <w:pPr>
        <w:pStyle w:val="ListParagraph"/>
        <w:numPr>
          <w:ilvl w:val="0"/>
          <w:numId w:val="20"/>
        </w:numPr>
      </w:pPr>
      <w:r w:rsidRPr="0043504D">
        <w:t xml:space="preserve">Written communication needs to be brief and factual </w:t>
      </w:r>
      <w:r w:rsidRPr="0043504D">
        <w:tab/>
      </w:r>
    </w:p>
    <w:p w:rsidR="003A5BB2" w:rsidRPr="0043504D" w:rsidRDefault="003A5BB2" w:rsidP="001D4161">
      <w:pPr>
        <w:pStyle w:val="Heading2"/>
      </w:pPr>
      <w:r w:rsidRPr="0043504D">
        <w:t>Slide 17</w:t>
      </w:r>
      <w:r w:rsidR="00746DF4">
        <w:t>:</w:t>
      </w:r>
      <w:r w:rsidR="00746DF4" w:rsidRPr="00746DF4">
        <w:t xml:space="preserve"> </w:t>
      </w:r>
      <w:r w:rsidR="00746DF4" w:rsidRPr="0043504D">
        <w:t>How do we manage meetings?</w:t>
      </w:r>
    </w:p>
    <w:p w:rsidR="00F42DBC" w:rsidRPr="0043504D" w:rsidRDefault="00F42DBC" w:rsidP="009B79BC">
      <w:r w:rsidRPr="0043504D">
        <w:t>Before the meeting:</w:t>
      </w:r>
    </w:p>
    <w:p w:rsidR="00F42DBC" w:rsidRPr="0043504D" w:rsidRDefault="00F42DBC" w:rsidP="00746DF4">
      <w:pPr>
        <w:pStyle w:val="ListParagraph"/>
        <w:numPr>
          <w:ilvl w:val="0"/>
          <w:numId w:val="21"/>
        </w:numPr>
      </w:pPr>
      <w:r w:rsidRPr="0043504D">
        <w:t>Be prepared, have copies of emails, incidents, reports, attendance records, assessment results</w:t>
      </w:r>
    </w:p>
    <w:p w:rsidR="00F42DBC" w:rsidRPr="0043504D" w:rsidRDefault="00F42DBC" w:rsidP="00746DF4">
      <w:pPr>
        <w:pStyle w:val="ListParagraph"/>
        <w:numPr>
          <w:ilvl w:val="0"/>
          <w:numId w:val="21"/>
        </w:numPr>
      </w:pPr>
      <w:r w:rsidRPr="0043504D">
        <w:t xml:space="preserve">Have a documented timeline to talk to </w:t>
      </w:r>
    </w:p>
    <w:p w:rsidR="00F42DBC" w:rsidRPr="0043504D" w:rsidRDefault="00F42DBC" w:rsidP="00746DF4">
      <w:pPr>
        <w:pStyle w:val="ListParagraph"/>
        <w:numPr>
          <w:ilvl w:val="0"/>
          <w:numId w:val="21"/>
        </w:numPr>
      </w:pPr>
      <w:r w:rsidRPr="0043504D">
        <w:t>Set an agreed time (with a colleague)</w:t>
      </w:r>
    </w:p>
    <w:p w:rsidR="00F42DBC" w:rsidRPr="0043504D" w:rsidRDefault="00F42DBC" w:rsidP="00746DF4">
      <w:pPr>
        <w:pStyle w:val="ListParagraph"/>
        <w:numPr>
          <w:ilvl w:val="0"/>
          <w:numId w:val="21"/>
        </w:numPr>
      </w:pPr>
      <w:r w:rsidRPr="0043504D">
        <w:t>Controlling – I can’t attend that day/ time</w:t>
      </w:r>
    </w:p>
    <w:p w:rsidR="00F42DBC" w:rsidRPr="0043504D" w:rsidRDefault="00F42DBC" w:rsidP="009B79BC">
      <w:r w:rsidRPr="0043504D">
        <w:t>At the meeting:</w:t>
      </w:r>
    </w:p>
    <w:p w:rsidR="00F42DBC" w:rsidRPr="0043504D" w:rsidRDefault="00F42DBC" w:rsidP="00746DF4">
      <w:pPr>
        <w:pStyle w:val="ListParagraph"/>
        <w:numPr>
          <w:ilvl w:val="0"/>
          <w:numId w:val="22"/>
        </w:numPr>
      </w:pPr>
      <w:r w:rsidRPr="0043504D">
        <w:t>Set the scene – reason for the meeting</w:t>
      </w:r>
    </w:p>
    <w:p w:rsidR="00F42DBC" w:rsidRPr="0043504D" w:rsidRDefault="00F42DBC" w:rsidP="00746DF4">
      <w:pPr>
        <w:pStyle w:val="ListParagraph"/>
        <w:numPr>
          <w:ilvl w:val="0"/>
          <w:numId w:val="22"/>
        </w:numPr>
      </w:pPr>
      <w:r w:rsidRPr="0043504D">
        <w:t>Be prepared for deflection / deviation and keep bringing the conversation back to the issue (firm but fair)</w:t>
      </w:r>
    </w:p>
    <w:p w:rsidR="00F42DBC" w:rsidRPr="0043504D" w:rsidRDefault="00F42DBC" w:rsidP="00746DF4">
      <w:pPr>
        <w:pStyle w:val="ListParagraph"/>
        <w:numPr>
          <w:ilvl w:val="0"/>
          <w:numId w:val="22"/>
        </w:numPr>
      </w:pPr>
      <w:r w:rsidRPr="0043504D">
        <w:t>Address false or inaccurate statements</w:t>
      </w:r>
    </w:p>
    <w:p w:rsidR="00F42DBC" w:rsidRPr="0043504D" w:rsidRDefault="00F42DBC" w:rsidP="00746DF4">
      <w:pPr>
        <w:pStyle w:val="ListParagraph"/>
        <w:numPr>
          <w:ilvl w:val="0"/>
          <w:numId w:val="22"/>
        </w:numPr>
      </w:pPr>
      <w:r w:rsidRPr="0043504D">
        <w:t>Clearly state expectations re behaviour – clarify what it is that is not acceptable</w:t>
      </w:r>
    </w:p>
    <w:p w:rsidR="00F42DBC" w:rsidRPr="0043504D" w:rsidRDefault="00F42DBC" w:rsidP="00746DF4">
      <w:pPr>
        <w:pStyle w:val="ListParagraph"/>
        <w:numPr>
          <w:ilvl w:val="0"/>
          <w:numId w:val="22"/>
        </w:numPr>
      </w:pPr>
      <w:r w:rsidRPr="0043504D">
        <w:t>Clearly state the actions / outcomes from the meeting and follow this up in writing</w:t>
      </w:r>
    </w:p>
    <w:p w:rsidR="00D43EC6" w:rsidRPr="0043504D" w:rsidRDefault="00D43EC6" w:rsidP="001D4161">
      <w:pPr>
        <w:pStyle w:val="Heading2"/>
      </w:pPr>
      <w:r w:rsidRPr="0043504D">
        <w:lastRenderedPageBreak/>
        <w:t>Slide 18</w:t>
      </w:r>
      <w:r w:rsidR="001D4161">
        <w:t>:</w:t>
      </w:r>
      <w:r w:rsidR="001D4161" w:rsidRPr="001D4161">
        <w:t xml:space="preserve"> </w:t>
      </w:r>
      <w:r w:rsidR="001D4161" w:rsidRPr="0043504D">
        <w:t>Post-meeting</w:t>
      </w:r>
    </w:p>
    <w:p w:rsidR="00D43EC6" w:rsidRPr="0043504D" w:rsidRDefault="00D43EC6" w:rsidP="001D4161">
      <w:pPr>
        <w:pStyle w:val="ListParagraph"/>
        <w:numPr>
          <w:ilvl w:val="0"/>
          <w:numId w:val="23"/>
        </w:numPr>
      </w:pPr>
      <w:r w:rsidRPr="0043504D">
        <w:t>Discharge your own stress</w:t>
      </w:r>
    </w:p>
    <w:p w:rsidR="00D43EC6" w:rsidRPr="0043504D" w:rsidRDefault="00D43EC6" w:rsidP="001D4161">
      <w:pPr>
        <w:pStyle w:val="ListParagraph"/>
        <w:numPr>
          <w:ilvl w:val="0"/>
          <w:numId w:val="23"/>
        </w:numPr>
      </w:pPr>
      <w:r w:rsidRPr="0043504D">
        <w:t>De-brief with a colleague / manager</w:t>
      </w:r>
    </w:p>
    <w:p w:rsidR="00D43EC6" w:rsidRPr="0043504D" w:rsidRDefault="00D43EC6" w:rsidP="001D4161">
      <w:pPr>
        <w:pStyle w:val="ListParagraph"/>
        <w:numPr>
          <w:ilvl w:val="0"/>
          <w:numId w:val="23"/>
        </w:numPr>
      </w:pPr>
      <w:r w:rsidRPr="0043504D">
        <w:t>‘Step back from the student’s storm’</w:t>
      </w:r>
    </w:p>
    <w:p w:rsidR="00D43EC6" w:rsidRPr="0043504D" w:rsidRDefault="00D43EC6" w:rsidP="001D4161">
      <w:pPr>
        <w:pStyle w:val="ListParagraph"/>
        <w:numPr>
          <w:ilvl w:val="0"/>
          <w:numId w:val="23"/>
        </w:numPr>
      </w:pPr>
      <w:r w:rsidRPr="0043504D">
        <w:t>Give yourself some credit for managing the situation</w:t>
      </w:r>
    </w:p>
    <w:p w:rsidR="00D43EC6" w:rsidRPr="0043504D" w:rsidRDefault="00D43EC6" w:rsidP="001D4161">
      <w:pPr>
        <w:pStyle w:val="ListParagraph"/>
        <w:numPr>
          <w:ilvl w:val="0"/>
          <w:numId w:val="23"/>
        </w:numPr>
      </w:pPr>
      <w:r w:rsidRPr="0043504D">
        <w:t>Action the outcomes ASAP</w:t>
      </w:r>
    </w:p>
    <w:p w:rsidR="00D43EC6" w:rsidRPr="0043504D" w:rsidRDefault="00D43EC6" w:rsidP="009B79BC">
      <w:r w:rsidRPr="0043504D">
        <w:t>Reflect - were you fair?</w:t>
      </w:r>
    </w:p>
    <w:p w:rsidR="00D43EC6" w:rsidRPr="0043504D" w:rsidRDefault="00D43EC6" w:rsidP="001D4161">
      <w:pPr>
        <w:pStyle w:val="ListParagraph"/>
        <w:numPr>
          <w:ilvl w:val="0"/>
          <w:numId w:val="24"/>
        </w:numPr>
      </w:pPr>
      <w:r w:rsidRPr="0043504D">
        <w:t>Have adjustments been provided?</w:t>
      </w:r>
    </w:p>
    <w:p w:rsidR="00D43EC6" w:rsidRPr="0043504D" w:rsidRDefault="00D43EC6" w:rsidP="001D4161">
      <w:pPr>
        <w:pStyle w:val="ListParagraph"/>
        <w:numPr>
          <w:ilvl w:val="0"/>
          <w:numId w:val="24"/>
        </w:numPr>
      </w:pPr>
      <w:r w:rsidRPr="0043504D">
        <w:t>Has the student had ample opportunity to be successful?</w:t>
      </w:r>
    </w:p>
    <w:p w:rsidR="00D43EC6" w:rsidRPr="0043504D" w:rsidRDefault="00D43EC6" w:rsidP="001D4161">
      <w:pPr>
        <w:pStyle w:val="ListParagraph"/>
        <w:numPr>
          <w:ilvl w:val="0"/>
          <w:numId w:val="24"/>
        </w:numPr>
      </w:pPr>
      <w:r w:rsidRPr="0043504D">
        <w:t>Are there any relevant unaddressed concerns?</w:t>
      </w:r>
    </w:p>
    <w:p w:rsidR="003341F2" w:rsidRPr="0043504D" w:rsidRDefault="003341F2" w:rsidP="001D4161">
      <w:pPr>
        <w:pStyle w:val="Heading2"/>
      </w:pPr>
      <w:r w:rsidRPr="0043504D">
        <w:t>Slide 19</w:t>
      </w:r>
      <w:r w:rsidR="001D4161">
        <w:t>:</w:t>
      </w:r>
      <w:r w:rsidR="001D4161" w:rsidRPr="001D4161">
        <w:t xml:space="preserve"> </w:t>
      </w:r>
      <w:r w:rsidR="001D4161" w:rsidRPr="0043504D">
        <w:t>Policies, procedures and resources</w:t>
      </w:r>
    </w:p>
    <w:p w:rsidR="00D059A1" w:rsidRPr="0043504D" w:rsidRDefault="00D059A1" w:rsidP="001D4161">
      <w:pPr>
        <w:pStyle w:val="ListParagraph"/>
        <w:numPr>
          <w:ilvl w:val="0"/>
          <w:numId w:val="25"/>
        </w:numPr>
      </w:pPr>
      <w:r w:rsidRPr="0043504D">
        <w:t xml:space="preserve">How </w:t>
      </w:r>
      <w:proofErr w:type="gramStart"/>
      <w:r w:rsidRPr="0043504D">
        <w:t>do staff</w:t>
      </w:r>
      <w:proofErr w:type="gramEnd"/>
      <w:r w:rsidRPr="0043504D">
        <w:t xml:space="preserve"> locate them?</w:t>
      </w:r>
    </w:p>
    <w:p w:rsidR="00D059A1" w:rsidRPr="0043504D" w:rsidRDefault="00D059A1" w:rsidP="001D4161">
      <w:pPr>
        <w:pStyle w:val="ListParagraph"/>
        <w:numPr>
          <w:ilvl w:val="0"/>
          <w:numId w:val="25"/>
        </w:numPr>
      </w:pPr>
      <w:r w:rsidRPr="0043504D">
        <w:t xml:space="preserve">Policies and Procedures </w:t>
      </w:r>
    </w:p>
    <w:p w:rsidR="00D059A1" w:rsidRPr="0043504D" w:rsidRDefault="00D059A1" w:rsidP="001D4161">
      <w:pPr>
        <w:pStyle w:val="ListParagraph"/>
        <w:numPr>
          <w:ilvl w:val="0"/>
          <w:numId w:val="25"/>
        </w:numPr>
      </w:pPr>
      <w:r w:rsidRPr="0043504D">
        <w:t>Academic Governance</w:t>
      </w:r>
    </w:p>
    <w:p w:rsidR="00D059A1" w:rsidRPr="0043504D" w:rsidRDefault="00D059A1" w:rsidP="001D4161">
      <w:pPr>
        <w:pStyle w:val="ListParagraph"/>
        <w:numPr>
          <w:ilvl w:val="0"/>
          <w:numId w:val="25"/>
        </w:numPr>
      </w:pPr>
      <w:r w:rsidRPr="0043504D">
        <w:t>Student Intervention Plan (SIP)</w:t>
      </w:r>
    </w:p>
    <w:p w:rsidR="00D059A1" w:rsidRPr="0043504D" w:rsidRDefault="00D059A1" w:rsidP="001D4161">
      <w:pPr>
        <w:pStyle w:val="ListParagraph"/>
        <w:numPr>
          <w:ilvl w:val="0"/>
          <w:numId w:val="25"/>
        </w:numPr>
      </w:pPr>
      <w:r w:rsidRPr="0043504D">
        <w:t>Student Misconduct</w:t>
      </w:r>
    </w:p>
    <w:p w:rsidR="00D059A1" w:rsidRPr="0043504D" w:rsidRDefault="00D059A1" w:rsidP="001D4161">
      <w:pPr>
        <w:pStyle w:val="Heading2"/>
      </w:pPr>
      <w:r w:rsidRPr="0043504D">
        <w:t>Slide 20</w:t>
      </w:r>
      <w:r w:rsidR="001D4161">
        <w:t>:</w:t>
      </w:r>
      <w:r w:rsidR="001D4161" w:rsidRPr="001D4161">
        <w:t xml:space="preserve"> </w:t>
      </w:r>
      <w:r w:rsidR="001D4161" w:rsidRPr="0043504D">
        <w:t>Resources</w:t>
      </w:r>
    </w:p>
    <w:p w:rsidR="00D059A1" w:rsidRPr="0043504D" w:rsidRDefault="00D059A1" w:rsidP="009B79BC">
      <w:r w:rsidRPr="0043504D">
        <w:t xml:space="preserve">This slide has images of </w:t>
      </w:r>
      <w:r w:rsidR="001D4161">
        <w:t>an example</w:t>
      </w:r>
      <w:r w:rsidRPr="0043504D">
        <w:t xml:space="preserve"> Student Intervention Plan document.</w:t>
      </w:r>
    </w:p>
    <w:p w:rsidR="00D059A1" w:rsidRPr="0043504D" w:rsidRDefault="00D059A1" w:rsidP="001D4161">
      <w:pPr>
        <w:pStyle w:val="Heading2"/>
      </w:pPr>
      <w:r w:rsidRPr="0043504D">
        <w:t>Slide 21</w:t>
      </w:r>
      <w:r w:rsidR="001D4161">
        <w:t>:</w:t>
      </w:r>
      <w:r w:rsidR="001D4161" w:rsidRPr="001D4161">
        <w:t xml:space="preserve"> </w:t>
      </w:r>
      <w:r w:rsidR="001D4161" w:rsidRPr="0043504D">
        <w:t>The Range of Mental Disorders</w:t>
      </w:r>
    </w:p>
    <w:p w:rsidR="00D059A1" w:rsidRPr="0043504D" w:rsidRDefault="00D059A1" w:rsidP="001D4161">
      <w:pPr>
        <w:pStyle w:val="ListParagraph"/>
        <w:numPr>
          <w:ilvl w:val="0"/>
          <w:numId w:val="26"/>
        </w:numPr>
      </w:pPr>
      <w:proofErr w:type="spellStart"/>
      <w:r w:rsidRPr="0043504D">
        <w:t>Neurodevelopmental</w:t>
      </w:r>
      <w:proofErr w:type="spellEnd"/>
      <w:r w:rsidRPr="0043504D">
        <w:t xml:space="preserve"> Disorders </w:t>
      </w:r>
    </w:p>
    <w:p w:rsidR="00D059A1" w:rsidRPr="0043504D" w:rsidRDefault="00D059A1" w:rsidP="001D4161">
      <w:pPr>
        <w:pStyle w:val="ListParagraph"/>
        <w:numPr>
          <w:ilvl w:val="0"/>
          <w:numId w:val="26"/>
        </w:numPr>
      </w:pPr>
      <w:r w:rsidRPr="0043504D">
        <w:t>Schizophrenia Spectrum and Other Psychotic Disorders</w:t>
      </w:r>
    </w:p>
    <w:p w:rsidR="00D059A1" w:rsidRPr="0043504D" w:rsidRDefault="00D059A1" w:rsidP="001D4161">
      <w:pPr>
        <w:pStyle w:val="ListParagraph"/>
        <w:numPr>
          <w:ilvl w:val="0"/>
          <w:numId w:val="26"/>
        </w:numPr>
      </w:pPr>
      <w:r w:rsidRPr="0043504D">
        <w:t>Bipolar and Related Disorders</w:t>
      </w:r>
    </w:p>
    <w:p w:rsidR="00D059A1" w:rsidRPr="0043504D" w:rsidRDefault="00D059A1" w:rsidP="001D4161">
      <w:pPr>
        <w:pStyle w:val="ListParagraph"/>
        <w:numPr>
          <w:ilvl w:val="0"/>
          <w:numId w:val="26"/>
        </w:numPr>
      </w:pPr>
      <w:r w:rsidRPr="0043504D">
        <w:t>Depressive Disorders</w:t>
      </w:r>
    </w:p>
    <w:p w:rsidR="00D059A1" w:rsidRPr="0043504D" w:rsidRDefault="00D059A1" w:rsidP="001D4161">
      <w:pPr>
        <w:pStyle w:val="ListParagraph"/>
        <w:numPr>
          <w:ilvl w:val="0"/>
          <w:numId w:val="26"/>
        </w:numPr>
      </w:pPr>
      <w:r w:rsidRPr="0043504D">
        <w:t>Anxiety Disorders</w:t>
      </w:r>
    </w:p>
    <w:p w:rsidR="00D059A1" w:rsidRPr="0043504D" w:rsidRDefault="00D059A1" w:rsidP="001D4161">
      <w:pPr>
        <w:pStyle w:val="ListParagraph"/>
        <w:numPr>
          <w:ilvl w:val="0"/>
          <w:numId w:val="26"/>
        </w:numPr>
      </w:pPr>
      <w:r w:rsidRPr="0043504D">
        <w:t>Obsessive-Compulsive and Related Disorders</w:t>
      </w:r>
    </w:p>
    <w:p w:rsidR="00D059A1" w:rsidRPr="0043504D" w:rsidRDefault="00D059A1" w:rsidP="001D4161">
      <w:pPr>
        <w:pStyle w:val="ListParagraph"/>
        <w:numPr>
          <w:ilvl w:val="0"/>
          <w:numId w:val="26"/>
        </w:numPr>
      </w:pPr>
      <w:r w:rsidRPr="0043504D">
        <w:t>Trauma and Stressor-Related Disorders</w:t>
      </w:r>
    </w:p>
    <w:p w:rsidR="00D059A1" w:rsidRPr="0043504D" w:rsidRDefault="00D059A1" w:rsidP="001D4161">
      <w:pPr>
        <w:pStyle w:val="ListParagraph"/>
        <w:numPr>
          <w:ilvl w:val="0"/>
          <w:numId w:val="26"/>
        </w:numPr>
      </w:pPr>
      <w:r w:rsidRPr="0043504D">
        <w:t>Dissociative Disorders</w:t>
      </w:r>
    </w:p>
    <w:p w:rsidR="00D059A1" w:rsidRPr="0043504D" w:rsidRDefault="00D059A1" w:rsidP="001D4161">
      <w:pPr>
        <w:pStyle w:val="ListParagraph"/>
        <w:numPr>
          <w:ilvl w:val="0"/>
          <w:numId w:val="26"/>
        </w:numPr>
      </w:pPr>
      <w:r w:rsidRPr="0043504D">
        <w:t>Somatic Symptom Disorders</w:t>
      </w:r>
    </w:p>
    <w:p w:rsidR="00D059A1" w:rsidRPr="0043504D" w:rsidRDefault="00D059A1" w:rsidP="001D4161">
      <w:pPr>
        <w:pStyle w:val="ListParagraph"/>
        <w:numPr>
          <w:ilvl w:val="0"/>
          <w:numId w:val="26"/>
        </w:numPr>
      </w:pPr>
      <w:r w:rsidRPr="0043504D">
        <w:t>Feeding and Eating Disorders</w:t>
      </w:r>
    </w:p>
    <w:p w:rsidR="00D059A1" w:rsidRPr="0043504D" w:rsidRDefault="00D059A1" w:rsidP="001D4161">
      <w:pPr>
        <w:pStyle w:val="ListParagraph"/>
        <w:numPr>
          <w:ilvl w:val="0"/>
          <w:numId w:val="26"/>
        </w:numPr>
      </w:pPr>
      <w:r w:rsidRPr="0043504D">
        <w:t>Elimination Disorders</w:t>
      </w:r>
    </w:p>
    <w:p w:rsidR="00D059A1" w:rsidRPr="0043504D" w:rsidRDefault="00D059A1" w:rsidP="001D4161">
      <w:pPr>
        <w:pStyle w:val="ListParagraph"/>
        <w:numPr>
          <w:ilvl w:val="0"/>
          <w:numId w:val="26"/>
        </w:numPr>
      </w:pPr>
      <w:r w:rsidRPr="0043504D">
        <w:t>Sleep-Wake Disorders</w:t>
      </w:r>
    </w:p>
    <w:p w:rsidR="00D059A1" w:rsidRPr="0043504D" w:rsidRDefault="00D059A1" w:rsidP="001D4161">
      <w:pPr>
        <w:pStyle w:val="ListParagraph"/>
        <w:numPr>
          <w:ilvl w:val="0"/>
          <w:numId w:val="26"/>
        </w:numPr>
      </w:pPr>
      <w:r w:rsidRPr="0043504D">
        <w:t>Sexual Dysfunctions</w:t>
      </w:r>
    </w:p>
    <w:p w:rsidR="00D059A1" w:rsidRPr="0043504D" w:rsidRDefault="00D059A1" w:rsidP="001D4161">
      <w:pPr>
        <w:pStyle w:val="ListParagraph"/>
        <w:numPr>
          <w:ilvl w:val="0"/>
          <w:numId w:val="26"/>
        </w:numPr>
      </w:pPr>
      <w:r w:rsidRPr="0043504D">
        <w:t xml:space="preserve">Gender </w:t>
      </w:r>
      <w:proofErr w:type="spellStart"/>
      <w:r w:rsidRPr="0043504D">
        <w:t>Dysphoria</w:t>
      </w:r>
      <w:proofErr w:type="spellEnd"/>
    </w:p>
    <w:p w:rsidR="00D059A1" w:rsidRPr="0043504D" w:rsidRDefault="00D059A1" w:rsidP="001D4161">
      <w:pPr>
        <w:pStyle w:val="ListParagraph"/>
        <w:numPr>
          <w:ilvl w:val="0"/>
          <w:numId w:val="26"/>
        </w:numPr>
      </w:pPr>
      <w:r w:rsidRPr="0043504D">
        <w:t>Disruptive, Impulse Control and Conduct Disorders</w:t>
      </w:r>
    </w:p>
    <w:p w:rsidR="00D059A1" w:rsidRPr="0043504D" w:rsidRDefault="00D059A1" w:rsidP="001D4161">
      <w:pPr>
        <w:pStyle w:val="ListParagraph"/>
        <w:numPr>
          <w:ilvl w:val="0"/>
          <w:numId w:val="26"/>
        </w:numPr>
      </w:pPr>
      <w:r w:rsidRPr="0043504D">
        <w:t>Substance Use and Addictive Disorders</w:t>
      </w:r>
    </w:p>
    <w:p w:rsidR="00D059A1" w:rsidRPr="0043504D" w:rsidRDefault="00D059A1" w:rsidP="001D4161">
      <w:pPr>
        <w:pStyle w:val="ListParagraph"/>
        <w:numPr>
          <w:ilvl w:val="0"/>
          <w:numId w:val="26"/>
        </w:numPr>
      </w:pPr>
      <w:proofErr w:type="spellStart"/>
      <w:r w:rsidRPr="0043504D">
        <w:t>Neurocognitive</w:t>
      </w:r>
      <w:proofErr w:type="spellEnd"/>
      <w:r w:rsidRPr="0043504D">
        <w:t xml:space="preserve"> Disorders</w:t>
      </w:r>
    </w:p>
    <w:p w:rsidR="00D059A1" w:rsidRPr="0043504D" w:rsidRDefault="00D059A1" w:rsidP="001D4161">
      <w:pPr>
        <w:pStyle w:val="ListParagraph"/>
        <w:numPr>
          <w:ilvl w:val="0"/>
          <w:numId w:val="26"/>
        </w:numPr>
      </w:pPr>
      <w:r w:rsidRPr="0043504D">
        <w:t>Personality Disorders</w:t>
      </w:r>
    </w:p>
    <w:p w:rsidR="00D059A1" w:rsidRPr="0043504D" w:rsidRDefault="00D059A1" w:rsidP="001D4161">
      <w:pPr>
        <w:pStyle w:val="ListParagraph"/>
        <w:numPr>
          <w:ilvl w:val="0"/>
          <w:numId w:val="26"/>
        </w:numPr>
      </w:pPr>
      <w:proofErr w:type="spellStart"/>
      <w:r w:rsidRPr="0043504D">
        <w:t>Paraphilic</w:t>
      </w:r>
      <w:proofErr w:type="spellEnd"/>
      <w:r w:rsidRPr="0043504D">
        <w:t xml:space="preserve"> Disorders</w:t>
      </w:r>
    </w:p>
    <w:p w:rsidR="00D059A1" w:rsidRPr="0043504D" w:rsidRDefault="00D059A1" w:rsidP="001D4161">
      <w:pPr>
        <w:pStyle w:val="ListParagraph"/>
        <w:numPr>
          <w:ilvl w:val="0"/>
          <w:numId w:val="26"/>
        </w:numPr>
      </w:pPr>
      <w:r w:rsidRPr="0043504D">
        <w:t>Other Disorders</w:t>
      </w:r>
    </w:p>
    <w:p w:rsidR="00D059A1" w:rsidRPr="0043504D" w:rsidRDefault="00D059A1" w:rsidP="001D4161">
      <w:pPr>
        <w:pStyle w:val="Heading2"/>
      </w:pPr>
      <w:r w:rsidRPr="0043504D">
        <w:lastRenderedPageBreak/>
        <w:t>Slide 22</w:t>
      </w:r>
      <w:r w:rsidR="00CA363A">
        <w:t>:</w:t>
      </w:r>
      <w:r w:rsidR="00CA363A" w:rsidRPr="00CA363A">
        <w:t xml:space="preserve"> </w:t>
      </w:r>
      <w:r w:rsidR="00CA363A" w:rsidRPr="0043504D">
        <w:t>Moving forward</w:t>
      </w:r>
    </w:p>
    <w:p w:rsidR="00AD3531" w:rsidRPr="0043504D" w:rsidRDefault="00AD3531" w:rsidP="00CA363A">
      <w:pPr>
        <w:pStyle w:val="ListParagraph"/>
        <w:numPr>
          <w:ilvl w:val="0"/>
          <w:numId w:val="27"/>
        </w:numPr>
      </w:pPr>
      <w:r w:rsidRPr="0043504D">
        <w:t xml:space="preserve">Reduce the number of people involved </w:t>
      </w:r>
    </w:p>
    <w:p w:rsidR="00CA363A" w:rsidRDefault="00AD3531" w:rsidP="00CA363A">
      <w:pPr>
        <w:pStyle w:val="ListParagraph"/>
        <w:numPr>
          <w:ilvl w:val="0"/>
          <w:numId w:val="27"/>
        </w:numPr>
      </w:pPr>
      <w:r w:rsidRPr="0043504D">
        <w:t>Likely options:</w:t>
      </w:r>
    </w:p>
    <w:p w:rsidR="00CA363A" w:rsidRDefault="00AD3531" w:rsidP="00CA363A">
      <w:pPr>
        <w:pStyle w:val="ListParagraph"/>
        <w:numPr>
          <w:ilvl w:val="0"/>
          <w:numId w:val="27"/>
        </w:numPr>
      </w:pPr>
      <w:r w:rsidRPr="0043504D">
        <w:t>is able to maintain reduced study load in same or alternative</w:t>
      </w:r>
      <w:r w:rsidRPr="0043504D">
        <w:br/>
        <w:t>course</w:t>
      </w:r>
    </w:p>
    <w:p w:rsidR="00CA363A" w:rsidRDefault="00AD3531" w:rsidP="00CA363A">
      <w:pPr>
        <w:pStyle w:val="ListParagraph"/>
        <w:numPr>
          <w:ilvl w:val="1"/>
          <w:numId w:val="27"/>
        </w:numPr>
      </w:pPr>
      <w:r w:rsidRPr="0043504D">
        <w:t>defer / withdraws</w:t>
      </w:r>
    </w:p>
    <w:p w:rsidR="00AD3531" w:rsidRPr="0043504D" w:rsidRDefault="00AD3531" w:rsidP="00CA363A">
      <w:pPr>
        <w:pStyle w:val="ListParagraph"/>
        <w:numPr>
          <w:ilvl w:val="1"/>
          <w:numId w:val="27"/>
        </w:numPr>
      </w:pPr>
      <w:r w:rsidRPr="0043504D">
        <w:t>is withdrawn due to lack of attendance and/or participation</w:t>
      </w:r>
    </w:p>
    <w:p w:rsidR="00AD3531" w:rsidRPr="0043504D" w:rsidRDefault="00AD3531" w:rsidP="00CA363A">
      <w:pPr>
        <w:pStyle w:val="ListParagraph"/>
        <w:numPr>
          <w:ilvl w:val="0"/>
          <w:numId w:val="27"/>
        </w:numPr>
      </w:pPr>
      <w:r w:rsidRPr="0043504D">
        <w:t>Records /notes must be maintained</w:t>
      </w:r>
    </w:p>
    <w:p w:rsidR="00AD3531" w:rsidRPr="0043504D" w:rsidRDefault="00AD3531" w:rsidP="009B79BC">
      <w:r w:rsidRPr="0043504D">
        <w:t xml:space="preserve">In a very small number of cases an indicator can be applied to the students account to stop the processing of further applications* requiring them to meet with the Faculty Director or Student Support Manager to assess enrolment options </w:t>
      </w:r>
    </w:p>
    <w:p w:rsidR="00AD3531" w:rsidRPr="0043504D" w:rsidRDefault="00AD3531" w:rsidP="009B79BC">
      <w:r w:rsidRPr="0043504D">
        <w:t>*Requires GM approval and only where all fair and applicable processes have been followed.</w:t>
      </w:r>
    </w:p>
    <w:p w:rsidR="00AD3531" w:rsidRPr="0043504D" w:rsidRDefault="00AD3531" w:rsidP="001D4161">
      <w:pPr>
        <w:pStyle w:val="Heading2"/>
      </w:pPr>
      <w:r w:rsidRPr="0043504D">
        <w:t>Slide 23</w:t>
      </w:r>
      <w:r w:rsidR="00BD6410">
        <w:t>:</w:t>
      </w:r>
      <w:r w:rsidR="00BD6410" w:rsidRPr="00BD6410">
        <w:t xml:space="preserve"> </w:t>
      </w:r>
      <w:r w:rsidR="00BD6410" w:rsidRPr="0043504D">
        <w:t>Facts and urban myths</w:t>
      </w:r>
    </w:p>
    <w:p w:rsidR="00AD3531" w:rsidRPr="0043504D" w:rsidRDefault="00AD3531" w:rsidP="00BD6410">
      <w:pPr>
        <w:pStyle w:val="ListParagraph"/>
        <w:numPr>
          <w:ilvl w:val="0"/>
          <w:numId w:val="28"/>
        </w:numPr>
      </w:pPr>
      <w:r w:rsidRPr="0043504D">
        <w:t xml:space="preserve">People experiencing chronic mental ill health are more likely to be victims of crime </w:t>
      </w:r>
    </w:p>
    <w:p w:rsidR="00AD3531" w:rsidRPr="0043504D" w:rsidRDefault="00AD3531" w:rsidP="00BD6410">
      <w:pPr>
        <w:pStyle w:val="ListParagraph"/>
        <w:numPr>
          <w:ilvl w:val="0"/>
          <w:numId w:val="28"/>
        </w:numPr>
      </w:pPr>
      <w:r w:rsidRPr="0043504D">
        <w:t xml:space="preserve">The lead factor in violence in Australia is alcohol </w:t>
      </w:r>
    </w:p>
    <w:p w:rsidR="00AD3531" w:rsidRPr="0043504D" w:rsidRDefault="00AD3531" w:rsidP="00BD6410">
      <w:pPr>
        <w:pStyle w:val="ListParagraph"/>
        <w:numPr>
          <w:ilvl w:val="0"/>
          <w:numId w:val="28"/>
        </w:numPr>
      </w:pPr>
      <w:r w:rsidRPr="0043504D">
        <w:t>Media headlines are often dramatic, sensational and unhelpful</w:t>
      </w:r>
    </w:p>
    <w:p w:rsidR="00AD3531" w:rsidRPr="0043504D" w:rsidRDefault="00AD3531" w:rsidP="00BD6410">
      <w:pPr>
        <w:pStyle w:val="ListParagraph"/>
        <w:numPr>
          <w:ilvl w:val="0"/>
          <w:numId w:val="28"/>
        </w:numPr>
      </w:pPr>
      <w:r w:rsidRPr="0043504D">
        <w:t>Some of these behaviours can occur in all people not just those experiencing mental ill health.</w:t>
      </w:r>
    </w:p>
    <w:p w:rsidR="00AD3531" w:rsidRPr="0043504D" w:rsidRDefault="00AD3531" w:rsidP="009B79BC">
      <w:r w:rsidRPr="0043504D">
        <w:t>Further reading:</w:t>
      </w:r>
    </w:p>
    <w:p w:rsidR="009B6950" w:rsidRPr="00BD6410" w:rsidRDefault="00CD6A86" w:rsidP="009B79BC">
      <w:pPr>
        <w:rPr>
          <w:rFonts w:cstheme="minorHAnsi"/>
        </w:rPr>
      </w:pPr>
      <w:r w:rsidRPr="00BD6410">
        <w:t xml:space="preserve">Fact </w:t>
      </w:r>
      <w:proofErr w:type="spellStart"/>
      <w:r w:rsidRPr="00BD6410">
        <w:t>vs</w:t>
      </w:r>
      <w:proofErr w:type="spellEnd"/>
      <w:r w:rsidRPr="00BD6410">
        <w:t xml:space="preserve"> myth: mental health issues &amp; violence</w:t>
      </w:r>
      <w:r w:rsidRPr="00BD6410">
        <w:br/>
      </w:r>
      <w:hyperlink r:id="rId8" w:history="1">
        <w:r w:rsidR="002F153C" w:rsidRPr="00806020">
          <w:rPr>
            <w:rStyle w:val="Hyperlink"/>
          </w:rPr>
          <w:t>https://www.sane.org/informati</w:t>
        </w:r>
        <w:r w:rsidR="002F153C" w:rsidRPr="00806020">
          <w:rPr>
            <w:rStyle w:val="Hyperlink"/>
          </w:rPr>
          <w:t>on-and-resources/facts-and-guides/fvm-mental-illness-and-violence</w:t>
        </w:r>
      </w:hyperlink>
      <w:r w:rsidRPr="00BD6410">
        <w:rPr>
          <w:rFonts w:cstheme="minorHAnsi"/>
        </w:rPr>
        <w:t xml:space="preserve"> </w:t>
      </w:r>
    </w:p>
    <w:p w:rsidR="009B6950" w:rsidRPr="00BD6410" w:rsidRDefault="00CD6A86" w:rsidP="009B79BC">
      <w:pPr>
        <w:rPr>
          <w:rFonts w:cstheme="minorHAnsi"/>
        </w:rPr>
      </w:pPr>
      <w:r w:rsidRPr="00BD6410">
        <w:t>Mental illness and violence: Debunking myths, addressing realities</w:t>
      </w:r>
      <w:r w:rsidRPr="00BD6410">
        <w:br/>
      </w:r>
      <w:hyperlink r:id="rId9" w:history="1">
        <w:r w:rsidRPr="00296F99">
          <w:rPr>
            <w:rStyle w:val="Hyperlink"/>
            <w:rFonts w:cstheme="minorHAnsi"/>
          </w:rPr>
          <w:t>https://www.apa.org/monitor/2021/04/ce-mental-illness</w:t>
        </w:r>
      </w:hyperlink>
      <w:r w:rsidRPr="00BD6410">
        <w:rPr>
          <w:rFonts w:cstheme="minorHAnsi"/>
        </w:rPr>
        <w:t xml:space="preserve"> </w:t>
      </w:r>
    </w:p>
    <w:p w:rsidR="009B6950" w:rsidRPr="00BD6410" w:rsidRDefault="00CD6A86" w:rsidP="009B79BC">
      <w:pPr>
        <w:rPr>
          <w:rFonts w:cstheme="minorHAnsi"/>
        </w:rPr>
      </w:pPr>
      <w:r w:rsidRPr="00BD6410">
        <w:t>Mental illness and violence – article</w:t>
      </w:r>
      <w:r w:rsidRPr="00BD6410">
        <w:br/>
      </w:r>
      <w:hyperlink r:id="rId10" w:anchor="bhc-content" w:history="1">
        <w:r w:rsidRPr="00296F99">
          <w:rPr>
            <w:rStyle w:val="Hyperlink"/>
            <w:rFonts w:cstheme="minorHAnsi"/>
          </w:rPr>
          <w:t>https://www.betterhealth.vic.gov.au/health/conditionsandtreatments/mental-illness-and-violence#bhc-content</w:t>
        </w:r>
      </w:hyperlink>
    </w:p>
    <w:p w:rsidR="00AD3531" w:rsidRPr="0043504D" w:rsidRDefault="00AD3531" w:rsidP="001D4161">
      <w:pPr>
        <w:pStyle w:val="Heading2"/>
      </w:pPr>
      <w:r w:rsidRPr="0043504D">
        <w:t>Slide 24</w:t>
      </w:r>
      <w:r w:rsidR="00763468">
        <w:t>:</w:t>
      </w:r>
      <w:r w:rsidR="00763468" w:rsidRPr="00763468">
        <w:t xml:space="preserve"> </w:t>
      </w:r>
      <w:r w:rsidR="00763468" w:rsidRPr="0043504D">
        <w:t>Training and support for teachers and TAFE Services staff</w:t>
      </w:r>
    </w:p>
    <w:p w:rsidR="00411886" w:rsidRPr="0043504D" w:rsidRDefault="00411886" w:rsidP="00763468">
      <w:pPr>
        <w:pStyle w:val="ListParagraph"/>
        <w:numPr>
          <w:ilvl w:val="0"/>
          <w:numId w:val="29"/>
        </w:numPr>
      </w:pPr>
      <w:proofErr w:type="spellStart"/>
      <w:r w:rsidRPr="0043504D">
        <w:t>Mindarma</w:t>
      </w:r>
      <w:proofErr w:type="spellEnd"/>
      <w:r w:rsidRPr="0043504D">
        <w:t xml:space="preserve"> is an award winning evidence-based e-learning program, proven to enhance psychological resilience and protect mental health  </w:t>
      </w:r>
    </w:p>
    <w:p w:rsidR="00411886" w:rsidRPr="0043504D" w:rsidRDefault="00411886" w:rsidP="00763468">
      <w:pPr>
        <w:pStyle w:val="ListParagraph"/>
        <w:numPr>
          <w:ilvl w:val="0"/>
          <w:numId w:val="29"/>
        </w:numPr>
      </w:pPr>
      <w:r w:rsidRPr="0043504D">
        <w:t>Accidental Counsellor</w:t>
      </w:r>
    </w:p>
    <w:p w:rsidR="00411886" w:rsidRPr="0043504D" w:rsidRDefault="00411886" w:rsidP="00763468">
      <w:pPr>
        <w:pStyle w:val="ListParagraph"/>
        <w:numPr>
          <w:ilvl w:val="0"/>
          <w:numId w:val="29"/>
        </w:numPr>
      </w:pPr>
      <w:r w:rsidRPr="0043504D">
        <w:t>MHFA (Mental Health First Aid)</w:t>
      </w:r>
    </w:p>
    <w:p w:rsidR="00411886" w:rsidRPr="0043504D" w:rsidRDefault="00411886" w:rsidP="00763468">
      <w:pPr>
        <w:pStyle w:val="ListParagraph"/>
        <w:numPr>
          <w:ilvl w:val="0"/>
          <w:numId w:val="29"/>
        </w:numPr>
      </w:pPr>
      <w:proofErr w:type="spellStart"/>
      <w:r w:rsidRPr="0043504D">
        <w:t>Benestar</w:t>
      </w:r>
      <w:proofErr w:type="spellEnd"/>
      <w:r w:rsidRPr="0043504D">
        <w:t xml:space="preserve"> – Employee Assistance Program and support services</w:t>
      </w:r>
    </w:p>
    <w:p w:rsidR="00411886" w:rsidRPr="0043504D" w:rsidRDefault="00411886" w:rsidP="00763468">
      <w:pPr>
        <w:pStyle w:val="ListParagraph"/>
        <w:numPr>
          <w:ilvl w:val="0"/>
          <w:numId w:val="29"/>
        </w:numPr>
      </w:pPr>
      <w:r w:rsidRPr="0043504D">
        <w:t>Colleagues / Manager</w:t>
      </w:r>
    </w:p>
    <w:p w:rsidR="006F4EA3" w:rsidRPr="0043504D" w:rsidRDefault="006F4EA3" w:rsidP="008527EA">
      <w:pPr>
        <w:pStyle w:val="Heading2"/>
      </w:pPr>
      <w:r w:rsidRPr="0043504D">
        <w:t>Slide 25</w:t>
      </w:r>
      <w:r w:rsidR="008527EA">
        <w:t>:</w:t>
      </w:r>
      <w:r w:rsidR="008527EA" w:rsidRPr="008527EA">
        <w:t xml:space="preserve"> </w:t>
      </w:r>
      <w:r w:rsidR="008527EA" w:rsidRPr="0043504D">
        <w:t>Q&amp;A</w:t>
      </w:r>
    </w:p>
    <w:sectPr w:rsidR="006F4EA3" w:rsidRPr="0043504D" w:rsidSect="0043504D">
      <w:pgSz w:w="11906" w:h="16838"/>
      <w:pgMar w:top="1440"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82D"/>
    <w:multiLevelType w:val="hybridMultilevel"/>
    <w:tmpl w:val="0EEAA8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4DE5FEB"/>
    <w:multiLevelType w:val="hybridMultilevel"/>
    <w:tmpl w:val="0D3E55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CD45DFB"/>
    <w:multiLevelType w:val="hybridMultilevel"/>
    <w:tmpl w:val="527230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5B919DB"/>
    <w:multiLevelType w:val="hybridMultilevel"/>
    <w:tmpl w:val="1EE218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9C24B8C"/>
    <w:multiLevelType w:val="hybridMultilevel"/>
    <w:tmpl w:val="F9060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B1812F6"/>
    <w:multiLevelType w:val="hybridMultilevel"/>
    <w:tmpl w:val="1E088C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2FF4CA7"/>
    <w:multiLevelType w:val="hybridMultilevel"/>
    <w:tmpl w:val="C8CCE8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4CD1632"/>
    <w:multiLevelType w:val="hybridMultilevel"/>
    <w:tmpl w:val="43A44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32CB5871"/>
    <w:multiLevelType w:val="hybridMultilevel"/>
    <w:tmpl w:val="788AC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53A3C96"/>
    <w:multiLevelType w:val="hybridMultilevel"/>
    <w:tmpl w:val="1C8C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6D013CC"/>
    <w:multiLevelType w:val="hybridMultilevel"/>
    <w:tmpl w:val="382676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6E769B5"/>
    <w:multiLevelType w:val="hybridMultilevel"/>
    <w:tmpl w:val="2B884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ABE4059"/>
    <w:multiLevelType w:val="hybridMultilevel"/>
    <w:tmpl w:val="CC1859F8"/>
    <w:lvl w:ilvl="0" w:tplc="0B02CA7A">
      <w:start w:val="1"/>
      <w:numFmt w:val="bullet"/>
      <w:lvlText w:val="•"/>
      <w:lvlJc w:val="left"/>
      <w:pPr>
        <w:tabs>
          <w:tab w:val="num" w:pos="720"/>
        </w:tabs>
        <w:ind w:left="720" w:hanging="360"/>
      </w:pPr>
      <w:rPr>
        <w:rFonts w:ascii="Arial" w:hAnsi="Arial" w:hint="default"/>
      </w:rPr>
    </w:lvl>
    <w:lvl w:ilvl="1" w:tplc="41EC8838" w:tentative="1">
      <w:start w:val="1"/>
      <w:numFmt w:val="bullet"/>
      <w:lvlText w:val="•"/>
      <w:lvlJc w:val="left"/>
      <w:pPr>
        <w:tabs>
          <w:tab w:val="num" w:pos="1440"/>
        </w:tabs>
        <w:ind w:left="1440" w:hanging="360"/>
      </w:pPr>
      <w:rPr>
        <w:rFonts w:ascii="Arial" w:hAnsi="Arial" w:hint="default"/>
      </w:rPr>
    </w:lvl>
    <w:lvl w:ilvl="2" w:tplc="3084ACDE" w:tentative="1">
      <w:start w:val="1"/>
      <w:numFmt w:val="bullet"/>
      <w:lvlText w:val="•"/>
      <w:lvlJc w:val="left"/>
      <w:pPr>
        <w:tabs>
          <w:tab w:val="num" w:pos="2160"/>
        </w:tabs>
        <w:ind w:left="2160" w:hanging="360"/>
      </w:pPr>
      <w:rPr>
        <w:rFonts w:ascii="Arial" w:hAnsi="Arial" w:hint="default"/>
      </w:rPr>
    </w:lvl>
    <w:lvl w:ilvl="3" w:tplc="4D78707A" w:tentative="1">
      <w:start w:val="1"/>
      <w:numFmt w:val="bullet"/>
      <w:lvlText w:val="•"/>
      <w:lvlJc w:val="left"/>
      <w:pPr>
        <w:tabs>
          <w:tab w:val="num" w:pos="2880"/>
        </w:tabs>
        <w:ind w:left="2880" w:hanging="360"/>
      </w:pPr>
      <w:rPr>
        <w:rFonts w:ascii="Arial" w:hAnsi="Arial" w:hint="default"/>
      </w:rPr>
    </w:lvl>
    <w:lvl w:ilvl="4" w:tplc="97865848" w:tentative="1">
      <w:start w:val="1"/>
      <w:numFmt w:val="bullet"/>
      <w:lvlText w:val="•"/>
      <w:lvlJc w:val="left"/>
      <w:pPr>
        <w:tabs>
          <w:tab w:val="num" w:pos="3600"/>
        </w:tabs>
        <w:ind w:left="3600" w:hanging="360"/>
      </w:pPr>
      <w:rPr>
        <w:rFonts w:ascii="Arial" w:hAnsi="Arial" w:hint="default"/>
      </w:rPr>
    </w:lvl>
    <w:lvl w:ilvl="5" w:tplc="5AF87694" w:tentative="1">
      <w:start w:val="1"/>
      <w:numFmt w:val="bullet"/>
      <w:lvlText w:val="•"/>
      <w:lvlJc w:val="left"/>
      <w:pPr>
        <w:tabs>
          <w:tab w:val="num" w:pos="4320"/>
        </w:tabs>
        <w:ind w:left="4320" w:hanging="360"/>
      </w:pPr>
      <w:rPr>
        <w:rFonts w:ascii="Arial" w:hAnsi="Arial" w:hint="default"/>
      </w:rPr>
    </w:lvl>
    <w:lvl w:ilvl="6" w:tplc="7D9C6F66" w:tentative="1">
      <w:start w:val="1"/>
      <w:numFmt w:val="bullet"/>
      <w:lvlText w:val="•"/>
      <w:lvlJc w:val="left"/>
      <w:pPr>
        <w:tabs>
          <w:tab w:val="num" w:pos="5040"/>
        </w:tabs>
        <w:ind w:left="5040" w:hanging="360"/>
      </w:pPr>
      <w:rPr>
        <w:rFonts w:ascii="Arial" w:hAnsi="Arial" w:hint="default"/>
      </w:rPr>
    </w:lvl>
    <w:lvl w:ilvl="7" w:tplc="FB9EA4F2" w:tentative="1">
      <w:start w:val="1"/>
      <w:numFmt w:val="bullet"/>
      <w:lvlText w:val="•"/>
      <w:lvlJc w:val="left"/>
      <w:pPr>
        <w:tabs>
          <w:tab w:val="num" w:pos="5760"/>
        </w:tabs>
        <w:ind w:left="5760" w:hanging="360"/>
      </w:pPr>
      <w:rPr>
        <w:rFonts w:ascii="Arial" w:hAnsi="Arial" w:hint="default"/>
      </w:rPr>
    </w:lvl>
    <w:lvl w:ilvl="8" w:tplc="7488E3C2" w:tentative="1">
      <w:start w:val="1"/>
      <w:numFmt w:val="bullet"/>
      <w:lvlText w:val="•"/>
      <w:lvlJc w:val="left"/>
      <w:pPr>
        <w:tabs>
          <w:tab w:val="num" w:pos="6480"/>
        </w:tabs>
        <w:ind w:left="6480" w:hanging="360"/>
      </w:pPr>
      <w:rPr>
        <w:rFonts w:ascii="Arial" w:hAnsi="Arial" w:hint="default"/>
      </w:rPr>
    </w:lvl>
  </w:abstractNum>
  <w:abstractNum w:abstractNumId="13">
    <w:nsid w:val="436F479B"/>
    <w:multiLevelType w:val="hybridMultilevel"/>
    <w:tmpl w:val="8460E622"/>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nsid w:val="457A19E9"/>
    <w:multiLevelType w:val="hybridMultilevel"/>
    <w:tmpl w:val="4A029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6514F09"/>
    <w:multiLevelType w:val="hybridMultilevel"/>
    <w:tmpl w:val="9956E24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9EA6B5F"/>
    <w:multiLevelType w:val="hybridMultilevel"/>
    <w:tmpl w:val="D098E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543072E8"/>
    <w:multiLevelType w:val="hybridMultilevel"/>
    <w:tmpl w:val="FA1CC3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55321636"/>
    <w:multiLevelType w:val="hybridMultilevel"/>
    <w:tmpl w:val="C1627AD2"/>
    <w:lvl w:ilvl="0" w:tplc="38509F22">
      <w:start w:val="1"/>
      <w:numFmt w:val="bullet"/>
      <w:lvlText w:val="P"/>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5474AD6"/>
    <w:multiLevelType w:val="hybridMultilevel"/>
    <w:tmpl w:val="53E874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BC71B94"/>
    <w:multiLevelType w:val="hybridMultilevel"/>
    <w:tmpl w:val="7FF09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FE11244"/>
    <w:multiLevelType w:val="hybridMultilevel"/>
    <w:tmpl w:val="DEE20E68"/>
    <w:lvl w:ilvl="0" w:tplc="38509F22">
      <w:start w:val="1"/>
      <w:numFmt w:val="bullet"/>
      <w:lvlText w:val="P"/>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61694F9D"/>
    <w:multiLevelType w:val="hybridMultilevel"/>
    <w:tmpl w:val="EAD0B3BE"/>
    <w:lvl w:ilvl="0" w:tplc="38509F22">
      <w:start w:val="1"/>
      <w:numFmt w:val="bullet"/>
      <w:lvlText w:val="P"/>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1E30DA2"/>
    <w:multiLevelType w:val="hybridMultilevel"/>
    <w:tmpl w:val="62886690"/>
    <w:lvl w:ilvl="0" w:tplc="38509F22">
      <w:start w:val="1"/>
      <w:numFmt w:val="bullet"/>
      <w:lvlText w:val="P"/>
      <w:lvlJc w:val="left"/>
      <w:pPr>
        <w:ind w:left="720" w:hanging="360"/>
      </w:pPr>
      <w:rPr>
        <w:rFonts w:ascii="Wingdings 2" w:hAnsi="Wingdings 2"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33373D4"/>
    <w:multiLevelType w:val="hybridMultilevel"/>
    <w:tmpl w:val="AB2A1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C986306"/>
    <w:multiLevelType w:val="hybridMultilevel"/>
    <w:tmpl w:val="3FAE8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07F10F4"/>
    <w:multiLevelType w:val="hybridMultilevel"/>
    <w:tmpl w:val="F3024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722E1D88"/>
    <w:multiLevelType w:val="hybridMultilevel"/>
    <w:tmpl w:val="F302440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77AE1685"/>
    <w:multiLevelType w:val="hybridMultilevel"/>
    <w:tmpl w:val="40682B3A"/>
    <w:lvl w:ilvl="0" w:tplc="9338457E">
      <w:start w:val="1"/>
      <w:numFmt w:val="bullet"/>
      <w:lvlText w:val="X"/>
      <w:lvlJc w:val="left"/>
      <w:pPr>
        <w:ind w:left="720" w:hanging="360"/>
      </w:pPr>
      <w:rPr>
        <w:rFonts w:ascii="Arial Black" w:hAnsi="Arial Black"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4"/>
  </w:num>
  <w:num w:numId="3">
    <w:abstractNumId w:val="15"/>
  </w:num>
  <w:num w:numId="4">
    <w:abstractNumId w:val="14"/>
  </w:num>
  <w:num w:numId="5">
    <w:abstractNumId w:val="25"/>
  </w:num>
  <w:num w:numId="6">
    <w:abstractNumId w:val="10"/>
  </w:num>
  <w:num w:numId="7">
    <w:abstractNumId w:val="6"/>
  </w:num>
  <w:num w:numId="8">
    <w:abstractNumId w:val="19"/>
  </w:num>
  <w:num w:numId="9">
    <w:abstractNumId w:val="16"/>
  </w:num>
  <w:num w:numId="10">
    <w:abstractNumId w:val="24"/>
  </w:num>
  <w:num w:numId="11">
    <w:abstractNumId w:val="21"/>
  </w:num>
  <w:num w:numId="12">
    <w:abstractNumId w:val="28"/>
  </w:num>
  <w:num w:numId="13">
    <w:abstractNumId w:val="18"/>
  </w:num>
  <w:num w:numId="14">
    <w:abstractNumId w:val="22"/>
  </w:num>
  <w:num w:numId="15">
    <w:abstractNumId w:val="23"/>
  </w:num>
  <w:num w:numId="16">
    <w:abstractNumId w:val="5"/>
  </w:num>
  <w:num w:numId="17">
    <w:abstractNumId w:val="20"/>
  </w:num>
  <w:num w:numId="18">
    <w:abstractNumId w:val="27"/>
  </w:num>
  <w:num w:numId="19">
    <w:abstractNumId w:val="13"/>
  </w:num>
  <w:num w:numId="20">
    <w:abstractNumId w:val="2"/>
  </w:num>
  <w:num w:numId="21">
    <w:abstractNumId w:val="17"/>
  </w:num>
  <w:num w:numId="22">
    <w:abstractNumId w:val="9"/>
  </w:num>
  <w:num w:numId="23">
    <w:abstractNumId w:val="7"/>
  </w:num>
  <w:num w:numId="24">
    <w:abstractNumId w:val="26"/>
  </w:num>
  <w:num w:numId="25">
    <w:abstractNumId w:val="8"/>
  </w:num>
  <w:num w:numId="26">
    <w:abstractNumId w:val="11"/>
  </w:num>
  <w:num w:numId="27">
    <w:abstractNumId w:val="0"/>
  </w:num>
  <w:num w:numId="28">
    <w:abstractNumId w:val="1"/>
  </w:num>
  <w:num w:numId="2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E69B1"/>
    <w:rsid w:val="000372C3"/>
    <w:rsid w:val="000378E5"/>
    <w:rsid w:val="00076591"/>
    <w:rsid w:val="00115186"/>
    <w:rsid w:val="00131FE3"/>
    <w:rsid w:val="00160A36"/>
    <w:rsid w:val="001A4536"/>
    <w:rsid w:val="001C147F"/>
    <w:rsid w:val="001D4161"/>
    <w:rsid w:val="001E3FAC"/>
    <w:rsid w:val="00260365"/>
    <w:rsid w:val="0026296C"/>
    <w:rsid w:val="00296F99"/>
    <w:rsid w:val="002F153C"/>
    <w:rsid w:val="003341F2"/>
    <w:rsid w:val="00334D52"/>
    <w:rsid w:val="003A5BB2"/>
    <w:rsid w:val="003C7D5B"/>
    <w:rsid w:val="00411886"/>
    <w:rsid w:val="0043504D"/>
    <w:rsid w:val="0044550F"/>
    <w:rsid w:val="004908DA"/>
    <w:rsid w:val="00541F40"/>
    <w:rsid w:val="005656D5"/>
    <w:rsid w:val="005D3371"/>
    <w:rsid w:val="00611EFA"/>
    <w:rsid w:val="00657A5F"/>
    <w:rsid w:val="006F4EA3"/>
    <w:rsid w:val="00746DF4"/>
    <w:rsid w:val="00763468"/>
    <w:rsid w:val="0078781A"/>
    <w:rsid w:val="007D29EA"/>
    <w:rsid w:val="007E0A56"/>
    <w:rsid w:val="008107EB"/>
    <w:rsid w:val="008527EA"/>
    <w:rsid w:val="008766C4"/>
    <w:rsid w:val="008E69B1"/>
    <w:rsid w:val="00941204"/>
    <w:rsid w:val="009B6950"/>
    <w:rsid w:val="009B79BC"/>
    <w:rsid w:val="009C1F02"/>
    <w:rsid w:val="00A02DF2"/>
    <w:rsid w:val="00A54AD2"/>
    <w:rsid w:val="00A65023"/>
    <w:rsid w:val="00AD3531"/>
    <w:rsid w:val="00B865FF"/>
    <w:rsid w:val="00BD6410"/>
    <w:rsid w:val="00CA363A"/>
    <w:rsid w:val="00CD6A86"/>
    <w:rsid w:val="00D059A1"/>
    <w:rsid w:val="00D15CF8"/>
    <w:rsid w:val="00D43EC6"/>
    <w:rsid w:val="00E45DBF"/>
    <w:rsid w:val="00E61726"/>
    <w:rsid w:val="00ED5E9B"/>
    <w:rsid w:val="00EE291D"/>
    <w:rsid w:val="00EE4A43"/>
    <w:rsid w:val="00F42DBC"/>
    <w:rsid w:val="00F94A33"/>
    <w:rsid w:val="00FE7AA5"/>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3FAC"/>
  </w:style>
  <w:style w:type="paragraph" w:styleId="Heading1">
    <w:name w:val="heading 1"/>
    <w:basedOn w:val="Normal"/>
    <w:next w:val="Normal"/>
    <w:link w:val="Heading1Char"/>
    <w:uiPriority w:val="9"/>
    <w:qFormat/>
    <w:rsid w:val="001A4536"/>
    <w:pPr>
      <w:keepNext/>
      <w:keepLines/>
      <w:spacing w:after="240" w:line="276" w:lineRule="auto"/>
      <w:outlineLvl w:val="0"/>
    </w:pPr>
    <w:rPr>
      <w:rFonts w:eastAsiaTheme="majorEastAsia" w:cstheme="majorBidi"/>
      <w:b/>
      <w:bCs/>
      <w:sz w:val="36"/>
      <w:szCs w:val="36"/>
    </w:rPr>
  </w:style>
  <w:style w:type="paragraph" w:styleId="Heading2">
    <w:name w:val="heading 2"/>
    <w:basedOn w:val="Normal"/>
    <w:next w:val="Normal"/>
    <w:link w:val="Heading2Char"/>
    <w:autoRedefine/>
    <w:uiPriority w:val="9"/>
    <w:unhideWhenUsed/>
    <w:qFormat/>
    <w:rsid w:val="001D4161"/>
    <w:pPr>
      <w:keepNext/>
      <w:keepLines/>
      <w:spacing w:before="360" w:after="120" w:line="276" w:lineRule="auto"/>
      <w:outlineLvl w:val="1"/>
    </w:pPr>
    <w:rPr>
      <w:rFonts w:cstheme="majorBidi"/>
      <w:b/>
      <w:bCs/>
      <w:sz w:val="28"/>
      <w:szCs w:val="28"/>
    </w:rPr>
  </w:style>
  <w:style w:type="paragraph" w:styleId="Heading3">
    <w:name w:val="heading 3"/>
    <w:basedOn w:val="Normal"/>
    <w:next w:val="Normal"/>
    <w:link w:val="Heading3Char"/>
    <w:uiPriority w:val="9"/>
    <w:unhideWhenUsed/>
    <w:qFormat/>
    <w:rsid w:val="00115186"/>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531"/>
    <w:rPr>
      <w:color w:val="0563C1" w:themeColor="hyperlink"/>
      <w:u w:val="single"/>
    </w:rPr>
  </w:style>
  <w:style w:type="character" w:styleId="FollowedHyperlink">
    <w:name w:val="FollowedHyperlink"/>
    <w:basedOn w:val="DefaultParagraphFont"/>
    <w:uiPriority w:val="99"/>
    <w:semiHidden/>
    <w:unhideWhenUsed/>
    <w:rsid w:val="007D29EA"/>
    <w:rPr>
      <w:color w:val="954F72" w:themeColor="followedHyperlink"/>
      <w:u w:val="single"/>
    </w:rPr>
  </w:style>
  <w:style w:type="character" w:customStyle="1" w:styleId="Heading1Char">
    <w:name w:val="Heading 1 Char"/>
    <w:basedOn w:val="DefaultParagraphFont"/>
    <w:link w:val="Heading1"/>
    <w:uiPriority w:val="9"/>
    <w:rsid w:val="001A4536"/>
    <w:rPr>
      <w:rFonts w:eastAsiaTheme="majorEastAsia" w:cstheme="majorBidi"/>
      <w:b/>
      <w:bCs/>
      <w:sz w:val="36"/>
      <w:szCs w:val="36"/>
    </w:rPr>
  </w:style>
  <w:style w:type="character" w:customStyle="1" w:styleId="Heading2Char">
    <w:name w:val="Heading 2 Char"/>
    <w:basedOn w:val="DefaultParagraphFont"/>
    <w:link w:val="Heading2"/>
    <w:uiPriority w:val="9"/>
    <w:rsid w:val="001D4161"/>
    <w:rPr>
      <w:rFonts w:cstheme="majorBidi"/>
      <w:b/>
      <w:bCs/>
      <w:sz w:val="28"/>
      <w:szCs w:val="28"/>
    </w:rPr>
  </w:style>
  <w:style w:type="character" w:customStyle="1" w:styleId="Heading3Char">
    <w:name w:val="Heading 3 Char"/>
    <w:basedOn w:val="DefaultParagraphFont"/>
    <w:link w:val="Heading3"/>
    <w:uiPriority w:val="9"/>
    <w:rsid w:val="00115186"/>
    <w:rPr>
      <w:rFonts w:asciiTheme="majorHAnsi" w:eastAsiaTheme="majorEastAsia" w:hAnsiTheme="majorHAnsi" w:cstheme="majorBidi"/>
      <w:b/>
      <w:bCs/>
      <w:color w:val="5B9BD5" w:themeColor="accent1"/>
    </w:rPr>
  </w:style>
  <w:style w:type="paragraph" w:styleId="ListParagraph">
    <w:name w:val="List Paragraph"/>
    <w:basedOn w:val="Normal"/>
    <w:uiPriority w:val="34"/>
    <w:qFormat/>
    <w:rsid w:val="00115186"/>
    <w:pPr>
      <w:ind w:left="720"/>
      <w:contextualSpacing/>
    </w:pPr>
  </w:style>
  <w:style w:type="paragraph" w:styleId="NoSpacing">
    <w:name w:val="No Spacing"/>
    <w:uiPriority w:val="1"/>
    <w:qFormat/>
    <w:rsid w:val="009B79BC"/>
    <w:pPr>
      <w:spacing w:after="0" w:line="240" w:lineRule="auto"/>
    </w:pPr>
  </w:style>
</w:styles>
</file>

<file path=word/webSettings.xml><?xml version="1.0" encoding="utf-8"?>
<w:webSettings xmlns:r="http://schemas.openxmlformats.org/officeDocument/2006/relationships" xmlns:w="http://schemas.openxmlformats.org/wordprocessingml/2006/main">
  <w:divs>
    <w:div w:id="1285305535">
      <w:bodyDiv w:val="1"/>
      <w:marLeft w:val="0"/>
      <w:marRight w:val="0"/>
      <w:marTop w:val="0"/>
      <w:marBottom w:val="0"/>
      <w:divBdr>
        <w:top w:val="none" w:sz="0" w:space="0" w:color="auto"/>
        <w:left w:val="none" w:sz="0" w:space="0" w:color="auto"/>
        <w:bottom w:val="none" w:sz="0" w:space="0" w:color="auto"/>
        <w:right w:val="none" w:sz="0" w:space="0" w:color="auto"/>
      </w:divBdr>
      <w:divsChild>
        <w:div w:id="640231186">
          <w:marLeft w:val="547"/>
          <w:marRight w:val="0"/>
          <w:marTop w:val="120"/>
          <w:marBottom w:val="0"/>
          <w:divBdr>
            <w:top w:val="none" w:sz="0" w:space="0" w:color="auto"/>
            <w:left w:val="none" w:sz="0" w:space="0" w:color="auto"/>
            <w:bottom w:val="none" w:sz="0" w:space="0" w:color="auto"/>
            <w:right w:val="none" w:sz="0" w:space="0" w:color="auto"/>
          </w:divBdr>
        </w:div>
        <w:div w:id="1461458465">
          <w:marLeft w:val="547"/>
          <w:marRight w:val="0"/>
          <w:marTop w:val="120"/>
          <w:marBottom w:val="0"/>
          <w:divBdr>
            <w:top w:val="none" w:sz="0" w:space="0" w:color="auto"/>
            <w:left w:val="none" w:sz="0" w:space="0" w:color="auto"/>
            <w:bottom w:val="none" w:sz="0" w:space="0" w:color="auto"/>
            <w:right w:val="none" w:sz="0" w:space="0" w:color="auto"/>
          </w:divBdr>
        </w:div>
        <w:div w:id="18989302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ne.org/information-and-resources/facts-and-guides/fvm-mental-illness-and-violen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betterhealth.vic.gov.au/health/conditionsandtreatments/mental-illness-and-violence" TargetMode="External"/><Relationship Id="rId4" Type="http://schemas.openxmlformats.org/officeDocument/2006/relationships/numbering" Target="numbering.xml"/><Relationship Id="rId9" Type="http://schemas.openxmlformats.org/officeDocument/2006/relationships/hyperlink" Target="https://www.apa.org/monitor/2021/04/ce-mental-ill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617389f-58e4-49c5-9807-a75b64a65690">
      <Terms xmlns="http://schemas.microsoft.com/office/infopath/2007/PartnerControls"/>
    </lcf76f155ced4ddcb4097134ff3c332f>
    <TaxCatchAll xmlns="2d221494-178b-4357-bea6-3a87c5967e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E6766DE7D4B1242B60D5F644306D5FE" ma:contentTypeVersion="16" ma:contentTypeDescription="Create a new document." ma:contentTypeScope="" ma:versionID="99039afbebb8ec00037e00c60020e29e">
  <xsd:schema xmlns:xsd="http://www.w3.org/2001/XMLSchema" xmlns:xs="http://www.w3.org/2001/XMLSchema" xmlns:p="http://schemas.microsoft.com/office/2006/metadata/properties" xmlns:ns2="2617389f-58e4-49c5-9807-a75b64a65690" xmlns:ns3="4fbe84ba-42ff-48fc-84b2-90bec8d5fc41" xmlns:ns4="2d221494-178b-4357-bea6-3a87c5967eb4" targetNamespace="http://schemas.microsoft.com/office/2006/metadata/properties" ma:root="true" ma:fieldsID="949e9826644bee0e6eb35f9bc404b8fa" ns2:_="" ns3:_="" ns4:_="">
    <xsd:import namespace="2617389f-58e4-49c5-9807-a75b64a65690"/>
    <xsd:import namespace="4fbe84ba-42ff-48fc-84b2-90bec8d5fc41"/>
    <xsd:import namespace="2d221494-178b-4357-bea6-3a87c5967e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7389f-58e4-49c5-9807-a75b64a656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be76f96-e7f0-4e7c-b4d8-bf0f4c547e1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be84ba-42ff-48fc-84b2-90bec8d5fc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221494-178b-4357-bea6-3a87c5967eb4"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749e8a7-8d61-44ed-9808-8b61a4cad994}" ma:internalName="TaxCatchAll" ma:showField="CatchAllData" ma:web="4fbe84ba-42ff-48fc-84b2-90bec8d5fc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B5F619-A25F-49EE-B20B-54E7431F07E7}">
  <ds:schemaRefs>
    <ds:schemaRef ds:uri="http://schemas.microsoft.com/office/2006/metadata/properties"/>
    <ds:schemaRef ds:uri="http://schemas.microsoft.com/office/infopath/2007/PartnerControls"/>
    <ds:schemaRef ds:uri="2617389f-58e4-49c5-9807-a75b64a65690"/>
    <ds:schemaRef ds:uri="2d221494-178b-4357-bea6-3a87c5967eb4"/>
  </ds:schemaRefs>
</ds:datastoreItem>
</file>

<file path=customXml/itemProps2.xml><?xml version="1.0" encoding="utf-8"?>
<ds:datastoreItem xmlns:ds="http://schemas.openxmlformats.org/officeDocument/2006/customXml" ds:itemID="{E3261340-D4CC-4748-9E90-CB9E5C99969D}">
  <ds:schemaRefs>
    <ds:schemaRef ds:uri="http://schemas.microsoft.com/sharepoint/v3/contenttype/forms"/>
  </ds:schemaRefs>
</ds:datastoreItem>
</file>

<file path=customXml/itemProps3.xml><?xml version="1.0" encoding="utf-8"?>
<ds:datastoreItem xmlns:ds="http://schemas.openxmlformats.org/officeDocument/2006/customXml" ds:itemID="{9613D3C9-7EF5-4B94-9E2D-F5D5B4FE0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17389f-58e4-49c5-9807-a75b64a65690"/>
    <ds:schemaRef ds:uri="4fbe84ba-42ff-48fc-84b2-90bec8d5fc41"/>
    <ds:schemaRef ds:uri="2d221494-178b-4357-bea6-3a87c5967e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6</Pages>
  <Words>1669</Words>
  <Characters>9516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Tafe Queensland</Company>
  <LinksUpToDate>false</LinksUpToDate>
  <CharactersWithSpaces>11163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Brandon</dc:creator>
  <cp:keywords/>
  <dc:description/>
  <cp:lastModifiedBy>Kylie</cp:lastModifiedBy>
  <cp:revision>52</cp:revision>
  <dcterms:created xsi:type="dcterms:W3CDTF">2022-05-18T23:19:00Z</dcterms:created>
  <dcterms:modified xsi:type="dcterms:W3CDTF">2022-08-25T07:46:00Z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0x0101003E6766DE7D4B1242B60D5F644306D5FE</vt:lpwstr>
  </property>
</Properties>
</file>