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792D" w14:textId="06936C1C" w:rsidR="00D2685A" w:rsidRDefault="00513E68" w:rsidP="00894285">
      <w:pPr>
        <w:pStyle w:val="Heading1"/>
        <w:rPr>
          <w:lang w:val="en-GB"/>
        </w:rPr>
      </w:pPr>
      <w:r w:rsidRPr="00513E68">
        <w:rPr>
          <w:lang w:val="en-GB"/>
        </w:rPr>
        <w:t xml:space="preserve">Read&amp;Write </w:t>
      </w:r>
      <w:r w:rsidRPr="00513E68">
        <w:rPr>
          <w:lang w:val="en-GB"/>
        </w:rPr>
        <w:t>&amp; Orbit Note: Study tools to provide agency and boost productivity</w:t>
      </w:r>
    </w:p>
    <w:p w14:paraId="60A72D56" w14:textId="2DFAF259" w:rsidR="00574D62" w:rsidRPr="00574D62" w:rsidRDefault="00574D62" w:rsidP="00574D62">
      <w:pPr>
        <w:rPr>
          <w:lang w:val="en-GB"/>
        </w:rPr>
      </w:pPr>
      <w:r>
        <w:rPr>
          <w:lang w:val="en-GB"/>
        </w:rPr>
        <w:t>March 2022</w:t>
      </w:r>
    </w:p>
    <w:p w14:paraId="593AB68C" w14:textId="4E0D4456" w:rsidR="004177CC" w:rsidRPr="004177CC" w:rsidRDefault="004177CC" w:rsidP="004177CC">
      <w:pPr>
        <w:pStyle w:val="Heading2"/>
      </w:pPr>
      <w:r w:rsidRPr="004177CC">
        <w:t>Slide 2</w:t>
      </w:r>
    </w:p>
    <w:p w14:paraId="2E45CBBF" w14:textId="6E2D2441" w:rsidR="00FD740E" w:rsidRDefault="00FD740E" w:rsidP="00FD740E">
      <w:pPr>
        <w:spacing w:after="60"/>
        <w:rPr>
          <w:lang w:val="en-GB"/>
        </w:rPr>
      </w:pPr>
      <w:r w:rsidRPr="00FD740E">
        <w:rPr>
          <w:lang w:val="en-GB"/>
        </w:rPr>
        <w:t>Hello,</w:t>
      </w:r>
      <w:r>
        <w:rPr>
          <w:lang w:val="en-GB"/>
        </w:rPr>
        <w:t xml:space="preserve"> </w:t>
      </w:r>
      <w:r w:rsidRPr="00FD740E">
        <w:rPr>
          <w:lang w:val="en-GB"/>
        </w:rPr>
        <w:t>I’m Ben</w:t>
      </w:r>
      <w:r w:rsidRPr="00FD740E">
        <w:rPr>
          <w:rFonts w:hint="cs"/>
          <w:lang w:val="en-GB"/>
        </w:rPr>
        <w:t xml:space="preserve"> </w:t>
      </w:r>
    </w:p>
    <w:p w14:paraId="090A37D1" w14:textId="4A02F70F" w:rsidR="00FD740E" w:rsidRPr="00FD740E" w:rsidRDefault="00FD740E" w:rsidP="00FD740E">
      <w:pPr>
        <w:rPr>
          <w:lang w:val="en-GB"/>
        </w:rPr>
      </w:pPr>
      <w:r w:rsidRPr="00FD740E">
        <w:rPr>
          <w:lang w:val="en-GB"/>
        </w:rPr>
        <w:t>Customer Relationship Champion</w:t>
      </w:r>
      <w:r>
        <w:rPr>
          <w:lang w:val="en-GB"/>
        </w:rPr>
        <w:t xml:space="preserve">, </w:t>
      </w:r>
      <w:r w:rsidRPr="00FD740E">
        <w:rPr>
          <w:lang w:val="en-GB"/>
        </w:rPr>
        <w:t xml:space="preserve">Texthelp AsiaPac </w:t>
      </w:r>
    </w:p>
    <w:p w14:paraId="680C09D7" w14:textId="77777777" w:rsidR="00FD740E" w:rsidRPr="00FD740E" w:rsidRDefault="00FD740E" w:rsidP="00FD740E">
      <w:pPr>
        <w:spacing w:after="60"/>
      </w:pPr>
      <w:r w:rsidRPr="00FD740E">
        <w:rPr>
          <w:lang w:val="en-GB"/>
        </w:rPr>
        <w:t xml:space="preserve"> </w:t>
      </w:r>
      <w:hyperlink r:id="rId5" w:history="1">
        <w:r w:rsidRPr="00FD740E">
          <w:rPr>
            <w:rStyle w:val="Hyperlink"/>
            <w:lang w:val="en-GB"/>
          </w:rPr>
          <w:t>b.dyer@texthelp.com</w:t>
        </w:r>
      </w:hyperlink>
      <w:hyperlink r:id="rId6" w:history="1">
        <w:r w:rsidRPr="00FD740E">
          <w:rPr>
            <w:rStyle w:val="Hyperlink"/>
            <w:lang w:val="en-GB"/>
          </w:rPr>
          <w:t xml:space="preserve"> </w:t>
        </w:r>
      </w:hyperlink>
    </w:p>
    <w:p w14:paraId="0DD66E69" w14:textId="77777777" w:rsidR="00FD740E" w:rsidRDefault="00FD740E" w:rsidP="00FD740E">
      <w:pPr>
        <w:rPr>
          <w:b/>
          <w:bCs/>
          <w:lang w:val="en-GB"/>
        </w:rPr>
      </w:pPr>
      <w:r w:rsidRPr="00FD740E">
        <w:rPr>
          <w:lang w:val="en-GB"/>
        </w:rPr>
        <w:t>@TH_BenDyer</w:t>
      </w:r>
    </w:p>
    <w:p w14:paraId="140C96C7" w14:textId="6E0369F6" w:rsidR="007E3676" w:rsidRDefault="007E3676" w:rsidP="00FD740E">
      <w:pPr>
        <w:pStyle w:val="Heading2"/>
      </w:pPr>
      <w:r w:rsidRPr="004177CC">
        <w:t xml:space="preserve">Slide </w:t>
      </w:r>
      <w:r>
        <w:t>3</w:t>
      </w:r>
    </w:p>
    <w:p w14:paraId="35CBF035" w14:textId="260404C6" w:rsidR="00352CD6" w:rsidRPr="00352CD6" w:rsidRDefault="009953A5" w:rsidP="00352CD6">
      <w:hyperlink r:id="rId7" w:history="1">
        <w:r w:rsidR="00352CD6" w:rsidRPr="009953A5">
          <w:rPr>
            <w:rStyle w:val="Hyperlink"/>
          </w:rPr>
          <w:t>bit.ly/studyskillsFU</w:t>
        </w:r>
        <w:r w:rsidRPr="009953A5">
          <w:rPr>
            <w:rStyle w:val="Hyperlink"/>
          </w:rPr>
          <w:t>N</w:t>
        </w:r>
      </w:hyperlink>
      <w:r>
        <w:t xml:space="preserve"> </w:t>
      </w:r>
    </w:p>
    <w:p w14:paraId="4201062B" w14:textId="568CF9D4" w:rsidR="007E3676" w:rsidRDefault="007E3676" w:rsidP="007E3676">
      <w:pPr>
        <w:pStyle w:val="Heading2"/>
      </w:pPr>
      <w:r>
        <w:t xml:space="preserve">Slide 4: </w:t>
      </w:r>
      <w:r w:rsidR="009953A5" w:rsidRPr="009953A5">
        <w:t>Simplicity</w:t>
      </w:r>
    </w:p>
    <w:p w14:paraId="14DD00D2" w14:textId="77777777" w:rsidR="009953A5" w:rsidRDefault="009953A5" w:rsidP="009953A5">
      <w:pPr>
        <w:rPr>
          <w:b/>
          <w:bCs/>
        </w:rPr>
      </w:pPr>
      <w:r w:rsidRPr="009953A5">
        <w:t>A comprehensive set of tools in one simple toolbar, to help students understand, engage and express themselves</w:t>
      </w:r>
      <w:r w:rsidRPr="009953A5">
        <w:t xml:space="preserve"> </w:t>
      </w:r>
    </w:p>
    <w:p w14:paraId="2C0D3CF0" w14:textId="50EE7D2C" w:rsidR="003A300A" w:rsidRDefault="003A300A" w:rsidP="003A300A">
      <w:pPr>
        <w:pStyle w:val="Heading2"/>
      </w:pPr>
      <w:r>
        <w:t xml:space="preserve">Slide 5: </w:t>
      </w:r>
      <w:r w:rsidR="009953A5" w:rsidRPr="009953A5">
        <w:t>Across every device</w:t>
      </w:r>
    </w:p>
    <w:p w14:paraId="12E79157" w14:textId="601801EC" w:rsidR="003A300A" w:rsidRDefault="009953A5" w:rsidP="003A300A">
      <w:r w:rsidRPr="009953A5">
        <w:t>R&amp;W is supported on any of your devices - including Windows, Google Chrome &amp; Edge and Mac devices. Plus, students can download at home on their own equipment - including iPad and Android tablets, but not smartphones</w:t>
      </w:r>
      <w:r w:rsidR="00554143">
        <w:t>.</w:t>
      </w:r>
    </w:p>
    <w:p w14:paraId="58BF7B63" w14:textId="1404F097" w:rsidR="00B244DA" w:rsidRDefault="00B244DA" w:rsidP="00B244DA">
      <w:pPr>
        <w:pStyle w:val="Heading2"/>
      </w:pPr>
      <w:r>
        <w:t>Slide 6</w:t>
      </w:r>
    </w:p>
    <w:p w14:paraId="105DA672" w14:textId="3EB3C048" w:rsidR="00554143" w:rsidRPr="00554143" w:rsidRDefault="00554143" w:rsidP="00554143">
      <w:r w:rsidRPr="00554143">
        <w:rPr>
          <w:lang w:val="en-GB"/>
        </w:rPr>
        <w:t>Read&amp;Write is designed for seamless use both on campus, online and offline and home and you can download the toolbar for any platform</w:t>
      </w:r>
      <w:r>
        <w:rPr>
          <w:lang w:val="en-GB"/>
        </w:rPr>
        <w:t>.</w:t>
      </w:r>
    </w:p>
    <w:p w14:paraId="44ED7B6D" w14:textId="0CB5AA1E" w:rsidR="00B244DA" w:rsidRDefault="00D017A7" w:rsidP="00D017A7">
      <w:pPr>
        <w:pStyle w:val="Heading2"/>
      </w:pPr>
      <w:r>
        <w:t>Slide 7</w:t>
      </w:r>
    </w:p>
    <w:p w14:paraId="6F362C78" w14:textId="5E3FBB9C" w:rsidR="00284028" w:rsidRPr="00284028" w:rsidRDefault="00284028" w:rsidP="00284028">
      <w:r w:rsidRPr="00284028">
        <w:rPr>
          <w:lang w:val="en-GB"/>
        </w:rPr>
        <w:t>Where can you use Read&amp;Write for Windows?</w:t>
      </w:r>
    </w:p>
    <w:p w14:paraId="69A337BD" w14:textId="7DB8B569" w:rsidR="00F66DE4" w:rsidRDefault="00F66DE4" w:rsidP="00F66DE4">
      <w:pPr>
        <w:pStyle w:val="Heading2"/>
      </w:pPr>
      <w:r>
        <w:t>Slide 8</w:t>
      </w:r>
      <w:r w:rsidR="00284028">
        <w:t>:</w:t>
      </w:r>
      <w:r w:rsidR="00284028" w:rsidRPr="00284028">
        <w:rPr>
          <w:rFonts w:cstheme="minorBidi"/>
          <w:b w:val="0"/>
          <w:bCs w:val="0"/>
          <w:sz w:val="22"/>
          <w:szCs w:val="22"/>
        </w:rPr>
        <w:t xml:space="preserve"> </w:t>
      </w:r>
      <w:r w:rsidR="00284028" w:rsidRPr="00284028">
        <w:t>Read, comprehend and write</w:t>
      </w:r>
    </w:p>
    <w:p w14:paraId="010F9A11" w14:textId="219BBEE8" w:rsidR="00E97211" w:rsidRPr="00E97211" w:rsidRDefault="00E97211" w:rsidP="00E97211">
      <w:r w:rsidRPr="00E97211">
        <w:rPr>
          <w:lang w:val="en-GB"/>
        </w:rPr>
        <w:t>R&amp;W works seamlessly in Windows, with Chrome &amp; Edge browsers incl</w:t>
      </w:r>
      <w:r>
        <w:rPr>
          <w:lang w:val="en-GB"/>
        </w:rPr>
        <w:t>uding</w:t>
      </w:r>
      <w:r w:rsidRPr="00E97211">
        <w:rPr>
          <w:lang w:val="en-GB"/>
        </w:rPr>
        <w:t xml:space="preserve"> with Office 365 online, One Drive, Notes, Word Docs </w:t>
      </w:r>
      <w:r>
        <w:rPr>
          <w:lang w:val="en-GB"/>
        </w:rPr>
        <w:t xml:space="preserve">and </w:t>
      </w:r>
      <w:r w:rsidRPr="00E97211">
        <w:rPr>
          <w:lang w:val="en-GB"/>
        </w:rPr>
        <w:t>PDFs</w:t>
      </w:r>
    </w:p>
    <w:p w14:paraId="33A2A00F" w14:textId="5F2D686C" w:rsidR="00BE2DCC" w:rsidRPr="00BE2DCC" w:rsidRDefault="00665101" w:rsidP="00BE2DCC">
      <w:pPr>
        <w:pStyle w:val="Heading2"/>
      </w:pPr>
      <w:r w:rsidRPr="00BE2DCC">
        <w:t>Slide 9</w:t>
      </w:r>
      <w:r w:rsidR="00BE2DCC" w:rsidRPr="00BE2DCC">
        <w:t xml:space="preserve">: </w:t>
      </w:r>
      <w:r w:rsidR="00BE2DCC" w:rsidRPr="00BE2DCC">
        <w:t>Why Read&amp;Write?</w:t>
      </w:r>
    </w:p>
    <w:p w14:paraId="00E31D32" w14:textId="77777777" w:rsidR="00BE2DCC" w:rsidRPr="00BE2DCC" w:rsidRDefault="00BE2DCC" w:rsidP="00BE2DCC">
      <w:pPr>
        <w:pStyle w:val="ListParagraph"/>
        <w:numPr>
          <w:ilvl w:val="0"/>
          <w:numId w:val="6"/>
        </w:numPr>
      </w:pPr>
      <w:r w:rsidRPr="00BE2DCC">
        <w:rPr>
          <w:lang w:val="en-GB"/>
        </w:rPr>
        <w:t>Boost your productivity</w:t>
      </w:r>
    </w:p>
    <w:p w14:paraId="23E3AE0E" w14:textId="77777777" w:rsidR="00BE2DCC" w:rsidRPr="00BE2DCC" w:rsidRDefault="00BE2DCC" w:rsidP="00BE2DCC">
      <w:pPr>
        <w:pStyle w:val="ListParagraph"/>
        <w:numPr>
          <w:ilvl w:val="0"/>
          <w:numId w:val="6"/>
        </w:numPr>
      </w:pPr>
      <w:r w:rsidRPr="00BE2DCC">
        <w:rPr>
          <w:lang w:val="en-GB"/>
        </w:rPr>
        <w:t xml:space="preserve">Deliver a richer learning experience for students </w:t>
      </w:r>
    </w:p>
    <w:p w14:paraId="39CA14A8" w14:textId="7FBF0087" w:rsidR="00B77B05" w:rsidRDefault="00B77B05" w:rsidP="00B77B05">
      <w:pPr>
        <w:pStyle w:val="Heading2"/>
      </w:pPr>
      <w:r>
        <w:lastRenderedPageBreak/>
        <w:t>Slide 10</w:t>
      </w:r>
    </w:p>
    <w:p w14:paraId="1BBA287A" w14:textId="648EEC37" w:rsidR="00F578D2" w:rsidRPr="00F578D2" w:rsidRDefault="00F578D2" w:rsidP="00F578D2">
      <w:r>
        <w:rPr>
          <w:lang w:val="en-GB"/>
        </w:rPr>
        <w:t>S</w:t>
      </w:r>
      <w:r w:rsidRPr="00F578D2">
        <w:rPr>
          <w:lang w:val="en-GB"/>
        </w:rPr>
        <w:t>tudents expect a fully optimised education experience, from enrolment to study, that is completely digitised</w:t>
      </w:r>
      <w:r>
        <w:rPr>
          <w:lang w:val="en-GB"/>
        </w:rPr>
        <w:t xml:space="preserve"> -</w:t>
      </w:r>
      <w:r w:rsidRPr="00F578D2">
        <w:rPr>
          <w:rFonts w:ascii="Open Sans" w:eastAsia="Open Sans" w:hAnsi="Open Sans" w:cs="Open Sans"/>
          <w:color w:val="FFFFFF"/>
          <w:sz w:val="24"/>
          <w:szCs w:val="24"/>
          <w:lang w:val="en-GB" w:eastAsia="en-AU"/>
        </w:rPr>
        <w:t xml:space="preserve"> </w:t>
      </w:r>
      <w:r w:rsidRPr="00F578D2">
        <w:rPr>
          <w:lang w:val="en-GB"/>
        </w:rPr>
        <w:t>TechnologyOne 2019</w:t>
      </w:r>
    </w:p>
    <w:p w14:paraId="7640C875" w14:textId="238AB760" w:rsidR="00E42A69" w:rsidRDefault="00E42A69" w:rsidP="00E42A69">
      <w:pPr>
        <w:pStyle w:val="Heading2"/>
      </w:pPr>
      <w:r>
        <w:t>Slide 1</w:t>
      </w:r>
      <w:r w:rsidR="00910215">
        <w:t>1</w:t>
      </w:r>
    </w:p>
    <w:p w14:paraId="101127DC" w14:textId="08832313" w:rsidR="00D47B9C" w:rsidRDefault="00D47B9C" w:rsidP="00D47B9C">
      <w:pPr>
        <w:rPr>
          <w:b/>
          <w:bCs/>
        </w:rPr>
      </w:pPr>
      <w:r>
        <w:t>T</w:t>
      </w:r>
      <w:r w:rsidRPr="00D47B9C">
        <w:t>he complex task of reading is one of the most commonly cited reasons for not completing a course</w:t>
      </w:r>
    </w:p>
    <w:p w14:paraId="5F901D1F" w14:textId="0921DD1B" w:rsidR="00E42A69" w:rsidRDefault="00E42A69" w:rsidP="00D47B9C">
      <w:pPr>
        <w:pStyle w:val="Heading2"/>
      </w:pPr>
      <w:r>
        <w:t>Slide 1</w:t>
      </w:r>
      <w:r w:rsidR="00910215">
        <w:t>2</w:t>
      </w:r>
    </w:p>
    <w:p w14:paraId="788A7F2C" w14:textId="77727958" w:rsidR="00137ADB" w:rsidRDefault="00B850EE" w:rsidP="00137ADB">
      <w:pPr>
        <w:rPr>
          <w:b/>
          <w:bCs/>
        </w:rPr>
      </w:pPr>
      <w:r>
        <w:t xml:space="preserve">Agency - </w:t>
      </w:r>
      <w:r w:rsidRPr="00137ADB">
        <w:t xml:space="preserve">Multiple </w:t>
      </w:r>
      <w:r w:rsidR="00137ADB" w:rsidRPr="00137ADB">
        <w:t>options for access to learning &amp; expression, and engagement</w:t>
      </w:r>
    </w:p>
    <w:p w14:paraId="76015446" w14:textId="1912D84A" w:rsidR="00910215" w:rsidRPr="00191174" w:rsidRDefault="00910215" w:rsidP="00191174">
      <w:pPr>
        <w:pStyle w:val="Heading2"/>
      </w:pPr>
      <w:r w:rsidRPr="00670B58">
        <w:t xml:space="preserve">Slide 13: </w:t>
      </w:r>
      <w:r w:rsidR="00191174" w:rsidRPr="00191174">
        <w:t>Reading</w:t>
      </w:r>
    </w:p>
    <w:p w14:paraId="3C7B7EE9" w14:textId="0740DE45" w:rsidR="009A0AA5" w:rsidRDefault="0082163D" w:rsidP="0082163D">
      <w:pPr>
        <w:pStyle w:val="Heading2"/>
      </w:pPr>
      <w:r>
        <w:t>Slide 14</w:t>
      </w:r>
      <w:r w:rsidR="00CF09DC">
        <w:t>:</w:t>
      </w:r>
      <w:r w:rsidR="00CF09DC" w:rsidRPr="00CF09DC">
        <w:t xml:space="preserve"> </w:t>
      </w:r>
      <w:r w:rsidR="00CF09DC" w:rsidRPr="00CF09DC">
        <w:t>Text-to-Speech</w:t>
      </w:r>
      <w:r w:rsidR="00CF09DC">
        <w:t xml:space="preserve"> and the</w:t>
      </w:r>
      <w:r w:rsidR="00CF09DC" w:rsidRPr="00CF09DC">
        <w:t xml:space="preserve"> </w:t>
      </w:r>
      <w:r w:rsidR="00CF09DC" w:rsidRPr="00CF09DC">
        <w:t>Screenshot Reader</w:t>
      </w:r>
    </w:p>
    <w:p w14:paraId="7E046B62" w14:textId="239E56D7" w:rsidR="00BE2E6F" w:rsidRDefault="009A0AA5" w:rsidP="00424998">
      <w:pPr>
        <w:pStyle w:val="Heading2"/>
      </w:pPr>
      <w:r w:rsidRPr="00BE2E6F">
        <w:t>Slide 15</w:t>
      </w:r>
      <w:r w:rsidR="007264F9">
        <w:t xml:space="preserve">: </w:t>
      </w:r>
      <w:r w:rsidR="002C38D1" w:rsidRPr="002C38D1">
        <w:t>Customise using the options menu</w:t>
      </w:r>
    </w:p>
    <w:p w14:paraId="0A9FA31C" w14:textId="77777777" w:rsidR="00424998" w:rsidRPr="00424998" w:rsidRDefault="00424998" w:rsidP="00424998">
      <w:r w:rsidRPr="00424998">
        <w:t>Personalise your Read&amp;Write toolbar to suit you.</w:t>
      </w:r>
    </w:p>
    <w:p w14:paraId="0C764037" w14:textId="43594DF1" w:rsidR="00424998" w:rsidRPr="00424998" w:rsidRDefault="00424998" w:rsidP="00424998">
      <w:r w:rsidRPr="00424998">
        <w:t>On a personal device or in Chrome version these will remain once set.</w:t>
      </w:r>
    </w:p>
    <w:p w14:paraId="6E84B3A9" w14:textId="77777777" w:rsidR="00174245" w:rsidRPr="00174245" w:rsidRDefault="009A0AA5" w:rsidP="00174245">
      <w:pPr>
        <w:pStyle w:val="Heading2"/>
      </w:pPr>
      <w:r>
        <w:t xml:space="preserve">Slide 16: </w:t>
      </w:r>
      <w:r w:rsidR="00174245" w:rsidRPr="00174245">
        <w:rPr>
          <w:lang w:val="en-GB"/>
        </w:rPr>
        <w:t xml:space="preserve">text to </w:t>
      </w:r>
      <w:r w:rsidR="00174245" w:rsidRPr="00174245">
        <w:t>speech</w:t>
      </w:r>
    </w:p>
    <w:p w14:paraId="5CC8E95A" w14:textId="7A624ED0" w:rsidR="00174245" w:rsidRPr="00174245" w:rsidRDefault="00174245" w:rsidP="00174245">
      <w:r w:rsidRPr="00174245">
        <w:rPr>
          <w:lang w:val="en-GB"/>
        </w:rPr>
        <w:t>Relieves th</w:t>
      </w:r>
      <w:r w:rsidRPr="00174245">
        <w:rPr>
          <w:lang w:val="en-GB"/>
        </w:rPr>
        <w:t>e burden of decoding</w:t>
      </w:r>
    </w:p>
    <w:p w14:paraId="22AD0773" w14:textId="66BBBE2C" w:rsidR="00174245" w:rsidRPr="00174245" w:rsidRDefault="00174245" w:rsidP="00174245">
      <w:r w:rsidRPr="00174245">
        <w:rPr>
          <w:lang w:val="en-GB"/>
        </w:rPr>
        <w:t>Focus on comprehension</w:t>
      </w:r>
    </w:p>
    <w:p w14:paraId="630393E0" w14:textId="5B0F870E" w:rsidR="00174245" w:rsidRPr="00174245" w:rsidRDefault="00174245" w:rsidP="00174245">
      <w:r w:rsidRPr="00174245">
        <w:rPr>
          <w:lang w:val="en-GB"/>
        </w:rPr>
        <w:t>Reduce cognitive load</w:t>
      </w:r>
    </w:p>
    <w:p w14:paraId="1B4CF50F" w14:textId="58F2C169" w:rsidR="00174245" w:rsidRPr="00174245" w:rsidRDefault="00174245" w:rsidP="00174245">
      <w:r w:rsidRPr="00174245">
        <w:rPr>
          <w:lang w:val="en-GB"/>
        </w:rPr>
        <w:t>Improve endurance and completion</w:t>
      </w:r>
    </w:p>
    <w:p w14:paraId="6083209C" w14:textId="2CE1BB91" w:rsidR="00DC5FA7" w:rsidRPr="00CF09DC" w:rsidRDefault="0058313A" w:rsidP="00CF09DC">
      <w:pPr>
        <w:pStyle w:val="Heading2"/>
      </w:pPr>
      <w:r w:rsidRPr="00975028">
        <w:t xml:space="preserve">Slide 17: </w:t>
      </w:r>
      <w:r w:rsidR="00CF09DC" w:rsidRPr="00CF09DC">
        <w:rPr>
          <w:rFonts w:hint="cs"/>
          <w:lang w:val="en-GB"/>
        </w:rPr>
        <w:t>Research Folder</w:t>
      </w:r>
    </w:p>
    <w:p w14:paraId="01A05F29" w14:textId="77777777" w:rsidR="001423BB" w:rsidRPr="001423BB" w:rsidRDefault="00696E7E" w:rsidP="001423BB">
      <w:pPr>
        <w:pStyle w:val="Heading2"/>
      </w:pPr>
      <w:r w:rsidRPr="00696E7E">
        <w:t>Slide 1</w:t>
      </w:r>
      <w:r>
        <w:t>8</w:t>
      </w:r>
      <w:r w:rsidRPr="00696E7E">
        <w:t xml:space="preserve">: </w:t>
      </w:r>
      <w:r w:rsidR="001423BB" w:rsidRPr="001423BB">
        <w:rPr>
          <w:lang w:val="en-GB"/>
        </w:rPr>
        <w:t>comprehension</w:t>
      </w:r>
    </w:p>
    <w:p w14:paraId="4B37A0A9" w14:textId="38F915F2" w:rsidR="00696E7E" w:rsidRDefault="006E088B" w:rsidP="006E088B">
      <w:pPr>
        <w:pStyle w:val="Heading2"/>
        <w:rPr>
          <w:lang w:val="en-GB"/>
        </w:rPr>
      </w:pPr>
      <w:r w:rsidRPr="00696E7E">
        <w:t>Slide 1</w:t>
      </w:r>
      <w:r>
        <w:t>9</w:t>
      </w:r>
      <w:r w:rsidRPr="00696E7E">
        <w:t xml:space="preserve">: </w:t>
      </w:r>
      <w:r w:rsidR="003A308F">
        <w:rPr>
          <w:lang w:val="en-GB"/>
        </w:rPr>
        <w:t>Di</w:t>
      </w:r>
      <w:r w:rsidRPr="001423BB">
        <w:rPr>
          <w:lang w:val="en-GB"/>
        </w:rPr>
        <w:t>ctionaries</w:t>
      </w:r>
      <w:r>
        <w:rPr>
          <w:lang w:val="en-GB"/>
        </w:rPr>
        <w:t>, M</w:t>
      </w:r>
      <w:r w:rsidR="001423BB" w:rsidRPr="001423BB">
        <w:rPr>
          <w:lang w:val="en-GB"/>
        </w:rPr>
        <w:t>asking</w:t>
      </w:r>
      <w:r>
        <w:rPr>
          <w:lang w:val="en-GB"/>
        </w:rPr>
        <w:t xml:space="preserve"> and T</w:t>
      </w:r>
      <w:r w:rsidR="001423BB" w:rsidRPr="001423BB">
        <w:rPr>
          <w:lang w:val="en-GB"/>
        </w:rPr>
        <w:t>ranslation</w:t>
      </w:r>
    </w:p>
    <w:p w14:paraId="46CBC8DE" w14:textId="2B790540" w:rsidR="003A308F" w:rsidRDefault="003A308F" w:rsidP="003A308F">
      <w:pPr>
        <w:pStyle w:val="Heading2"/>
      </w:pPr>
      <w:r w:rsidRPr="00696E7E">
        <w:t xml:space="preserve">Slide </w:t>
      </w:r>
      <w:r>
        <w:t>20</w:t>
      </w:r>
    </w:p>
    <w:p w14:paraId="5DC31555" w14:textId="77777777" w:rsidR="003A308F" w:rsidRPr="003A308F" w:rsidRDefault="003A308F" w:rsidP="003A308F">
      <w:pPr>
        <w:spacing w:after="60"/>
      </w:pPr>
      <w:r w:rsidRPr="003A308F">
        <w:rPr>
          <w:lang w:val="en-GB"/>
        </w:rPr>
        <w:t>“Thank you so much for this!  This software is amazing and really easy to use”</w:t>
      </w:r>
    </w:p>
    <w:p w14:paraId="20164E6C" w14:textId="77777777" w:rsidR="003A308F" w:rsidRPr="003A308F" w:rsidRDefault="003A308F" w:rsidP="003A308F">
      <w:r w:rsidRPr="003A308F">
        <w:rPr>
          <w:b/>
          <w:bCs/>
          <w:lang w:val="en-GB"/>
        </w:rPr>
        <w:t>Dr Sandra Noakes, School of Law, WSU</w:t>
      </w:r>
    </w:p>
    <w:p w14:paraId="4E41E446" w14:textId="095CF062" w:rsidR="003A308F" w:rsidRDefault="003A308F" w:rsidP="003A308F">
      <w:pPr>
        <w:pStyle w:val="Heading2"/>
      </w:pPr>
      <w:r w:rsidRPr="00696E7E">
        <w:t xml:space="preserve">Slide </w:t>
      </w:r>
      <w:r>
        <w:t>2</w:t>
      </w:r>
      <w:r>
        <w:t>1</w:t>
      </w:r>
      <w:r w:rsidRPr="00696E7E">
        <w:t>:</w:t>
      </w:r>
      <w:r>
        <w:t xml:space="preserve"> </w:t>
      </w:r>
      <w:r>
        <w:t>OrbitNote</w:t>
      </w:r>
    </w:p>
    <w:p w14:paraId="20EAB65F" w14:textId="53141D1A" w:rsidR="003A308F" w:rsidRPr="003A308F" w:rsidRDefault="003A308F" w:rsidP="003A308F">
      <w:r w:rsidRPr="003A308F">
        <w:rPr>
          <w:lang w:val="en-GB"/>
        </w:rPr>
        <w:t>Create, Convert, Connect: Take your documents to the next level</w:t>
      </w:r>
    </w:p>
    <w:p w14:paraId="097D0D19" w14:textId="77777777" w:rsidR="003A308F" w:rsidRPr="003A308F" w:rsidRDefault="003A308F" w:rsidP="003A308F">
      <w:pPr>
        <w:pStyle w:val="Heading2"/>
      </w:pPr>
      <w:r w:rsidRPr="00696E7E">
        <w:lastRenderedPageBreak/>
        <w:t xml:space="preserve">Slide </w:t>
      </w:r>
      <w:r>
        <w:t>2</w:t>
      </w:r>
      <w:r>
        <w:t>2</w:t>
      </w:r>
      <w:r w:rsidRPr="00696E7E">
        <w:t>:</w:t>
      </w:r>
      <w:r>
        <w:t xml:space="preserve"> </w:t>
      </w:r>
      <w:r w:rsidRPr="003A308F">
        <w:rPr>
          <w:lang w:val="en-GB"/>
        </w:rPr>
        <w:t xml:space="preserve">Web based organisational apps </w:t>
      </w:r>
    </w:p>
    <w:p w14:paraId="2781C70E" w14:textId="764E3650" w:rsidR="003A308F" w:rsidRPr="003A308F" w:rsidRDefault="003A308F" w:rsidP="003A308F">
      <w:pPr>
        <w:pStyle w:val="ListParagraph"/>
        <w:numPr>
          <w:ilvl w:val="0"/>
          <w:numId w:val="7"/>
        </w:numPr>
        <w:rPr>
          <w:lang w:val="en-GB"/>
        </w:rPr>
      </w:pPr>
      <w:r w:rsidRPr="003A308F">
        <w:rPr>
          <w:lang w:val="en-GB"/>
        </w:rPr>
        <w:t xml:space="preserve">My Study life </w:t>
      </w:r>
      <w:hyperlink r:id="rId8" w:history="1">
        <w:r w:rsidRPr="003A308F">
          <w:rPr>
            <w:rStyle w:val="Hyperlink"/>
            <w:lang w:val="en-GB"/>
          </w:rPr>
          <w:t>http://www.mystudylife.com/</w:t>
        </w:r>
      </w:hyperlink>
    </w:p>
    <w:p w14:paraId="10DD658A" w14:textId="5C2277BE" w:rsidR="003A308F" w:rsidRPr="003A308F" w:rsidRDefault="003A308F" w:rsidP="003A308F">
      <w:pPr>
        <w:pStyle w:val="ListParagraph"/>
        <w:numPr>
          <w:ilvl w:val="0"/>
          <w:numId w:val="7"/>
        </w:numPr>
        <w:rPr>
          <w:lang w:val="en-GB"/>
        </w:rPr>
      </w:pPr>
      <w:r w:rsidRPr="003A308F">
        <w:rPr>
          <w:lang w:val="en-GB"/>
        </w:rPr>
        <w:t xml:space="preserve">Habitica </w:t>
      </w:r>
      <w:hyperlink r:id="rId9" w:history="1">
        <w:r w:rsidR="00C12F2C" w:rsidRPr="00C12F2C">
          <w:rPr>
            <w:rStyle w:val="Hyperlink"/>
            <w:lang w:val="en-GB"/>
          </w:rPr>
          <w:t>http://www.habitica.com/</w:t>
        </w:r>
      </w:hyperlink>
      <w:r w:rsidRPr="003A308F">
        <w:rPr>
          <w:lang w:val="en-GB"/>
        </w:rPr>
        <w:t xml:space="preserve"> </w:t>
      </w:r>
    </w:p>
    <w:p w14:paraId="75B718FB" w14:textId="2F070CD1" w:rsidR="003A308F" w:rsidRPr="003A308F" w:rsidRDefault="003A308F" w:rsidP="003A308F">
      <w:pPr>
        <w:pStyle w:val="Heading2"/>
        <w:rPr>
          <w:lang w:val="en-GB"/>
        </w:rPr>
      </w:pPr>
      <w:r w:rsidRPr="00696E7E">
        <w:t xml:space="preserve">Slide </w:t>
      </w:r>
      <w:r>
        <w:t>2</w:t>
      </w:r>
      <w:r>
        <w:t>3</w:t>
      </w:r>
      <w:r w:rsidRPr="00696E7E">
        <w:t>:</w:t>
      </w:r>
      <w:r>
        <w:t xml:space="preserve"> </w:t>
      </w:r>
      <w:r w:rsidR="008F7B88" w:rsidRPr="008F7B88">
        <w:rPr>
          <w:lang w:val="en-GB"/>
        </w:rPr>
        <w:t>Write</w:t>
      </w:r>
    </w:p>
    <w:p w14:paraId="00BC5193" w14:textId="09977731" w:rsidR="008F7B88" w:rsidRPr="008F7B88" w:rsidRDefault="003A308F" w:rsidP="008F7B88">
      <w:pPr>
        <w:pStyle w:val="Heading2"/>
      </w:pPr>
      <w:r w:rsidRPr="00696E7E">
        <w:t xml:space="preserve">Slide </w:t>
      </w:r>
      <w:r>
        <w:t>2</w:t>
      </w:r>
      <w:r>
        <w:t>4</w:t>
      </w:r>
      <w:r w:rsidRPr="00696E7E">
        <w:t>:</w:t>
      </w:r>
      <w:r>
        <w:t xml:space="preserve"> </w:t>
      </w:r>
      <w:r w:rsidR="008F7B88" w:rsidRPr="008F7B88">
        <w:rPr>
          <w:lang w:val="en-GB"/>
        </w:rPr>
        <w:t>Word Prediction</w:t>
      </w:r>
      <w:r w:rsidR="008F7B88">
        <w:rPr>
          <w:lang w:val="en-GB"/>
        </w:rPr>
        <w:t xml:space="preserve"> P</w:t>
      </w:r>
      <w:r w:rsidR="008F7B88" w:rsidRPr="008F7B88">
        <w:rPr>
          <w:lang w:val="en-GB"/>
        </w:rPr>
        <w:t xml:space="preserve">roofing </w:t>
      </w:r>
      <w:r w:rsidR="008F7B88">
        <w:rPr>
          <w:lang w:val="en-GB"/>
        </w:rPr>
        <w:t>T</w:t>
      </w:r>
      <w:r w:rsidR="008F7B88" w:rsidRPr="008F7B88">
        <w:rPr>
          <w:lang w:val="en-GB"/>
        </w:rPr>
        <w:t>ool</w:t>
      </w:r>
      <w:r w:rsidR="008F7B88">
        <w:rPr>
          <w:lang w:val="en-GB"/>
        </w:rPr>
        <w:t xml:space="preserve"> and</w:t>
      </w:r>
      <w:r w:rsidR="008F7B88" w:rsidRPr="008F7B88">
        <w:rPr>
          <w:rFonts w:ascii="Lexend Deca" w:eastAsia="Lexend Deca" w:hAnsi="Lexend Deca" w:cs="Lexend Deca"/>
          <w:color w:val="FFFFFF"/>
          <w:sz w:val="36"/>
          <w:szCs w:val="36"/>
          <w:lang w:val="en-GB" w:eastAsia="en-AU"/>
        </w:rPr>
        <w:t xml:space="preserve"> </w:t>
      </w:r>
      <w:r w:rsidR="008F7B88" w:rsidRPr="008F7B88">
        <w:rPr>
          <w:lang w:val="en-GB"/>
        </w:rPr>
        <w:t>Voice Typing</w:t>
      </w:r>
    </w:p>
    <w:p w14:paraId="1EAD4247" w14:textId="7DABC697" w:rsidR="003A308F" w:rsidRPr="003A308F" w:rsidRDefault="003A308F" w:rsidP="003A308F">
      <w:pPr>
        <w:pStyle w:val="Heading2"/>
        <w:rPr>
          <w:lang w:val="en-GB"/>
        </w:rPr>
      </w:pPr>
      <w:r w:rsidRPr="00696E7E">
        <w:t xml:space="preserve">Slide </w:t>
      </w:r>
      <w:r>
        <w:t>2</w:t>
      </w:r>
      <w:r>
        <w:t>5</w:t>
      </w:r>
      <w:r w:rsidRPr="00696E7E">
        <w:t>:</w:t>
      </w:r>
      <w:r>
        <w:t xml:space="preserve"> </w:t>
      </w:r>
      <w:r w:rsidR="000619CA" w:rsidRPr="000619CA">
        <w:rPr>
          <w:lang w:val="en-GB"/>
        </w:rPr>
        <w:t>Let’s review</w:t>
      </w:r>
    </w:p>
    <w:p w14:paraId="1ADF4607" w14:textId="4510A02D" w:rsidR="003A308F" w:rsidRDefault="003A308F" w:rsidP="003A308F">
      <w:pPr>
        <w:pStyle w:val="Heading2"/>
      </w:pPr>
      <w:r w:rsidRPr="00696E7E">
        <w:t xml:space="preserve">Slide </w:t>
      </w:r>
      <w:r>
        <w:t>2</w:t>
      </w:r>
      <w:r>
        <w:t>6</w:t>
      </w:r>
      <w:r w:rsidRPr="00696E7E">
        <w:t>:</w:t>
      </w:r>
      <w:r>
        <w:t xml:space="preserve"> </w:t>
      </w:r>
      <w:r w:rsidR="000619CA">
        <w:t>Increased ownership through choice</w:t>
      </w:r>
    </w:p>
    <w:p w14:paraId="3C8C6181" w14:textId="77777777" w:rsidR="000619CA" w:rsidRPr="000619CA" w:rsidRDefault="000619CA" w:rsidP="000619CA">
      <w:pPr>
        <w:pStyle w:val="ListParagraph"/>
        <w:numPr>
          <w:ilvl w:val="0"/>
          <w:numId w:val="6"/>
        </w:numPr>
        <w:rPr>
          <w:lang w:val="en-GB"/>
        </w:rPr>
      </w:pPr>
      <w:r w:rsidRPr="000619CA">
        <w:rPr>
          <w:lang w:val="en-GB"/>
        </w:rPr>
        <w:t>Students have tools to make content accessible, including in PDF.</w:t>
      </w:r>
    </w:p>
    <w:p w14:paraId="7085664E" w14:textId="77777777" w:rsidR="000619CA" w:rsidRPr="000619CA" w:rsidRDefault="000619CA" w:rsidP="000619CA">
      <w:pPr>
        <w:pStyle w:val="ListParagraph"/>
        <w:numPr>
          <w:ilvl w:val="0"/>
          <w:numId w:val="6"/>
        </w:numPr>
        <w:rPr>
          <w:lang w:val="en-GB"/>
        </w:rPr>
      </w:pPr>
      <w:r w:rsidRPr="000619CA">
        <w:rPr>
          <w:lang w:val="en-GB"/>
        </w:rPr>
        <w:t>Students can read text aloud regardless of format or device.</w:t>
      </w:r>
    </w:p>
    <w:p w14:paraId="0A98393A" w14:textId="5DABC460" w:rsidR="000619CA" w:rsidRPr="000619CA" w:rsidRDefault="000619CA" w:rsidP="000619CA">
      <w:pPr>
        <w:pStyle w:val="ListParagraph"/>
        <w:numPr>
          <w:ilvl w:val="0"/>
          <w:numId w:val="6"/>
        </w:numPr>
        <w:rPr>
          <w:lang w:val="en-GB"/>
        </w:rPr>
      </w:pPr>
      <w:r w:rsidRPr="000619CA">
        <w:rPr>
          <w:lang w:val="en-GB"/>
        </w:rPr>
        <w:t>Students can create alternative formats such as MP3 files.</w:t>
      </w:r>
    </w:p>
    <w:p w14:paraId="3001579C" w14:textId="19404554" w:rsidR="003A308F" w:rsidRDefault="003A308F" w:rsidP="003A308F">
      <w:pPr>
        <w:pStyle w:val="Heading2"/>
      </w:pPr>
      <w:r w:rsidRPr="00696E7E">
        <w:t xml:space="preserve">Slide </w:t>
      </w:r>
      <w:r>
        <w:t>2</w:t>
      </w:r>
      <w:r>
        <w:t>7</w:t>
      </w:r>
      <w:r w:rsidRPr="00696E7E">
        <w:t>:</w:t>
      </w:r>
      <w:r>
        <w:t xml:space="preserve"> </w:t>
      </w:r>
      <w:r w:rsidR="00364A6B">
        <w:t>Student Growth and Improvement</w:t>
      </w:r>
    </w:p>
    <w:p w14:paraId="7B5EE5A7" w14:textId="77777777" w:rsidR="00364A6B" w:rsidRPr="00364A6B" w:rsidRDefault="00364A6B" w:rsidP="00364A6B">
      <w:pPr>
        <w:pStyle w:val="ListParagraph"/>
        <w:numPr>
          <w:ilvl w:val="0"/>
          <w:numId w:val="6"/>
        </w:numPr>
        <w:rPr>
          <w:lang w:val="en-GB"/>
        </w:rPr>
      </w:pPr>
      <w:r w:rsidRPr="00364A6B">
        <w:rPr>
          <w:lang w:val="en-GB"/>
        </w:rPr>
        <w:t>Student supports/ feedback</w:t>
      </w:r>
    </w:p>
    <w:p w14:paraId="63AC00CF" w14:textId="77777777" w:rsidR="00364A6B" w:rsidRPr="00364A6B" w:rsidRDefault="00364A6B" w:rsidP="00364A6B">
      <w:pPr>
        <w:pStyle w:val="ListParagraph"/>
        <w:numPr>
          <w:ilvl w:val="0"/>
          <w:numId w:val="6"/>
        </w:numPr>
        <w:rPr>
          <w:lang w:val="en-GB"/>
        </w:rPr>
      </w:pPr>
      <w:r w:rsidRPr="00364A6B">
        <w:rPr>
          <w:lang w:val="en-GB"/>
        </w:rPr>
        <w:t>Edit work with Text to Speech</w:t>
      </w:r>
    </w:p>
    <w:p w14:paraId="3F1B1DA8" w14:textId="77777777" w:rsidR="00364A6B" w:rsidRPr="00364A6B" w:rsidRDefault="00364A6B" w:rsidP="00364A6B">
      <w:pPr>
        <w:pStyle w:val="ListParagraph"/>
        <w:numPr>
          <w:ilvl w:val="0"/>
          <w:numId w:val="6"/>
        </w:numPr>
        <w:rPr>
          <w:lang w:val="en-GB"/>
        </w:rPr>
      </w:pPr>
      <w:r w:rsidRPr="00364A6B">
        <w:rPr>
          <w:lang w:val="en-GB"/>
        </w:rPr>
        <w:t>Use Voice Notes as personal memos</w:t>
      </w:r>
    </w:p>
    <w:p w14:paraId="4F9DFACE" w14:textId="77777777" w:rsidR="00364A6B" w:rsidRPr="00364A6B" w:rsidRDefault="00364A6B" w:rsidP="00364A6B">
      <w:pPr>
        <w:pStyle w:val="ListParagraph"/>
        <w:numPr>
          <w:ilvl w:val="0"/>
          <w:numId w:val="6"/>
        </w:numPr>
        <w:rPr>
          <w:lang w:val="en-GB"/>
        </w:rPr>
      </w:pPr>
      <w:r w:rsidRPr="00364A6B">
        <w:rPr>
          <w:lang w:val="en-GB"/>
        </w:rPr>
        <w:t>Simplify web pages to reduce clutter (R&amp;W for Google Chrome)</w:t>
      </w:r>
    </w:p>
    <w:p w14:paraId="51B0627C" w14:textId="23415185" w:rsidR="00364A6B" w:rsidRPr="00364A6B" w:rsidRDefault="00364A6B" w:rsidP="00364A6B">
      <w:pPr>
        <w:pStyle w:val="ListParagraph"/>
        <w:numPr>
          <w:ilvl w:val="0"/>
          <w:numId w:val="6"/>
        </w:numPr>
        <w:rPr>
          <w:lang w:val="en-GB"/>
        </w:rPr>
      </w:pPr>
      <w:r w:rsidRPr="00364A6B">
        <w:rPr>
          <w:lang w:val="en-GB"/>
        </w:rPr>
        <w:t>Referencing styles (R&amp;W for Windows)</w:t>
      </w:r>
    </w:p>
    <w:p w14:paraId="58B64613" w14:textId="22186291" w:rsidR="003A308F" w:rsidRDefault="003A308F" w:rsidP="003A308F">
      <w:pPr>
        <w:pStyle w:val="Heading2"/>
      </w:pPr>
      <w:r w:rsidRPr="00696E7E">
        <w:t xml:space="preserve">Slide </w:t>
      </w:r>
      <w:r>
        <w:t>2</w:t>
      </w:r>
      <w:r>
        <w:t>8</w:t>
      </w:r>
      <w:r w:rsidRPr="00696E7E">
        <w:t>:</w:t>
      </w:r>
      <w:r>
        <w:t xml:space="preserve"> </w:t>
      </w:r>
      <w:r w:rsidR="00A54215">
        <w:t>Become Active Learners</w:t>
      </w:r>
    </w:p>
    <w:p w14:paraId="5583F4D5" w14:textId="77777777" w:rsidR="00A54215" w:rsidRPr="00A54215" w:rsidRDefault="00A54215" w:rsidP="00A54215">
      <w:pPr>
        <w:pStyle w:val="ListParagraph"/>
        <w:numPr>
          <w:ilvl w:val="0"/>
          <w:numId w:val="6"/>
        </w:numPr>
        <w:rPr>
          <w:lang w:val="en-GB"/>
        </w:rPr>
      </w:pPr>
      <w:r w:rsidRPr="00A54215">
        <w:rPr>
          <w:lang w:val="en-GB"/>
        </w:rPr>
        <w:t>Use of highlighters across all documents</w:t>
      </w:r>
    </w:p>
    <w:p w14:paraId="3D32858C" w14:textId="77777777" w:rsidR="00A54215" w:rsidRPr="00A54215" w:rsidRDefault="00A54215" w:rsidP="00A54215">
      <w:pPr>
        <w:pStyle w:val="ListParagraph"/>
        <w:numPr>
          <w:ilvl w:val="0"/>
          <w:numId w:val="6"/>
        </w:numPr>
        <w:rPr>
          <w:lang w:val="en-GB"/>
        </w:rPr>
      </w:pPr>
      <w:r w:rsidRPr="00A54215">
        <w:rPr>
          <w:lang w:val="en-GB"/>
        </w:rPr>
        <w:t>Annotations on PDF’s using OrbitNote</w:t>
      </w:r>
    </w:p>
    <w:p w14:paraId="10AB0B5B" w14:textId="77777777" w:rsidR="00A54215" w:rsidRPr="00A54215" w:rsidRDefault="00A54215" w:rsidP="00A54215">
      <w:pPr>
        <w:pStyle w:val="ListParagraph"/>
        <w:numPr>
          <w:ilvl w:val="0"/>
          <w:numId w:val="6"/>
        </w:numPr>
        <w:rPr>
          <w:lang w:val="en-GB"/>
        </w:rPr>
      </w:pPr>
      <w:r w:rsidRPr="00A54215">
        <w:rPr>
          <w:lang w:val="en-GB"/>
        </w:rPr>
        <w:t>Vocabulary List builder gather course specific vocab, glossaries of terms, etc</w:t>
      </w:r>
    </w:p>
    <w:p w14:paraId="1C8A235A" w14:textId="7125E051" w:rsidR="00A54215" w:rsidRPr="00A54215" w:rsidRDefault="00A54215" w:rsidP="00A54215">
      <w:pPr>
        <w:pStyle w:val="ListParagraph"/>
        <w:numPr>
          <w:ilvl w:val="0"/>
          <w:numId w:val="6"/>
        </w:numPr>
        <w:rPr>
          <w:lang w:val="en-GB"/>
        </w:rPr>
      </w:pPr>
      <w:r w:rsidRPr="00A54215">
        <w:rPr>
          <w:lang w:val="en-GB"/>
        </w:rPr>
        <w:t>Referencing styles support to assist with organisation</w:t>
      </w:r>
    </w:p>
    <w:p w14:paraId="3F5362CE" w14:textId="41D74646" w:rsidR="003A308F" w:rsidRDefault="003A308F" w:rsidP="003A308F">
      <w:pPr>
        <w:pStyle w:val="Heading2"/>
      </w:pPr>
      <w:r w:rsidRPr="00696E7E">
        <w:t xml:space="preserve">Slide </w:t>
      </w:r>
      <w:r>
        <w:t>2</w:t>
      </w:r>
      <w:r>
        <w:t>9</w:t>
      </w:r>
      <w:r w:rsidRPr="00696E7E">
        <w:t>:</w:t>
      </w:r>
      <w:r>
        <w:t xml:space="preserve"> </w:t>
      </w:r>
      <w:r w:rsidR="00322CF7">
        <w:t>Experience Breed Success</w:t>
      </w:r>
    </w:p>
    <w:p w14:paraId="3B59ECF0" w14:textId="77777777" w:rsidR="00322CF7" w:rsidRPr="00322CF7" w:rsidRDefault="00322CF7" w:rsidP="00322CF7">
      <w:pPr>
        <w:pStyle w:val="ListParagraph"/>
        <w:numPr>
          <w:ilvl w:val="0"/>
          <w:numId w:val="6"/>
        </w:numPr>
        <w:rPr>
          <w:lang w:val="en-GB"/>
        </w:rPr>
      </w:pPr>
      <w:r w:rsidRPr="00322CF7">
        <w:rPr>
          <w:lang w:val="en-GB"/>
        </w:rPr>
        <w:t xml:space="preserve">Provides students digital tools to complete a variety of tasks </w:t>
      </w:r>
    </w:p>
    <w:p w14:paraId="03E3761A" w14:textId="77777777" w:rsidR="00322CF7" w:rsidRPr="00322CF7" w:rsidRDefault="00322CF7" w:rsidP="00322CF7">
      <w:pPr>
        <w:pStyle w:val="ListParagraph"/>
        <w:numPr>
          <w:ilvl w:val="0"/>
          <w:numId w:val="6"/>
        </w:numPr>
        <w:rPr>
          <w:lang w:val="en-GB"/>
        </w:rPr>
      </w:pPr>
      <w:r w:rsidRPr="00322CF7">
        <w:rPr>
          <w:lang w:val="en-GB"/>
        </w:rPr>
        <w:t xml:space="preserve">Students choose features they need </w:t>
      </w:r>
    </w:p>
    <w:p w14:paraId="48367ECA" w14:textId="77777777" w:rsidR="00322CF7" w:rsidRPr="00322CF7" w:rsidRDefault="00322CF7" w:rsidP="00322CF7">
      <w:pPr>
        <w:pStyle w:val="ListParagraph"/>
        <w:numPr>
          <w:ilvl w:val="0"/>
          <w:numId w:val="6"/>
        </w:numPr>
        <w:rPr>
          <w:lang w:val="en-GB"/>
        </w:rPr>
      </w:pPr>
      <w:r w:rsidRPr="00322CF7">
        <w:rPr>
          <w:lang w:val="en-GB"/>
        </w:rPr>
        <w:t xml:space="preserve">Across platforms, devices and low or not internet options  </w:t>
      </w:r>
    </w:p>
    <w:p w14:paraId="7AAFD1A1" w14:textId="32703A49" w:rsidR="00322CF7" w:rsidRDefault="00F66DF2" w:rsidP="00F66DF2">
      <w:pPr>
        <w:pStyle w:val="Heading2"/>
      </w:pPr>
      <w:r w:rsidRPr="00696E7E">
        <w:t xml:space="preserve">Slide </w:t>
      </w:r>
      <w:r>
        <w:t>30</w:t>
      </w:r>
    </w:p>
    <w:p w14:paraId="16F1EED8" w14:textId="77777777" w:rsidR="00F66DF2" w:rsidRPr="00F66DF2" w:rsidRDefault="00F66DF2" w:rsidP="00F66DF2">
      <w:pPr>
        <w:spacing w:after="60"/>
      </w:pPr>
      <w:r w:rsidRPr="00F66DF2">
        <w:rPr>
          <w:lang w:val="en-GB"/>
        </w:rPr>
        <w:t xml:space="preserve">“Read&amp;Write has changed the way I work. I actively use it to my advantage and have found more flexible ways to work. I am also in a more informed position when discussing the technology with students and I see their comfort levels increase when we talk about the fact both students and staff use this technology to their advantage.” </w:t>
      </w:r>
    </w:p>
    <w:p w14:paraId="5A649D00" w14:textId="77777777" w:rsidR="00F66DF2" w:rsidRPr="00F66DF2" w:rsidRDefault="00F66DF2" w:rsidP="00F66DF2">
      <w:r w:rsidRPr="00F66DF2">
        <w:rPr>
          <w:b/>
          <w:bCs/>
          <w:lang w:val="en-GB"/>
        </w:rPr>
        <w:t>Michelle Gillard, Peer Programs</w:t>
      </w:r>
    </w:p>
    <w:p w14:paraId="1D3CB6CE" w14:textId="77777777" w:rsidR="00F66DF2" w:rsidRPr="00F66DF2" w:rsidRDefault="00F66DF2" w:rsidP="00F66DF2"/>
    <w:p w14:paraId="1D79E6B1" w14:textId="36018015" w:rsidR="000C6E20" w:rsidRDefault="000C6E20" w:rsidP="000C6E20">
      <w:pPr>
        <w:pStyle w:val="Heading2"/>
      </w:pPr>
      <w:r w:rsidRPr="00696E7E">
        <w:lastRenderedPageBreak/>
        <w:t xml:space="preserve">Slide </w:t>
      </w:r>
      <w:r>
        <w:t>3</w:t>
      </w:r>
      <w:r>
        <w:t>1: Future Building in education</w:t>
      </w:r>
    </w:p>
    <w:p w14:paraId="07D13632" w14:textId="77777777" w:rsidR="000C6E20" w:rsidRPr="000C6E20" w:rsidRDefault="000C6E20" w:rsidP="000C6E20">
      <w:pPr>
        <w:pStyle w:val="Heading2"/>
      </w:pPr>
      <w:r w:rsidRPr="00696E7E">
        <w:t xml:space="preserve">Slide </w:t>
      </w:r>
      <w:r>
        <w:t>3</w:t>
      </w:r>
      <w:r>
        <w:t xml:space="preserve">2: </w:t>
      </w:r>
      <w:r w:rsidRPr="000C6E20">
        <w:rPr>
          <w:lang w:val="en-GB"/>
        </w:rPr>
        <w:t>Resources &amp; help along the way</w:t>
      </w:r>
    </w:p>
    <w:p w14:paraId="2BCEF4D5" w14:textId="75536FB8" w:rsidR="000C6E20" w:rsidRDefault="000C6E20" w:rsidP="000C6E20">
      <w:pPr>
        <w:pStyle w:val="ListParagraph"/>
        <w:numPr>
          <w:ilvl w:val="0"/>
          <w:numId w:val="10"/>
        </w:numPr>
      </w:pPr>
      <w:hyperlink r:id="rId10" w:history="1">
        <w:r w:rsidRPr="000C6E20">
          <w:rPr>
            <w:rStyle w:val="Hyperlink"/>
          </w:rPr>
          <w:t>Podcasts</w:t>
        </w:r>
      </w:hyperlink>
    </w:p>
    <w:p w14:paraId="52D70924" w14:textId="03B91B0F" w:rsidR="000C6E20" w:rsidRDefault="000C6E20" w:rsidP="000C6E20">
      <w:pPr>
        <w:pStyle w:val="ListParagraph"/>
        <w:numPr>
          <w:ilvl w:val="0"/>
          <w:numId w:val="10"/>
        </w:numPr>
      </w:pPr>
      <w:hyperlink r:id="rId11" w:history="1">
        <w:r w:rsidRPr="000C6E20">
          <w:rPr>
            <w:rStyle w:val="Hyperlink"/>
          </w:rPr>
          <w:t>YouTube</w:t>
        </w:r>
      </w:hyperlink>
    </w:p>
    <w:p w14:paraId="6BF3C588" w14:textId="594AD79C" w:rsidR="000C6E20" w:rsidRDefault="000C6E20" w:rsidP="000C6E20">
      <w:pPr>
        <w:pStyle w:val="ListParagraph"/>
        <w:numPr>
          <w:ilvl w:val="0"/>
          <w:numId w:val="10"/>
        </w:numPr>
      </w:pPr>
      <w:hyperlink r:id="rId12" w:history="1">
        <w:r w:rsidRPr="000C6E20">
          <w:rPr>
            <w:rStyle w:val="Hyperlink"/>
          </w:rPr>
          <w:t>Blog</w:t>
        </w:r>
      </w:hyperlink>
    </w:p>
    <w:p w14:paraId="073A138F" w14:textId="4F2B3105" w:rsidR="000C6E20" w:rsidRDefault="000C6E20" w:rsidP="000C6E20">
      <w:pPr>
        <w:pStyle w:val="ListParagraph"/>
        <w:numPr>
          <w:ilvl w:val="0"/>
          <w:numId w:val="10"/>
        </w:numPr>
      </w:pPr>
      <w:hyperlink r:id="rId13" w:history="1">
        <w:r w:rsidRPr="000C6E20">
          <w:rPr>
            <w:rStyle w:val="Hyperlink"/>
          </w:rPr>
          <w:t>Facebook</w:t>
        </w:r>
      </w:hyperlink>
    </w:p>
    <w:p w14:paraId="06633FBD" w14:textId="399EB627" w:rsidR="000C6E20" w:rsidRDefault="000C6E20" w:rsidP="000C6E20">
      <w:pPr>
        <w:pStyle w:val="ListParagraph"/>
        <w:numPr>
          <w:ilvl w:val="0"/>
          <w:numId w:val="10"/>
        </w:numPr>
      </w:pPr>
      <w:hyperlink r:id="rId14" w:history="1">
        <w:r w:rsidRPr="000C6E20">
          <w:rPr>
            <w:rStyle w:val="Hyperlink"/>
          </w:rPr>
          <w:t>Product Resources</w:t>
        </w:r>
      </w:hyperlink>
    </w:p>
    <w:p w14:paraId="4A130ADD" w14:textId="3E1E6876" w:rsidR="000C6E20" w:rsidRDefault="000C6E20" w:rsidP="000C6E20">
      <w:pPr>
        <w:pStyle w:val="ListParagraph"/>
        <w:numPr>
          <w:ilvl w:val="0"/>
          <w:numId w:val="10"/>
        </w:numPr>
      </w:pPr>
      <w:hyperlink r:id="rId15" w:history="1">
        <w:r w:rsidRPr="000C6E20">
          <w:rPr>
            <w:rStyle w:val="Hyperlink"/>
          </w:rPr>
          <w:t>Tech Support</w:t>
        </w:r>
      </w:hyperlink>
    </w:p>
    <w:p w14:paraId="28A8FD4C" w14:textId="0935D8C1" w:rsidR="000C6E20" w:rsidRDefault="000C6E20" w:rsidP="000C6E20">
      <w:pPr>
        <w:pStyle w:val="Heading2"/>
      </w:pPr>
      <w:r w:rsidRPr="00696E7E">
        <w:t xml:space="preserve">Slide </w:t>
      </w:r>
      <w:r>
        <w:t>3</w:t>
      </w:r>
      <w:r w:rsidR="003C6781">
        <w:t>3</w:t>
      </w:r>
    </w:p>
    <w:p w14:paraId="6F269E9B" w14:textId="624EE442" w:rsidR="003C6781" w:rsidRPr="003C6781" w:rsidRDefault="003C6781" w:rsidP="003C6781">
      <w:r w:rsidRPr="003C6781">
        <w:rPr>
          <w:lang w:val="en-GB"/>
        </w:rPr>
        <w:t>Texthelp Australia/NZ FB</w:t>
      </w:r>
      <w:r>
        <w:rPr>
          <w:lang w:val="en-GB"/>
        </w:rPr>
        <w:t xml:space="preserve"> - </w:t>
      </w:r>
      <w:hyperlink r:id="rId16" w:history="1">
        <w:r w:rsidR="00C67C0E" w:rsidRPr="003C6781">
          <w:rPr>
            <w:rStyle w:val="Hyperlink"/>
            <w:lang w:val="en-GB"/>
          </w:rPr>
          <w:t>www.facebook.com/groups/TexthelpAsiaPAC</w:t>
        </w:r>
      </w:hyperlink>
    </w:p>
    <w:p w14:paraId="602309AB" w14:textId="369846F0" w:rsidR="00C67C0E" w:rsidRDefault="00C67C0E" w:rsidP="00C67C0E">
      <w:pPr>
        <w:pStyle w:val="Heading2"/>
      </w:pPr>
      <w:r w:rsidRPr="00696E7E">
        <w:t xml:space="preserve">Slide </w:t>
      </w:r>
      <w:r>
        <w:t>3</w:t>
      </w:r>
      <w:r>
        <w:t>4</w:t>
      </w:r>
    </w:p>
    <w:p w14:paraId="0AE631B1" w14:textId="71D2B219" w:rsidR="00C67C0E" w:rsidRPr="00E63FEB" w:rsidRDefault="00C67C0E" w:rsidP="00C67C0E">
      <w:pPr>
        <w:rPr>
          <w:b/>
          <w:bCs/>
        </w:rPr>
      </w:pPr>
      <w:r w:rsidRPr="00E63FEB">
        <w:rPr>
          <w:b/>
          <w:bCs/>
        </w:rPr>
        <w:t>Be part of the Texthelp Community</w:t>
      </w:r>
    </w:p>
    <w:p w14:paraId="3B074E16" w14:textId="4EB42DDA" w:rsidR="00C67C0E" w:rsidRDefault="00C67C0E" w:rsidP="00C67C0E">
      <w:r>
        <w:t>Review our tools, help teachers and share your insights</w:t>
      </w:r>
      <w:r w:rsidR="00E63FEB">
        <w:t>,</w:t>
      </w:r>
      <w:r>
        <w:t xml:space="preserve"> to shape what we do and how we do it.</w:t>
      </w:r>
    </w:p>
    <w:p w14:paraId="3713055C" w14:textId="6DEFE025" w:rsidR="00C67C0E" w:rsidRDefault="00C67C0E" w:rsidP="00C67C0E">
      <w:r>
        <w:t>Contact Ben Dyer to discuss!</w:t>
      </w:r>
    </w:p>
    <w:p w14:paraId="2676E0A2" w14:textId="44EBFBCA" w:rsidR="00E63FEB" w:rsidRPr="00C67C0E" w:rsidRDefault="00E63FEB" w:rsidP="00C67C0E">
      <w:r>
        <w:t>At Texthelp our customers are at the centre of everything we do. We love getting your feedback and finding out the impact that our tools are having on teaching and learning.</w:t>
      </w:r>
    </w:p>
    <w:p w14:paraId="7B8ED6AE" w14:textId="7C830228" w:rsidR="00E63FEB" w:rsidRPr="00E63FEB" w:rsidRDefault="00C67C0E" w:rsidP="00E63FEB">
      <w:pPr>
        <w:pStyle w:val="Heading2"/>
      </w:pPr>
      <w:r w:rsidRPr="00696E7E">
        <w:t xml:space="preserve">Slide </w:t>
      </w:r>
      <w:r>
        <w:t>3</w:t>
      </w:r>
      <w:r w:rsidR="00E63FEB">
        <w:t xml:space="preserve">5: </w:t>
      </w:r>
      <w:r w:rsidR="00E63FEB" w:rsidRPr="00E63FEB">
        <w:rPr>
          <w:lang w:val="en-GB"/>
        </w:rPr>
        <w:t>Burning Questions!?</w:t>
      </w:r>
    </w:p>
    <w:p w14:paraId="547AAB65" w14:textId="2D06D48A" w:rsidR="00C67C0E" w:rsidRDefault="002160AB" w:rsidP="00C67C0E">
      <w:pPr>
        <w:pStyle w:val="Heading2"/>
      </w:pPr>
      <w:r w:rsidRPr="00696E7E">
        <w:t xml:space="preserve">Slide </w:t>
      </w:r>
      <w:r>
        <w:t>35</w:t>
      </w:r>
    </w:p>
    <w:p w14:paraId="4EC0617B" w14:textId="5FAB5C91" w:rsidR="001F3CC2" w:rsidRPr="001F3CC2" w:rsidRDefault="001F3CC2" w:rsidP="001F3CC2">
      <w:r w:rsidRPr="001F3CC2">
        <w:rPr>
          <w:lang w:val="en-GB"/>
        </w:rPr>
        <w:t>Get in touch, I’m here to help.</w:t>
      </w:r>
    </w:p>
    <w:p w14:paraId="06870D3C" w14:textId="77777777" w:rsidR="001F3CC2" w:rsidRPr="001F3CC2" w:rsidRDefault="001F3CC2" w:rsidP="001F3CC2">
      <w:pPr>
        <w:spacing w:after="60"/>
      </w:pPr>
      <w:hyperlink r:id="rId17" w:history="1">
        <w:r w:rsidRPr="001F3CC2">
          <w:rPr>
            <w:rStyle w:val="Hyperlink"/>
            <w:b/>
            <w:bCs/>
            <w:lang w:val="en-GB"/>
          </w:rPr>
          <w:t>b.dyer@texthelp.com</w:t>
        </w:r>
      </w:hyperlink>
    </w:p>
    <w:p w14:paraId="06135E37" w14:textId="77777777" w:rsidR="001F3CC2" w:rsidRPr="001F3CC2" w:rsidRDefault="001F3CC2" w:rsidP="001F3CC2">
      <w:pPr>
        <w:spacing w:after="60"/>
      </w:pPr>
      <w:r w:rsidRPr="001F3CC2">
        <w:rPr>
          <w:lang w:val="en-GB"/>
        </w:rPr>
        <w:t>@TH_BenDyer</w:t>
      </w:r>
    </w:p>
    <w:p w14:paraId="301205ED" w14:textId="77777777" w:rsidR="001F3CC2" w:rsidRPr="001F3CC2" w:rsidRDefault="001F3CC2" w:rsidP="001F3CC2">
      <w:r w:rsidRPr="001F3CC2">
        <w:rPr>
          <w:lang w:val="en-GB"/>
        </w:rPr>
        <w:t>+61(7)4913-0609</w:t>
      </w:r>
    </w:p>
    <w:p w14:paraId="7A1471E5" w14:textId="7024FDF6" w:rsidR="002160AB" w:rsidRPr="002160AB" w:rsidRDefault="001F3CC2" w:rsidP="002160AB">
      <w:r w:rsidRPr="001F3CC2">
        <w:t>Thanks for watching!</w:t>
      </w:r>
    </w:p>
    <w:p w14:paraId="323FA24B" w14:textId="77777777" w:rsidR="003A308F" w:rsidRPr="003A308F" w:rsidRDefault="003A308F" w:rsidP="003A308F"/>
    <w:sectPr w:rsidR="003A308F" w:rsidRPr="003A308F" w:rsidSect="001742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exend Dec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943"/>
    <w:multiLevelType w:val="hybridMultilevel"/>
    <w:tmpl w:val="9C1E963C"/>
    <w:lvl w:ilvl="0" w:tplc="096261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1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12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6B9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3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E05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CD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2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6F4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D43A3"/>
    <w:multiLevelType w:val="hybridMultilevel"/>
    <w:tmpl w:val="F09E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02B0"/>
    <w:multiLevelType w:val="hybridMultilevel"/>
    <w:tmpl w:val="9878CA34"/>
    <w:lvl w:ilvl="0" w:tplc="D96A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E3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1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0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C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0518E"/>
    <w:multiLevelType w:val="hybridMultilevel"/>
    <w:tmpl w:val="0D0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2562"/>
    <w:multiLevelType w:val="hybridMultilevel"/>
    <w:tmpl w:val="98A0C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60EC"/>
    <w:multiLevelType w:val="hybridMultilevel"/>
    <w:tmpl w:val="38602A1E"/>
    <w:lvl w:ilvl="0" w:tplc="291C9E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052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87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ECA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8F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3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40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B9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C5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D30B1B"/>
    <w:multiLevelType w:val="hybridMultilevel"/>
    <w:tmpl w:val="88664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1087"/>
    <w:multiLevelType w:val="hybridMultilevel"/>
    <w:tmpl w:val="6AD0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738"/>
    <w:multiLevelType w:val="hybridMultilevel"/>
    <w:tmpl w:val="4FA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57EFB"/>
    <w:multiLevelType w:val="hybridMultilevel"/>
    <w:tmpl w:val="87707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85"/>
    <w:rsid w:val="00012DB9"/>
    <w:rsid w:val="000619CA"/>
    <w:rsid w:val="000B059B"/>
    <w:rsid w:val="000C6E20"/>
    <w:rsid w:val="000D762E"/>
    <w:rsid w:val="00112A4C"/>
    <w:rsid w:val="00137ADB"/>
    <w:rsid w:val="001423BB"/>
    <w:rsid w:val="00174245"/>
    <w:rsid w:val="0017424E"/>
    <w:rsid w:val="00191174"/>
    <w:rsid w:val="001B0D61"/>
    <w:rsid w:val="001F3CC2"/>
    <w:rsid w:val="002160AB"/>
    <w:rsid w:val="00284028"/>
    <w:rsid w:val="002C38D1"/>
    <w:rsid w:val="00322CF7"/>
    <w:rsid w:val="00352CD6"/>
    <w:rsid w:val="00364A6B"/>
    <w:rsid w:val="003A300A"/>
    <w:rsid w:val="003A308F"/>
    <w:rsid w:val="003C6781"/>
    <w:rsid w:val="004177CC"/>
    <w:rsid w:val="00424998"/>
    <w:rsid w:val="004D2064"/>
    <w:rsid w:val="00513E68"/>
    <w:rsid w:val="00554143"/>
    <w:rsid w:val="00574D62"/>
    <w:rsid w:val="00580019"/>
    <w:rsid w:val="0058313A"/>
    <w:rsid w:val="005D1487"/>
    <w:rsid w:val="005F5358"/>
    <w:rsid w:val="0062425B"/>
    <w:rsid w:val="00665101"/>
    <w:rsid w:val="00670B58"/>
    <w:rsid w:val="00696E7E"/>
    <w:rsid w:val="006C03EE"/>
    <w:rsid w:val="006E088B"/>
    <w:rsid w:val="007264F9"/>
    <w:rsid w:val="0077228E"/>
    <w:rsid w:val="007E199A"/>
    <w:rsid w:val="007E3676"/>
    <w:rsid w:val="0082163D"/>
    <w:rsid w:val="00824B69"/>
    <w:rsid w:val="00894285"/>
    <w:rsid w:val="008D3137"/>
    <w:rsid w:val="008F3B1C"/>
    <w:rsid w:val="008F7B88"/>
    <w:rsid w:val="00910215"/>
    <w:rsid w:val="00941BF2"/>
    <w:rsid w:val="00975028"/>
    <w:rsid w:val="009953A5"/>
    <w:rsid w:val="009A0AA5"/>
    <w:rsid w:val="009C3680"/>
    <w:rsid w:val="00A54215"/>
    <w:rsid w:val="00A54A0A"/>
    <w:rsid w:val="00B01223"/>
    <w:rsid w:val="00B244DA"/>
    <w:rsid w:val="00B77B05"/>
    <w:rsid w:val="00B850EE"/>
    <w:rsid w:val="00B92B02"/>
    <w:rsid w:val="00B93B31"/>
    <w:rsid w:val="00BE2DCC"/>
    <w:rsid w:val="00BE2E6F"/>
    <w:rsid w:val="00C12F2C"/>
    <w:rsid w:val="00C67C0E"/>
    <w:rsid w:val="00C97C70"/>
    <w:rsid w:val="00CD4664"/>
    <w:rsid w:val="00CF09DC"/>
    <w:rsid w:val="00D017A7"/>
    <w:rsid w:val="00D04F53"/>
    <w:rsid w:val="00D20DA0"/>
    <w:rsid w:val="00D2685A"/>
    <w:rsid w:val="00D47B9C"/>
    <w:rsid w:val="00DA27E5"/>
    <w:rsid w:val="00DC5FA7"/>
    <w:rsid w:val="00E42A69"/>
    <w:rsid w:val="00E44253"/>
    <w:rsid w:val="00E63FEB"/>
    <w:rsid w:val="00E926C9"/>
    <w:rsid w:val="00E97211"/>
    <w:rsid w:val="00EC094E"/>
    <w:rsid w:val="00EE612B"/>
    <w:rsid w:val="00F578D2"/>
    <w:rsid w:val="00F66DE4"/>
    <w:rsid w:val="00F66DF2"/>
    <w:rsid w:val="00F81FC7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3965"/>
  <w15:docId w15:val="{343BC777-0D27-4032-A11B-1C582D3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D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tudylife.com/" TargetMode="External"/><Relationship Id="rId13" Type="http://schemas.openxmlformats.org/officeDocument/2006/relationships/hyperlink" Target="https://www.facebook.com/groups/TexthelpAsiaP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studyskillsFUN" TargetMode="External"/><Relationship Id="rId12" Type="http://schemas.openxmlformats.org/officeDocument/2006/relationships/hyperlink" Target="https://www.texthelp.com/en-au/resources/blog/" TargetMode="External"/><Relationship Id="rId17" Type="http://schemas.openxmlformats.org/officeDocument/2006/relationships/hyperlink" Target="mailto:b.dyer@texthel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groups/TexthelpAsiaPA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.dyer@texthelp.com" TargetMode="External"/><Relationship Id="rId11" Type="http://schemas.openxmlformats.org/officeDocument/2006/relationships/hyperlink" Target="https://www.youtube.com/c/Texthelp/featured" TargetMode="External"/><Relationship Id="rId5" Type="http://schemas.openxmlformats.org/officeDocument/2006/relationships/hyperlink" Target="mailto:b.dyer@texthelp.com" TargetMode="External"/><Relationship Id="rId15" Type="http://schemas.openxmlformats.org/officeDocument/2006/relationships/hyperlink" Target="https://support.texthelp.com/help" TargetMode="External"/><Relationship Id="rId10" Type="http://schemas.openxmlformats.org/officeDocument/2006/relationships/hyperlink" Target="https://www.texthelp.com/en-au/resources/podcas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bitica.com/" TargetMode="External"/><Relationship Id="rId14" Type="http://schemas.openxmlformats.org/officeDocument/2006/relationships/hyperlink" Target="https://www.texthelp.com/en-au/resources/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 Geard</cp:lastModifiedBy>
  <cp:revision>31</cp:revision>
  <dcterms:created xsi:type="dcterms:W3CDTF">2022-03-29T07:14:00Z</dcterms:created>
  <dcterms:modified xsi:type="dcterms:W3CDTF">2022-03-29T07:58:00Z</dcterms:modified>
</cp:coreProperties>
</file>