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0569350"/>
        <w:docPartObj>
          <w:docPartGallery w:val="Cover Pages"/>
          <w:docPartUnique/>
        </w:docPartObj>
      </w:sdtPr>
      <w:sdtEndPr>
        <w:rPr>
          <w:rFonts w:cs="Arial"/>
        </w:rPr>
      </w:sdtEndPr>
      <w:sdtContent>
        <w:p w14:paraId="17E92914" w14:textId="184EC97E" w:rsidR="00C949FE" w:rsidRDefault="00C949FE">
          <w:r w:rsidRPr="000E7806">
            <w:rPr>
              <w:rFonts w:cs="Arial"/>
              <w:noProof/>
            </w:rPr>
            <w:drawing>
              <wp:inline distT="0" distB="0" distL="0" distR="0" wp14:anchorId="3EC99485" wp14:editId="3757507F">
                <wp:extent cx="4629150" cy="1329595"/>
                <wp:effectExtent l="0" t="0" r="0" b="4445"/>
                <wp:docPr id="2" name="Picture 2" descr="Logo of the Australian Disability Clearing House on Education and Training (ADCET) with the words, Supporting you, Supporting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of the Australian Disability Clearing House on Education and Training (ADCET) with the words, Supporting you, Supporting Students."/>
                        <pic:cNvPicPr/>
                      </pic:nvPicPr>
                      <pic:blipFill>
                        <a:blip r:embed="rId11"/>
                        <a:stretch>
                          <a:fillRect/>
                        </a:stretch>
                      </pic:blipFill>
                      <pic:spPr>
                        <a:xfrm>
                          <a:off x="0" y="0"/>
                          <a:ext cx="4659508" cy="1338315"/>
                        </a:xfrm>
                        <a:prstGeom prst="rect">
                          <a:avLst/>
                        </a:prstGeom>
                      </pic:spPr>
                    </pic:pic>
                  </a:graphicData>
                </a:graphic>
              </wp:inline>
            </w:drawing>
          </w:r>
        </w:p>
        <w:p w14:paraId="4932A7DB" w14:textId="718ECE33" w:rsidR="000560C8" w:rsidRDefault="000560C8">
          <w:r>
            <w:rPr>
              <w:noProof/>
            </w:rPr>
            <w:drawing>
              <wp:inline distT="0" distB="0" distL="0" distR="0" wp14:anchorId="0BCFE1DF" wp14:editId="1B649CE5">
                <wp:extent cx="6480810" cy="3242945"/>
                <wp:effectExtent l="0" t="0" r="0" b="0"/>
                <wp:docPr id="4" name="Picture 4" descr="A picture of a person sitting at a laptop computer, wearing headphones and using a refreshable braille dis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of a person sitting at a laptop computer, wearing headphones and using a refreshable braille displa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80810" cy="3242945"/>
                        </a:xfrm>
                        <a:prstGeom prst="rect">
                          <a:avLst/>
                        </a:prstGeom>
                        <a:noFill/>
                        <a:ln>
                          <a:noFill/>
                        </a:ln>
                      </pic:spPr>
                    </pic:pic>
                  </a:graphicData>
                </a:graphic>
              </wp:inline>
            </w:drawing>
          </w:r>
        </w:p>
        <w:p w14:paraId="761A2D18" w14:textId="74DE0B30" w:rsidR="00C949FE" w:rsidRPr="00A019C9" w:rsidRDefault="00C949FE" w:rsidP="00C949FE">
          <w:pPr>
            <w:pStyle w:val="Title"/>
          </w:pPr>
          <w:bookmarkStart w:id="0" w:name="_Toc74833336"/>
          <w:bookmarkStart w:id="1" w:name="_Toc80176450"/>
          <w:bookmarkStart w:id="2" w:name="_Toc80188535"/>
          <w:bookmarkStart w:id="3" w:name="_Toc80189470"/>
          <w:bookmarkStart w:id="4" w:name="_Toc82067464"/>
          <w:bookmarkStart w:id="5" w:name="_Toc82067493"/>
          <w:bookmarkStart w:id="6" w:name="_Toc82068910"/>
          <w:bookmarkStart w:id="7" w:name="_Toc83813043"/>
          <w:bookmarkStart w:id="8" w:name="_Toc83813372"/>
          <w:bookmarkStart w:id="9" w:name="_Toc83817229"/>
          <w:bookmarkStart w:id="10" w:name="_Toc83818021"/>
          <w:r w:rsidRPr="00A019C9">
            <w:t>ADCET Guidelines</w:t>
          </w:r>
          <w:bookmarkStart w:id="11" w:name="_Toc73424896"/>
          <w:bookmarkStart w:id="12" w:name="_Toc74833337"/>
          <w:bookmarkEnd w:id="0"/>
          <w:bookmarkEnd w:id="1"/>
          <w:bookmarkEnd w:id="2"/>
          <w:bookmarkEnd w:id="3"/>
          <w:bookmarkEnd w:id="4"/>
          <w:bookmarkEnd w:id="5"/>
          <w:bookmarkEnd w:id="6"/>
          <w:bookmarkEnd w:id="7"/>
          <w:bookmarkEnd w:id="8"/>
          <w:bookmarkEnd w:id="9"/>
          <w:bookmarkEnd w:id="10"/>
        </w:p>
        <w:bookmarkEnd w:id="11"/>
        <w:bookmarkEnd w:id="12"/>
        <w:p w14:paraId="03BC6875" w14:textId="047E7321" w:rsidR="00C949FE" w:rsidRPr="00313EEA" w:rsidRDefault="00313EEA" w:rsidP="00C949FE">
          <w:pPr>
            <w:rPr>
              <w:sz w:val="36"/>
              <w:szCs w:val="36"/>
            </w:rPr>
          </w:pPr>
          <w:r w:rsidRPr="00313EEA">
            <w:rPr>
              <w:rFonts w:eastAsiaTheme="majorEastAsia" w:cstheme="majorBidi"/>
              <w:b/>
              <w:color w:val="262626" w:themeColor="text1" w:themeTint="D9"/>
              <w:sz w:val="36"/>
              <w:szCs w:val="36"/>
            </w:rPr>
            <w:t>Supporting Blind and Vision Impaired Students Online</w:t>
          </w:r>
          <w:r w:rsidR="00C949FE" w:rsidRPr="00313EEA">
            <w:rPr>
              <w:sz w:val="36"/>
              <w:szCs w:val="36"/>
            </w:rPr>
            <w:br w:type="page"/>
          </w:r>
        </w:p>
        <w:p w14:paraId="6854CA7E" w14:textId="517B34B6" w:rsidR="00C949FE" w:rsidRDefault="00F42EAE">
          <w:pPr>
            <w:rPr>
              <w:rFonts w:cs="Arial"/>
            </w:rPr>
          </w:pPr>
          <w:r>
            <w:rPr>
              <w:noProof/>
            </w:rPr>
            <w:lastRenderedPageBreak/>
            <w:drawing>
              <wp:anchor distT="0" distB="0" distL="114300" distR="114300" simplePos="0" relativeHeight="251659264" behindDoc="1" locked="0" layoutInCell="1" allowOverlap="1" wp14:anchorId="60329274" wp14:editId="33F174EA">
                <wp:simplePos x="0" y="0"/>
                <wp:positionH relativeFrom="column">
                  <wp:posOffset>6677025</wp:posOffset>
                </wp:positionH>
                <wp:positionV relativeFrom="paragraph">
                  <wp:posOffset>-989965</wp:posOffset>
                </wp:positionV>
                <wp:extent cx="721995" cy="2895600"/>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1995" cy="2895600"/>
                        </a:xfrm>
                        <a:prstGeom prst="rect">
                          <a:avLst/>
                        </a:prstGeom>
                        <a:noFill/>
                        <a:ln>
                          <a:noFill/>
                        </a:ln>
                      </pic:spPr>
                    </pic:pic>
                  </a:graphicData>
                </a:graphic>
              </wp:anchor>
            </w:drawing>
          </w:r>
        </w:p>
      </w:sdtContent>
    </w:sdt>
    <w:p w14:paraId="142F387E" w14:textId="6437F226" w:rsidR="00806EA7" w:rsidRPr="000E7806" w:rsidRDefault="00806EA7" w:rsidP="00BC2C50">
      <w:pPr>
        <w:rPr>
          <w:rFonts w:cs="Arial"/>
        </w:rPr>
      </w:pPr>
    </w:p>
    <w:p w14:paraId="15D8E293" w14:textId="26BC5884" w:rsidR="00DE113F" w:rsidRPr="000E7806" w:rsidRDefault="00DE113F" w:rsidP="001E2EFE">
      <w:pPr>
        <w:pStyle w:val="Heading2"/>
      </w:pPr>
      <w:bookmarkStart w:id="13" w:name="_Toc73424897"/>
      <w:bookmarkStart w:id="14" w:name="_Toc80176452"/>
      <w:bookmarkStart w:id="15" w:name="_Toc80189472"/>
      <w:bookmarkStart w:id="16" w:name="_Toc88742431"/>
      <w:bookmarkStart w:id="17" w:name="_Toc88745052"/>
      <w:bookmarkStart w:id="18" w:name="_Toc74833153"/>
      <w:r w:rsidRPr="00A019C9">
        <w:t>Acknowledgements</w:t>
      </w:r>
      <w:bookmarkEnd w:id="13"/>
      <w:bookmarkEnd w:id="14"/>
      <w:bookmarkEnd w:id="15"/>
      <w:bookmarkEnd w:id="16"/>
      <w:bookmarkEnd w:id="17"/>
    </w:p>
    <w:p w14:paraId="3D22E03E" w14:textId="545E43CF" w:rsidR="008E4AEC" w:rsidRPr="000E7806" w:rsidRDefault="00DE113F" w:rsidP="008E4AEC">
      <w:pPr>
        <w:spacing w:after="240"/>
        <w:rPr>
          <w:rFonts w:cs="Arial"/>
        </w:rPr>
      </w:pPr>
      <w:r w:rsidRPr="000E7806">
        <w:rPr>
          <w:rFonts w:cs="Arial"/>
        </w:rPr>
        <w:t>This resource</w:t>
      </w:r>
      <w:r w:rsidR="00313EEA">
        <w:rPr>
          <w:rFonts w:cs="Arial"/>
        </w:rPr>
        <w:t>,</w:t>
      </w:r>
      <w:r w:rsidR="00313EEA" w:rsidRPr="00313EEA">
        <w:rPr>
          <w:rFonts w:cs="Arial"/>
        </w:rPr>
        <w:t xml:space="preserve"> previously titled </w:t>
      </w:r>
      <w:r w:rsidR="00313EEA" w:rsidRPr="00313EEA">
        <w:rPr>
          <w:rFonts w:cs="Arial"/>
          <w:i/>
          <w:iCs/>
        </w:rPr>
        <w:t>Online Access for Tertiary Students who are Blind or Vision Impaired</w:t>
      </w:r>
      <w:r w:rsidR="00313EEA">
        <w:rPr>
          <w:rFonts w:cs="Arial"/>
          <w:i/>
          <w:iCs/>
        </w:rPr>
        <w:t>*</w:t>
      </w:r>
      <w:r w:rsidR="00313EEA" w:rsidRPr="00313EEA">
        <w:rPr>
          <w:rFonts w:cs="Arial"/>
        </w:rPr>
        <w:t>,</w:t>
      </w:r>
      <w:r w:rsidRPr="000E7806">
        <w:rPr>
          <w:rFonts w:cs="Arial"/>
        </w:rPr>
        <w:t xml:space="preserve"> has been produced by the Australian Disability Clearinghouse on Education and Training (</w:t>
      </w:r>
      <w:r w:rsidRPr="00E15F02">
        <w:rPr>
          <w:rFonts w:cs="Arial"/>
        </w:rPr>
        <w:t>ADCET</w:t>
      </w:r>
      <w:r w:rsidRPr="000E7806">
        <w:rPr>
          <w:rFonts w:cs="Arial"/>
        </w:rPr>
        <w:t>) in partnership with Blind Citizens Australia (</w:t>
      </w:r>
      <w:r w:rsidRPr="00E15F02">
        <w:rPr>
          <w:rFonts w:cs="Arial"/>
        </w:rPr>
        <w:t>BCA</w:t>
      </w:r>
      <w:r w:rsidR="008E5C8C" w:rsidRPr="000E7806">
        <w:rPr>
          <w:rFonts w:cs="Arial"/>
        </w:rPr>
        <w:t>)</w:t>
      </w:r>
      <w:r w:rsidR="000E3298">
        <w:rPr>
          <w:rFonts w:cs="Arial"/>
        </w:rPr>
        <w:t>.</w:t>
      </w:r>
      <w:r w:rsidR="008E5C8C" w:rsidRPr="000E7806">
        <w:rPr>
          <w:rFonts w:cs="Arial"/>
        </w:rPr>
        <w:t xml:space="preserve"> </w:t>
      </w:r>
      <w:r w:rsidR="000E3298">
        <w:rPr>
          <w:rFonts w:cs="Arial"/>
        </w:rPr>
        <w:t>It has been</w:t>
      </w:r>
      <w:r w:rsidRPr="000E7806">
        <w:rPr>
          <w:rFonts w:cs="Arial"/>
        </w:rPr>
        <w:t xml:space="preserve"> informed by </w:t>
      </w:r>
      <w:r w:rsidR="00E937E9">
        <w:rPr>
          <w:rFonts w:cs="Arial"/>
        </w:rPr>
        <w:t xml:space="preserve">the </w:t>
      </w:r>
      <w:r w:rsidRPr="000E7806">
        <w:rPr>
          <w:rFonts w:cs="Arial"/>
        </w:rPr>
        <w:t xml:space="preserve">professional guidance and expertise </w:t>
      </w:r>
      <w:r w:rsidR="00E937E9">
        <w:rPr>
          <w:rFonts w:cs="Arial"/>
        </w:rPr>
        <w:t>of</w:t>
      </w:r>
      <w:r w:rsidRPr="000E7806">
        <w:rPr>
          <w:rFonts w:cs="Arial"/>
        </w:rPr>
        <w:t xml:space="preserve"> a</w:t>
      </w:r>
      <w:r w:rsidR="001B2392" w:rsidRPr="000E7806">
        <w:rPr>
          <w:rFonts w:cs="Arial"/>
        </w:rPr>
        <w:t xml:space="preserve">n </w:t>
      </w:r>
      <w:r w:rsidR="00E937E9">
        <w:rPr>
          <w:rFonts w:cs="Arial"/>
        </w:rPr>
        <w:t>a</w:t>
      </w:r>
      <w:r w:rsidR="001B2392" w:rsidRPr="000E7806">
        <w:rPr>
          <w:rFonts w:cs="Arial"/>
        </w:rPr>
        <w:t xml:space="preserve">dvisory </w:t>
      </w:r>
      <w:r w:rsidR="00E937E9">
        <w:rPr>
          <w:rFonts w:cs="Arial"/>
        </w:rPr>
        <w:t>g</w:t>
      </w:r>
      <w:r w:rsidR="001B2392" w:rsidRPr="000E7806">
        <w:rPr>
          <w:rFonts w:cs="Arial"/>
        </w:rPr>
        <w:t>roup</w:t>
      </w:r>
      <w:r w:rsidR="000E3298">
        <w:rPr>
          <w:rFonts w:cs="Arial"/>
        </w:rPr>
        <w:t xml:space="preserve"> a</w:t>
      </w:r>
      <w:r w:rsidR="007C7787" w:rsidRPr="000E7806">
        <w:rPr>
          <w:rFonts w:cs="Arial"/>
        </w:rPr>
        <w:t>nd has been influenced by the significant</w:t>
      </w:r>
      <w:r w:rsidR="006B7039">
        <w:rPr>
          <w:rFonts w:cs="Arial"/>
        </w:rPr>
        <w:t xml:space="preserve"> Vision Australia report (2018)</w:t>
      </w:r>
      <w:r w:rsidR="007C7787" w:rsidRPr="000E7806">
        <w:rPr>
          <w:rFonts w:cs="Arial"/>
        </w:rPr>
        <w:t xml:space="preserve"> </w:t>
      </w:r>
      <w:hyperlink r:id="rId14" w:history="1">
        <w:r w:rsidR="006B7039" w:rsidRPr="00C949FE">
          <w:rPr>
            <w:rStyle w:val="Hyperlink"/>
            <w:rFonts w:cs="Arial"/>
            <w:i/>
            <w:iCs/>
          </w:rPr>
          <w:t>Online, but offtrack: barriers to online learning experienced by university students who are blind or have low vision</w:t>
        </w:r>
      </w:hyperlink>
      <w:r w:rsidR="007C7787" w:rsidRPr="000E7806">
        <w:rPr>
          <w:rFonts w:cs="Arial"/>
        </w:rPr>
        <w:t>, which has been quoted throughout this document.</w:t>
      </w:r>
    </w:p>
    <w:p w14:paraId="5705C2C1" w14:textId="6BCBAD8D" w:rsidR="00064D39" w:rsidRDefault="007C7787" w:rsidP="001E2EFE">
      <w:pPr>
        <w:pStyle w:val="Heading3"/>
      </w:pPr>
      <w:r w:rsidRPr="00313A99">
        <w:t xml:space="preserve">Project Manager </w:t>
      </w:r>
    </w:p>
    <w:p w14:paraId="268E0154" w14:textId="78C5A5EC" w:rsidR="007C7787" w:rsidRPr="00313A99" w:rsidRDefault="007C7787" w:rsidP="007C7787">
      <w:pPr>
        <w:rPr>
          <w:b/>
          <w:bCs/>
        </w:rPr>
      </w:pPr>
      <w:r w:rsidRPr="000E7806">
        <w:rPr>
          <w:rFonts w:cs="Arial"/>
        </w:rPr>
        <w:t>Darlene McLennan, Manager, ADCET</w:t>
      </w:r>
      <w:r w:rsidR="001E2EFE">
        <w:rPr>
          <w:rFonts w:cs="Arial"/>
        </w:rPr>
        <w:t>.</w:t>
      </w:r>
      <w:r w:rsidR="00F42EAE" w:rsidRPr="00F42EAE">
        <w:rPr>
          <w:noProof/>
        </w:rPr>
        <w:t xml:space="preserve"> </w:t>
      </w:r>
    </w:p>
    <w:p w14:paraId="10993505" w14:textId="75D88CE5" w:rsidR="00825637" w:rsidRDefault="007C7787" w:rsidP="001E2EFE">
      <w:pPr>
        <w:pStyle w:val="Heading3"/>
      </w:pPr>
      <w:r w:rsidRPr="00313A99">
        <w:t>Guideline Developers</w:t>
      </w:r>
    </w:p>
    <w:p w14:paraId="30D5B095" w14:textId="12912323" w:rsidR="007C7787" w:rsidRPr="00313A99" w:rsidRDefault="008E5C8C" w:rsidP="007C7787">
      <w:pPr>
        <w:rPr>
          <w:b/>
          <w:bCs/>
        </w:rPr>
      </w:pPr>
      <w:r>
        <w:t>Dr Joanne Webber, Project Officer</w:t>
      </w:r>
      <w:r w:rsidR="00E15F02">
        <w:t>, BCA</w:t>
      </w:r>
      <w:r w:rsidR="00B7708E">
        <w:t>;</w:t>
      </w:r>
      <w:r w:rsidR="00E15F02">
        <w:t xml:space="preserve"> Jane Britt, Policy and Advocacy Team Leader, BCA</w:t>
      </w:r>
      <w:r w:rsidR="00FD45D6">
        <w:t>;</w:t>
      </w:r>
      <w:r w:rsidR="00E15F02">
        <w:t xml:space="preserve"> </w:t>
      </w:r>
      <w:r w:rsidR="007C7787" w:rsidRPr="000E7806">
        <w:rPr>
          <w:rFonts w:cs="Arial"/>
        </w:rPr>
        <w:t>Darren Britten, National Assistive Technology Officer</w:t>
      </w:r>
      <w:r w:rsidR="00E15F02">
        <w:rPr>
          <w:rFonts w:cs="Arial"/>
        </w:rPr>
        <w:t>, ADCET.</w:t>
      </w:r>
    </w:p>
    <w:p w14:paraId="585CA952" w14:textId="77777777" w:rsidR="00825637" w:rsidRDefault="007C7787" w:rsidP="001E2EFE">
      <w:pPr>
        <w:pStyle w:val="Heading3"/>
      </w:pPr>
      <w:r w:rsidRPr="00313A99">
        <w:t>Advisory Group</w:t>
      </w:r>
    </w:p>
    <w:p w14:paraId="51D9750D" w14:textId="4F09251D" w:rsidR="00313EEA" w:rsidRDefault="001B2392" w:rsidP="00313A99">
      <w:pPr>
        <w:rPr>
          <w:rFonts w:cs="Arial"/>
        </w:rPr>
      </w:pPr>
      <w:r w:rsidRPr="000E7806">
        <w:t xml:space="preserve">Angela Jaeschke, </w:t>
      </w:r>
      <w:r w:rsidR="008E5C8C" w:rsidRPr="008E5C8C">
        <w:t>General Manager Operations</w:t>
      </w:r>
      <w:r w:rsidR="00313A99">
        <w:rPr>
          <w:sz w:val="20"/>
          <w:szCs w:val="20"/>
        </w:rPr>
        <w:t xml:space="preserve">, </w:t>
      </w:r>
      <w:r w:rsidR="00E15F02">
        <w:t>BCA</w:t>
      </w:r>
      <w:r w:rsidR="00103B45">
        <w:t>;</w:t>
      </w:r>
      <w:r w:rsidRPr="000E7806">
        <w:t xml:space="preserve"> Jane Britt, </w:t>
      </w:r>
      <w:r w:rsidR="00313A99">
        <w:t>Policy and Advocacy Team Leader, BCA</w:t>
      </w:r>
      <w:r w:rsidR="00103B45">
        <w:t>;</w:t>
      </w:r>
      <w:r w:rsidRPr="000E7806">
        <w:t xml:space="preserve"> Stephen Belbin, TAFE NSW</w:t>
      </w:r>
      <w:r w:rsidR="00103B45">
        <w:t>;</w:t>
      </w:r>
      <w:r w:rsidRPr="000E7806">
        <w:t xml:space="preserve"> Jodie Hoger, Teacher Consultant Vision Specialist, TAFE NSW</w:t>
      </w:r>
      <w:r w:rsidR="00E1745C">
        <w:t>;</w:t>
      </w:r>
      <w:r w:rsidRPr="000E7806">
        <w:t xml:space="preserve"> James Newton, Disability Liaison Officer, TasTAFE</w:t>
      </w:r>
      <w:r w:rsidR="00E1745C">
        <w:t>;</w:t>
      </w:r>
      <w:r w:rsidRPr="000E7806">
        <w:t xml:space="preserve"> Doug McGinn, Disability Advisor, University of Tasmania</w:t>
      </w:r>
      <w:r w:rsidR="00E1745C">
        <w:t>;</w:t>
      </w:r>
      <w:r w:rsidRPr="000E7806">
        <w:t xml:space="preserve"> Dr Sheelagh Daniels-Mayes, Lecturer and Researcher, Faculty of Arts and Social Science, University of Sydney</w:t>
      </w:r>
      <w:r w:rsidR="00E1745C">
        <w:t>;</w:t>
      </w:r>
      <w:r w:rsidRPr="000E7806">
        <w:t xml:space="preserve"> Dr Ben Whitburn, Academic, Faculty of Arts and Education, Deakin University</w:t>
      </w:r>
      <w:r w:rsidR="00E1745C">
        <w:t>;</w:t>
      </w:r>
      <w:r w:rsidRPr="000E7806">
        <w:t xml:space="preserve"> Jason Markou, Digital Accessibility Lead, Information and Communications Technology, University of Sydney</w:t>
      </w:r>
      <w:r w:rsidR="001D4B42">
        <w:t>;</w:t>
      </w:r>
      <w:r w:rsidRPr="000E7806">
        <w:t xml:space="preserve"> Associate Professor Paul Harpur, University of Queensland Law School</w:t>
      </w:r>
      <w:r w:rsidR="001D4B42">
        <w:t>;</w:t>
      </w:r>
      <w:r w:rsidRPr="00313A99">
        <w:t xml:space="preserve"> Andrew Downi</w:t>
      </w:r>
      <w:r w:rsidR="00C949FE">
        <w:t>e</w:t>
      </w:r>
      <w:r w:rsidRPr="00313A99">
        <w:t xml:space="preserve">, </w:t>
      </w:r>
      <w:r w:rsidR="00313A99" w:rsidRPr="00313A99">
        <w:t>Accessibility Consultant</w:t>
      </w:r>
      <w:r w:rsidR="00313A99">
        <w:t xml:space="preserve">, University of </w:t>
      </w:r>
      <w:r w:rsidR="00103B45">
        <w:t>T</w:t>
      </w:r>
      <w:r w:rsidR="00313A99">
        <w:t>echnology Sydney</w:t>
      </w:r>
      <w:r w:rsidR="001D4B42">
        <w:t>;</w:t>
      </w:r>
      <w:r w:rsidR="00313A99">
        <w:t xml:space="preserve"> </w:t>
      </w:r>
      <w:r w:rsidR="00313A99" w:rsidRPr="00952AD5">
        <w:rPr>
          <w:rFonts w:cs="Arial"/>
        </w:rPr>
        <w:t>B</w:t>
      </w:r>
      <w:r w:rsidRPr="000E7806">
        <w:rPr>
          <w:rFonts w:cs="Arial"/>
        </w:rPr>
        <w:t>ruce M</w:t>
      </w:r>
      <w:r w:rsidR="007C7787" w:rsidRPr="000E7806">
        <w:rPr>
          <w:rFonts w:cs="Arial"/>
        </w:rPr>
        <w:t>aguire</w:t>
      </w:r>
      <w:r w:rsidRPr="000E7806">
        <w:rPr>
          <w:rFonts w:cs="Arial"/>
        </w:rPr>
        <w:t>,</w:t>
      </w:r>
      <w:r w:rsidR="007C7787" w:rsidRPr="000E7806">
        <w:rPr>
          <w:rFonts w:cs="Arial"/>
        </w:rPr>
        <w:t xml:space="preserve"> Vision Australia</w:t>
      </w:r>
      <w:r w:rsidR="001D4B42">
        <w:rPr>
          <w:rFonts w:cs="Arial"/>
        </w:rPr>
        <w:t>;</w:t>
      </w:r>
      <w:r w:rsidR="00E56559">
        <w:rPr>
          <w:rFonts w:cs="Arial"/>
        </w:rPr>
        <w:t xml:space="preserve"> </w:t>
      </w:r>
      <w:r w:rsidR="00E56559" w:rsidRPr="00E56559">
        <w:t xml:space="preserve">Layla Clarkson-Eather, Deakin </w:t>
      </w:r>
      <w:r w:rsidR="00103B45">
        <w:t>s</w:t>
      </w:r>
      <w:r w:rsidR="00E56559" w:rsidRPr="00E56559">
        <w:t>tudent</w:t>
      </w:r>
      <w:r w:rsidR="001D4B42">
        <w:rPr>
          <w:lang w:eastAsia="en-US"/>
        </w:rPr>
        <w:t xml:space="preserve">; </w:t>
      </w:r>
      <w:r w:rsidRPr="000E7806">
        <w:rPr>
          <w:rFonts w:cs="Arial"/>
        </w:rPr>
        <w:t>Darren Britten, National Assistive Technology Officer, ADCET</w:t>
      </w:r>
      <w:r w:rsidR="000E7806">
        <w:rPr>
          <w:rFonts w:cs="Arial"/>
        </w:rPr>
        <w:t>.</w:t>
      </w:r>
    </w:p>
    <w:p w14:paraId="3CF3B2F5" w14:textId="5B24C5D1" w:rsidR="00313EEA" w:rsidRPr="00313EEA" w:rsidRDefault="00313EEA" w:rsidP="00313A99">
      <w:pPr>
        <w:rPr>
          <w:rFonts w:cs="Arial"/>
          <w:sz w:val="20"/>
          <w:szCs w:val="20"/>
        </w:rPr>
      </w:pPr>
      <w:r w:rsidRPr="00313EEA">
        <w:rPr>
          <w:rFonts w:cs="Arial"/>
          <w:b/>
          <w:bCs/>
          <w:sz w:val="20"/>
          <w:szCs w:val="20"/>
        </w:rPr>
        <w:t>*</w:t>
      </w:r>
      <w:r w:rsidRPr="00313EEA">
        <w:rPr>
          <w:rFonts w:cs="Arial"/>
          <w:sz w:val="20"/>
          <w:szCs w:val="20"/>
        </w:rPr>
        <w:t>the title of these guidelines was changed to be in</w:t>
      </w:r>
      <w:r>
        <w:rPr>
          <w:rFonts w:cs="Arial"/>
          <w:sz w:val="20"/>
          <w:szCs w:val="20"/>
        </w:rPr>
        <w:t>-</w:t>
      </w:r>
      <w:r w:rsidRPr="00313EEA">
        <w:rPr>
          <w:rFonts w:cs="Arial"/>
          <w:sz w:val="20"/>
          <w:szCs w:val="20"/>
        </w:rPr>
        <w:t>line with the naming of other ADCET guidelines.</w:t>
      </w:r>
    </w:p>
    <w:p w14:paraId="1D1C9CBF" w14:textId="7C84E9B4" w:rsidR="008E1C76" w:rsidRDefault="008E1C76" w:rsidP="007B5B20">
      <w:pPr>
        <w:pStyle w:val="IntenseQuote"/>
      </w:pPr>
      <w:r>
        <w:t>Just as accessibility must be front-of-mind at all stages of the design and deployment of online learning platforms, so also it must be integrated into every online system used throughout the university. This also includes "back end" systems that may be used by university staff. People who are blind or have low vision should be able to seek employment in universities on an equal basis with the rest of the community. The inaccessibility of administrative and related systems can present an insurmountable barrier to equal employment</w:t>
      </w:r>
      <w:r w:rsidR="00C50B2D">
        <w:t>.</w:t>
      </w:r>
      <w:r>
        <w:t xml:space="preserve"> </w:t>
      </w:r>
      <w:r w:rsidRPr="00BF0DE1">
        <w:t>(Vision Australia 2018)</w:t>
      </w:r>
    </w:p>
    <w:p w14:paraId="59F62C15" w14:textId="7B559406" w:rsidR="008E1C76" w:rsidRDefault="008E1C76">
      <w:pPr>
        <w:rPr>
          <w:rFonts w:cs="Arial"/>
        </w:rPr>
      </w:pPr>
      <w:r>
        <w:rPr>
          <w:rFonts w:cs="Arial"/>
        </w:rPr>
        <w:br w:type="page"/>
      </w:r>
    </w:p>
    <w:p w14:paraId="4D26BA72" w14:textId="77777777" w:rsidR="000E7806" w:rsidRPr="00313A99" w:rsidRDefault="000E7806" w:rsidP="00313A99">
      <w:pPr>
        <w:rPr>
          <w:sz w:val="20"/>
          <w:szCs w:val="20"/>
        </w:rPr>
      </w:pPr>
    </w:p>
    <w:p w14:paraId="51CB81EE" w14:textId="57EA904B" w:rsidR="00881508" w:rsidRPr="00881508" w:rsidRDefault="00593F41" w:rsidP="00881508">
      <w:pPr>
        <w:pStyle w:val="Heading1"/>
        <w:rPr>
          <w:noProof/>
        </w:rPr>
      </w:pPr>
      <w:bookmarkStart w:id="19" w:name="_Toc80189473"/>
      <w:bookmarkStart w:id="20" w:name="_Toc82005002"/>
      <w:bookmarkStart w:id="21" w:name="_Toc82067466"/>
      <w:bookmarkStart w:id="22" w:name="_Toc82067496"/>
      <w:bookmarkStart w:id="23" w:name="_Toc82068913"/>
      <w:bookmarkStart w:id="24" w:name="_Toc83813046"/>
      <w:bookmarkStart w:id="25" w:name="_Toc83813374"/>
      <w:bookmarkStart w:id="26" w:name="_Toc83817232"/>
      <w:bookmarkStart w:id="27" w:name="_Toc83818024"/>
      <w:bookmarkStart w:id="28" w:name="_Toc86223261"/>
      <w:bookmarkStart w:id="29" w:name="_Toc86223738"/>
      <w:bookmarkStart w:id="30" w:name="_Toc86223786"/>
      <w:bookmarkStart w:id="31" w:name="_Toc86820105"/>
      <w:bookmarkStart w:id="32" w:name="_Toc86840062"/>
      <w:bookmarkStart w:id="33" w:name="_Toc86840433"/>
      <w:bookmarkStart w:id="34" w:name="_Toc87004821"/>
      <w:bookmarkStart w:id="35" w:name="_Toc87004913"/>
      <w:bookmarkStart w:id="36" w:name="_Toc87285346"/>
      <w:bookmarkStart w:id="37" w:name="_Toc87285411"/>
      <w:bookmarkStart w:id="38" w:name="_Toc88742264"/>
      <w:bookmarkStart w:id="39" w:name="_Toc88742432"/>
      <w:bookmarkStart w:id="40" w:name="_Toc88745036"/>
      <w:bookmarkStart w:id="41" w:name="_Toc88745053"/>
      <w:r w:rsidRPr="00A019C9">
        <w:t xml:space="preserve">Brief </w:t>
      </w:r>
      <w:r w:rsidR="003B6E97" w:rsidRPr="00E15F02">
        <w:t>Contents</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00BF1699">
        <w:rPr>
          <w:szCs w:val="24"/>
        </w:rPr>
        <w:fldChar w:fldCharType="begin"/>
      </w:r>
      <w:r w:rsidR="00BF1699">
        <w:rPr>
          <w:szCs w:val="24"/>
        </w:rPr>
        <w:instrText xml:space="preserve"> TOC \o "1-1" \h \z \u </w:instrText>
      </w:r>
      <w:r w:rsidR="00BF1699">
        <w:rPr>
          <w:szCs w:val="24"/>
        </w:rPr>
        <w:fldChar w:fldCharType="separate"/>
      </w:r>
    </w:p>
    <w:p w14:paraId="07446187" w14:textId="0F2190A0" w:rsidR="00881508" w:rsidRDefault="00881508">
      <w:pPr>
        <w:pStyle w:val="TOC1"/>
        <w:tabs>
          <w:tab w:val="right" w:leader="dot" w:pos="10196"/>
        </w:tabs>
        <w:rPr>
          <w:rFonts w:asciiTheme="minorHAnsi" w:hAnsiTheme="minorHAnsi" w:cstheme="minorBidi"/>
          <w:b w:val="0"/>
          <w:bCs w:val="0"/>
          <w:iCs w:val="0"/>
          <w:noProof/>
          <w:sz w:val="22"/>
          <w:szCs w:val="22"/>
          <w:lang w:eastAsia="en-AU"/>
        </w:rPr>
      </w:pPr>
      <w:hyperlink w:anchor="_Toc88745038" w:history="1">
        <w:r w:rsidRPr="00932724">
          <w:rPr>
            <w:rStyle w:val="Hyperlink"/>
            <w:noProof/>
          </w:rPr>
          <w:t>Supporting an Inclusive and Accessible Learning Environment</w:t>
        </w:r>
        <w:r>
          <w:rPr>
            <w:noProof/>
            <w:webHidden/>
          </w:rPr>
          <w:tab/>
        </w:r>
        <w:r>
          <w:rPr>
            <w:noProof/>
            <w:webHidden/>
          </w:rPr>
          <w:fldChar w:fldCharType="begin"/>
        </w:r>
        <w:r>
          <w:rPr>
            <w:noProof/>
            <w:webHidden/>
          </w:rPr>
          <w:instrText xml:space="preserve"> PAGEREF _Toc88745038 \h </w:instrText>
        </w:r>
        <w:r>
          <w:rPr>
            <w:noProof/>
            <w:webHidden/>
          </w:rPr>
        </w:r>
        <w:r>
          <w:rPr>
            <w:noProof/>
            <w:webHidden/>
          </w:rPr>
          <w:fldChar w:fldCharType="separate"/>
        </w:r>
        <w:r>
          <w:rPr>
            <w:noProof/>
            <w:webHidden/>
          </w:rPr>
          <w:t>6</w:t>
        </w:r>
        <w:r>
          <w:rPr>
            <w:noProof/>
            <w:webHidden/>
          </w:rPr>
          <w:fldChar w:fldCharType="end"/>
        </w:r>
      </w:hyperlink>
    </w:p>
    <w:p w14:paraId="655E3841" w14:textId="76608317" w:rsidR="00881508" w:rsidRDefault="00881508">
      <w:pPr>
        <w:pStyle w:val="TOC1"/>
        <w:tabs>
          <w:tab w:val="right" w:leader="dot" w:pos="10196"/>
        </w:tabs>
        <w:rPr>
          <w:rFonts w:asciiTheme="minorHAnsi" w:hAnsiTheme="minorHAnsi" w:cstheme="minorBidi"/>
          <w:b w:val="0"/>
          <w:bCs w:val="0"/>
          <w:iCs w:val="0"/>
          <w:noProof/>
          <w:sz w:val="22"/>
          <w:szCs w:val="22"/>
          <w:lang w:eastAsia="en-AU"/>
        </w:rPr>
      </w:pPr>
      <w:hyperlink w:anchor="_Toc88745039" w:history="1">
        <w:r w:rsidRPr="00932724">
          <w:rPr>
            <w:rStyle w:val="Hyperlink"/>
            <w:noProof/>
          </w:rPr>
          <w:t>Important Tools for Blind and Vision Impaired Students</w:t>
        </w:r>
        <w:r>
          <w:rPr>
            <w:noProof/>
            <w:webHidden/>
          </w:rPr>
          <w:tab/>
        </w:r>
        <w:r>
          <w:rPr>
            <w:noProof/>
            <w:webHidden/>
          </w:rPr>
          <w:fldChar w:fldCharType="begin"/>
        </w:r>
        <w:r>
          <w:rPr>
            <w:noProof/>
            <w:webHidden/>
          </w:rPr>
          <w:instrText xml:space="preserve"> PAGEREF _Toc88745039 \h </w:instrText>
        </w:r>
        <w:r>
          <w:rPr>
            <w:noProof/>
            <w:webHidden/>
          </w:rPr>
        </w:r>
        <w:r>
          <w:rPr>
            <w:noProof/>
            <w:webHidden/>
          </w:rPr>
          <w:fldChar w:fldCharType="separate"/>
        </w:r>
        <w:r>
          <w:rPr>
            <w:noProof/>
            <w:webHidden/>
          </w:rPr>
          <w:t>11</w:t>
        </w:r>
        <w:r>
          <w:rPr>
            <w:noProof/>
            <w:webHidden/>
          </w:rPr>
          <w:fldChar w:fldCharType="end"/>
        </w:r>
      </w:hyperlink>
    </w:p>
    <w:p w14:paraId="6AA10900" w14:textId="55F649DD" w:rsidR="00881508" w:rsidRDefault="00881508">
      <w:pPr>
        <w:pStyle w:val="TOC1"/>
        <w:tabs>
          <w:tab w:val="right" w:leader="dot" w:pos="10196"/>
        </w:tabs>
        <w:rPr>
          <w:rFonts w:asciiTheme="minorHAnsi" w:hAnsiTheme="minorHAnsi" w:cstheme="minorBidi"/>
          <w:b w:val="0"/>
          <w:bCs w:val="0"/>
          <w:iCs w:val="0"/>
          <w:noProof/>
          <w:sz w:val="22"/>
          <w:szCs w:val="22"/>
          <w:lang w:eastAsia="en-AU"/>
        </w:rPr>
      </w:pPr>
      <w:hyperlink w:anchor="_Toc88745040" w:history="1">
        <w:r w:rsidRPr="00932724">
          <w:rPr>
            <w:rStyle w:val="Hyperlink"/>
            <w:noProof/>
          </w:rPr>
          <w:t>Online Learning Impacts and Challenges</w:t>
        </w:r>
        <w:r>
          <w:rPr>
            <w:noProof/>
            <w:webHidden/>
          </w:rPr>
          <w:tab/>
        </w:r>
        <w:r>
          <w:rPr>
            <w:noProof/>
            <w:webHidden/>
          </w:rPr>
          <w:fldChar w:fldCharType="begin"/>
        </w:r>
        <w:r>
          <w:rPr>
            <w:noProof/>
            <w:webHidden/>
          </w:rPr>
          <w:instrText xml:space="preserve"> PAGEREF _Toc88745040 \h </w:instrText>
        </w:r>
        <w:r>
          <w:rPr>
            <w:noProof/>
            <w:webHidden/>
          </w:rPr>
        </w:r>
        <w:r>
          <w:rPr>
            <w:noProof/>
            <w:webHidden/>
          </w:rPr>
          <w:fldChar w:fldCharType="separate"/>
        </w:r>
        <w:r>
          <w:rPr>
            <w:noProof/>
            <w:webHidden/>
          </w:rPr>
          <w:t>12</w:t>
        </w:r>
        <w:r>
          <w:rPr>
            <w:noProof/>
            <w:webHidden/>
          </w:rPr>
          <w:fldChar w:fldCharType="end"/>
        </w:r>
      </w:hyperlink>
    </w:p>
    <w:p w14:paraId="3EE33AB6" w14:textId="35D91DBB" w:rsidR="00881508" w:rsidRDefault="00881508">
      <w:pPr>
        <w:pStyle w:val="TOC1"/>
        <w:tabs>
          <w:tab w:val="right" w:leader="dot" w:pos="10196"/>
        </w:tabs>
        <w:rPr>
          <w:rFonts w:asciiTheme="minorHAnsi" w:hAnsiTheme="minorHAnsi" w:cstheme="minorBidi"/>
          <w:b w:val="0"/>
          <w:bCs w:val="0"/>
          <w:iCs w:val="0"/>
          <w:noProof/>
          <w:sz w:val="22"/>
          <w:szCs w:val="22"/>
          <w:lang w:eastAsia="en-AU"/>
        </w:rPr>
      </w:pPr>
      <w:hyperlink w:anchor="_Toc88745041" w:history="1">
        <w:r w:rsidRPr="00932724">
          <w:rPr>
            <w:rStyle w:val="Hyperlink"/>
            <w:noProof/>
          </w:rPr>
          <w:t>Accessibility of Learning Resources</w:t>
        </w:r>
        <w:r>
          <w:rPr>
            <w:noProof/>
            <w:webHidden/>
          </w:rPr>
          <w:tab/>
        </w:r>
        <w:r>
          <w:rPr>
            <w:noProof/>
            <w:webHidden/>
          </w:rPr>
          <w:fldChar w:fldCharType="begin"/>
        </w:r>
        <w:r>
          <w:rPr>
            <w:noProof/>
            <w:webHidden/>
          </w:rPr>
          <w:instrText xml:space="preserve"> PAGEREF _Toc88745041 \h </w:instrText>
        </w:r>
        <w:r>
          <w:rPr>
            <w:noProof/>
            <w:webHidden/>
          </w:rPr>
        </w:r>
        <w:r>
          <w:rPr>
            <w:noProof/>
            <w:webHidden/>
          </w:rPr>
          <w:fldChar w:fldCharType="separate"/>
        </w:r>
        <w:r>
          <w:rPr>
            <w:noProof/>
            <w:webHidden/>
          </w:rPr>
          <w:t>17</w:t>
        </w:r>
        <w:r>
          <w:rPr>
            <w:noProof/>
            <w:webHidden/>
          </w:rPr>
          <w:fldChar w:fldCharType="end"/>
        </w:r>
      </w:hyperlink>
    </w:p>
    <w:p w14:paraId="2E503FAB" w14:textId="70DD91CE" w:rsidR="00881508" w:rsidRDefault="00881508">
      <w:pPr>
        <w:pStyle w:val="TOC1"/>
        <w:tabs>
          <w:tab w:val="right" w:leader="dot" w:pos="10196"/>
        </w:tabs>
        <w:rPr>
          <w:rFonts w:asciiTheme="minorHAnsi" w:hAnsiTheme="minorHAnsi" w:cstheme="minorBidi"/>
          <w:b w:val="0"/>
          <w:bCs w:val="0"/>
          <w:iCs w:val="0"/>
          <w:noProof/>
          <w:sz w:val="22"/>
          <w:szCs w:val="22"/>
          <w:lang w:eastAsia="en-AU"/>
        </w:rPr>
      </w:pPr>
      <w:hyperlink w:anchor="_Toc88745042" w:history="1">
        <w:r w:rsidRPr="00932724">
          <w:rPr>
            <w:rStyle w:val="Hyperlink"/>
            <w:noProof/>
          </w:rPr>
          <w:t>Presenting Visual Information for Online/Blended Delivery</w:t>
        </w:r>
        <w:r>
          <w:rPr>
            <w:noProof/>
            <w:webHidden/>
          </w:rPr>
          <w:tab/>
        </w:r>
        <w:r>
          <w:rPr>
            <w:noProof/>
            <w:webHidden/>
          </w:rPr>
          <w:fldChar w:fldCharType="begin"/>
        </w:r>
        <w:r>
          <w:rPr>
            <w:noProof/>
            <w:webHidden/>
          </w:rPr>
          <w:instrText xml:space="preserve"> PAGEREF _Toc88745042 \h </w:instrText>
        </w:r>
        <w:r>
          <w:rPr>
            <w:noProof/>
            <w:webHidden/>
          </w:rPr>
        </w:r>
        <w:r>
          <w:rPr>
            <w:noProof/>
            <w:webHidden/>
          </w:rPr>
          <w:fldChar w:fldCharType="separate"/>
        </w:r>
        <w:r>
          <w:rPr>
            <w:noProof/>
            <w:webHidden/>
          </w:rPr>
          <w:t>25</w:t>
        </w:r>
        <w:r>
          <w:rPr>
            <w:noProof/>
            <w:webHidden/>
          </w:rPr>
          <w:fldChar w:fldCharType="end"/>
        </w:r>
      </w:hyperlink>
    </w:p>
    <w:p w14:paraId="57A75E02" w14:textId="455E1F37" w:rsidR="00881508" w:rsidRDefault="00881508">
      <w:pPr>
        <w:pStyle w:val="TOC1"/>
        <w:tabs>
          <w:tab w:val="right" w:leader="dot" w:pos="10196"/>
        </w:tabs>
        <w:rPr>
          <w:rFonts w:asciiTheme="minorHAnsi" w:hAnsiTheme="minorHAnsi" w:cstheme="minorBidi"/>
          <w:b w:val="0"/>
          <w:bCs w:val="0"/>
          <w:iCs w:val="0"/>
          <w:noProof/>
          <w:sz w:val="22"/>
          <w:szCs w:val="22"/>
          <w:lang w:eastAsia="en-AU"/>
        </w:rPr>
      </w:pPr>
      <w:hyperlink w:anchor="_Toc88745043" w:history="1">
        <w:r w:rsidRPr="00932724">
          <w:rPr>
            <w:rStyle w:val="Hyperlink"/>
            <w:noProof/>
          </w:rPr>
          <w:t>Course Content and Learning Management Systems</w:t>
        </w:r>
        <w:r>
          <w:rPr>
            <w:noProof/>
            <w:webHidden/>
          </w:rPr>
          <w:tab/>
        </w:r>
        <w:r>
          <w:rPr>
            <w:noProof/>
            <w:webHidden/>
          </w:rPr>
          <w:fldChar w:fldCharType="begin"/>
        </w:r>
        <w:r>
          <w:rPr>
            <w:noProof/>
            <w:webHidden/>
          </w:rPr>
          <w:instrText xml:space="preserve"> PAGEREF _Toc88745043 \h </w:instrText>
        </w:r>
        <w:r>
          <w:rPr>
            <w:noProof/>
            <w:webHidden/>
          </w:rPr>
        </w:r>
        <w:r>
          <w:rPr>
            <w:noProof/>
            <w:webHidden/>
          </w:rPr>
          <w:fldChar w:fldCharType="separate"/>
        </w:r>
        <w:r>
          <w:rPr>
            <w:noProof/>
            <w:webHidden/>
          </w:rPr>
          <w:t>30</w:t>
        </w:r>
        <w:r>
          <w:rPr>
            <w:noProof/>
            <w:webHidden/>
          </w:rPr>
          <w:fldChar w:fldCharType="end"/>
        </w:r>
      </w:hyperlink>
    </w:p>
    <w:p w14:paraId="4ACE593A" w14:textId="3EB76F49" w:rsidR="00881508" w:rsidRDefault="00881508">
      <w:pPr>
        <w:pStyle w:val="TOC1"/>
        <w:tabs>
          <w:tab w:val="right" w:leader="dot" w:pos="10196"/>
        </w:tabs>
        <w:rPr>
          <w:rFonts w:asciiTheme="minorHAnsi" w:hAnsiTheme="minorHAnsi" w:cstheme="minorBidi"/>
          <w:b w:val="0"/>
          <w:bCs w:val="0"/>
          <w:iCs w:val="0"/>
          <w:noProof/>
          <w:sz w:val="22"/>
          <w:szCs w:val="22"/>
          <w:lang w:eastAsia="en-AU"/>
        </w:rPr>
      </w:pPr>
      <w:hyperlink w:anchor="_Toc88745044" w:history="1">
        <w:r w:rsidRPr="00932724">
          <w:rPr>
            <w:rStyle w:val="Hyperlink"/>
            <w:noProof/>
          </w:rPr>
          <w:t>Teaching Etiquette, Tips and Tricks</w:t>
        </w:r>
        <w:r>
          <w:rPr>
            <w:noProof/>
            <w:webHidden/>
          </w:rPr>
          <w:tab/>
        </w:r>
        <w:r>
          <w:rPr>
            <w:noProof/>
            <w:webHidden/>
          </w:rPr>
          <w:fldChar w:fldCharType="begin"/>
        </w:r>
        <w:r>
          <w:rPr>
            <w:noProof/>
            <w:webHidden/>
          </w:rPr>
          <w:instrText xml:space="preserve"> PAGEREF _Toc88745044 \h </w:instrText>
        </w:r>
        <w:r>
          <w:rPr>
            <w:noProof/>
            <w:webHidden/>
          </w:rPr>
        </w:r>
        <w:r>
          <w:rPr>
            <w:noProof/>
            <w:webHidden/>
          </w:rPr>
          <w:fldChar w:fldCharType="separate"/>
        </w:r>
        <w:r>
          <w:rPr>
            <w:noProof/>
            <w:webHidden/>
          </w:rPr>
          <w:t>32</w:t>
        </w:r>
        <w:r>
          <w:rPr>
            <w:noProof/>
            <w:webHidden/>
          </w:rPr>
          <w:fldChar w:fldCharType="end"/>
        </w:r>
      </w:hyperlink>
    </w:p>
    <w:p w14:paraId="6941F27D" w14:textId="37F6B4C6" w:rsidR="00881508" w:rsidRDefault="00881508">
      <w:pPr>
        <w:pStyle w:val="TOC1"/>
        <w:tabs>
          <w:tab w:val="right" w:leader="dot" w:pos="10196"/>
        </w:tabs>
        <w:rPr>
          <w:rFonts w:asciiTheme="minorHAnsi" w:hAnsiTheme="minorHAnsi" w:cstheme="minorBidi"/>
          <w:b w:val="0"/>
          <w:bCs w:val="0"/>
          <w:iCs w:val="0"/>
          <w:noProof/>
          <w:sz w:val="22"/>
          <w:szCs w:val="22"/>
          <w:lang w:eastAsia="en-AU"/>
        </w:rPr>
      </w:pPr>
      <w:hyperlink w:anchor="_Toc88745045" w:history="1">
        <w:r w:rsidRPr="00932724">
          <w:rPr>
            <w:rStyle w:val="Hyperlink"/>
            <w:noProof/>
          </w:rPr>
          <w:t>Videoconferencing</w:t>
        </w:r>
        <w:r>
          <w:rPr>
            <w:noProof/>
            <w:webHidden/>
          </w:rPr>
          <w:tab/>
        </w:r>
        <w:r>
          <w:rPr>
            <w:noProof/>
            <w:webHidden/>
          </w:rPr>
          <w:fldChar w:fldCharType="begin"/>
        </w:r>
        <w:r>
          <w:rPr>
            <w:noProof/>
            <w:webHidden/>
          </w:rPr>
          <w:instrText xml:space="preserve"> PAGEREF _Toc88745045 \h </w:instrText>
        </w:r>
        <w:r>
          <w:rPr>
            <w:noProof/>
            <w:webHidden/>
          </w:rPr>
        </w:r>
        <w:r>
          <w:rPr>
            <w:noProof/>
            <w:webHidden/>
          </w:rPr>
          <w:fldChar w:fldCharType="separate"/>
        </w:r>
        <w:r>
          <w:rPr>
            <w:noProof/>
            <w:webHidden/>
          </w:rPr>
          <w:t>35</w:t>
        </w:r>
        <w:r>
          <w:rPr>
            <w:noProof/>
            <w:webHidden/>
          </w:rPr>
          <w:fldChar w:fldCharType="end"/>
        </w:r>
      </w:hyperlink>
    </w:p>
    <w:p w14:paraId="22009F3F" w14:textId="78C84324" w:rsidR="00881508" w:rsidRDefault="00881508">
      <w:pPr>
        <w:pStyle w:val="TOC1"/>
        <w:tabs>
          <w:tab w:val="right" w:leader="dot" w:pos="10196"/>
        </w:tabs>
        <w:rPr>
          <w:rFonts w:asciiTheme="minorHAnsi" w:hAnsiTheme="minorHAnsi" w:cstheme="minorBidi"/>
          <w:b w:val="0"/>
          <w:bCs w:val="0"/>
          <w:iCs w:val="0"/>
          <w:noProof/>
          <w:sz w:val="22"/>
          <w:szCs w:val="22"/>
          <w:lang w:eastAsia="en-AU"/>
        </w:rPr>
      </w:pPr>
      <w:hyperlink w:anchor="_Toc88745046" w:history="1">
        <w:r w:rsidRPr="00932724">
          <w:rPr>
            <w:rStyle w:val="Hyperlink"/>
            <w:noProof/>
          </w:rPr>
          <w:t>Glossary of Terms</w:t>
        </w:r>
        <w:r>
          <w:rPr>
            <w:noProof/>
            <w:webHidden/>
          </w:rPr>
          <w:tab/>
        </w:r>
        <w:r>
          <w:rPr>
            <w:noProof/>
            <w:webHidden/>
          </w:rPr>
          <w:fldChar w:fldCharType="begin"/>
        </w:r>
        <w:r>
          <w:rPr>
            <w:noProof/>
            <w:webHidden/>
          </w:rPr>
          <w:instrText xml:space="preserve"> PAGEREF _Toc88745046 \h </w:instrText>
        </w:r>
        <w:r>
          <w:rPr>
            <w:noProof/>
            <w:webHidden/>
          </w:rPr>
        </w:r>
        <w:r>
          <w:rPr>
            <w:noProof/>
            <w:webHidden/>
          </w:rPr>
          <w:fldChar w:fldCharType="separate"/>
        </w:r>
        <w:r>
          <w:rPr>
            <w:noProof/>
            <w:webHidden/>
          </w:rPr>
          <w:t>37</w:t>
        </w:r>
        <w:r>
          <w:rPr>
            <w:noProof/>
            <w:webHidden/>
          </w:rPr>
          <w:fldChar w:fldCharType="end"/>
        </w:r>
      </w:hyperlink>
    </w:p>
    <w:p w14:paraId="0CE9F4B4" w14:textId="16D2451D" w:rsidR="00881508" w:rsidRDefault="00881508">
      <w:pPr>
        <w:pStyle w:val="TOC1"/>
        <w:tabs>
          <w:tab w:val="right" w:leader="dot" w:pos="10196"/>
        </w:tabs>
        <w:rPr>
          <w:rFonts w:asciiTheme="minorHAnsi" w:hAnsiTheme="minorHAnsi" w:cstheme="minorBidi"/>
          <w:b w:val="0"/>
          <w:bCs w:val="0"/>
          <w:iCs w:val="0"/>
          <w:noProof/>
          <w:sz w:val="22"/>
          <w:szCs w:val="22"/>
          <w:lang w:eastAsia="en-AU"/>
        </w:rPr>
      </w:pPr>
      <w:hyperlink w:anchor="_Toc88745047" w:history="1">
        <w:r w:rsidRPr="00932724">
          <w:rPr>
            <w:rStyle w:val="Hyperlink"/>
            <w:noProof/>
          </w:rPr>
          <w:t>Abbreviations</w:t>
        </w:r>
        <w:r>
          <w:rPr>
            <w:noProof/>
            <w:webHidden/>
          </w:rPr>
          <w:tab/>
        </w:r>
        <w:r>
          <w:rPr>
            <w:noProof/>
            <w:webHidden/>
          </w:rPr>
          <w:fldChar w:fldCharType="begin"/>
        </w:r>
        <w:r>
          <w:rPr>
            <w:noProof/>
            <w:webHidden/>
          </w:rPr>
          <w:instrText xml:space="preserve"> PAGEREF _Toc88745047 \h </w:instrText>
        </w:r>
        <w:r>
          <w:rPr>
            <w:noProof/>
            <w:webHidden/>
          </w:rPr>
        </w:r>
        <w:r>
          <w:rPr>
            <w:noProof/>
            <w:webHidden/>
          </w:rPr>
          <w:fldChar w:fldCharType="separate"/>
        </w:r>
        <w:r>
          <w:rPr>
            <w:noProof/>
            <w:webHidden/>
          </w:rPr>
          <w:t>37</w:t>
        </w:r>
        <w:r>
          <w:rPr>
            <w:noProof/>
            <w:webHidden/>
          </w:rPr>
          <w:fldChar w:fldCharType="end"/>
        </w:r>
      </w:hyperlink>
    </w:p>
    <w:p w14:paraId="2BECED98" w14:textId="2CCBABD6" w:rsidR="008E1C76" w:rsidRPr="00672609" w:rsidRDefault="00BF1699">
      <w:r>
        <w:fldChar w:fldCharType="end"/>
      </w:r>
      <w:r w:rsidR="008E1C76">
        <w:br w:type="page"/>
      </w:r>
    </w:p>
    <w:p w14:paraId="231E0315" w14:textId="12305CE5" w:rsidR="00881508" w:rsidRPr="00881508" w:rsidRDefault="00AC6FE7" w:rsidP="00881508">
      <w:pPr>
        <w:pStyle w:val="Heading1"/>
        <w:rPr>
          <w:noProof/>
        </w:rPr>
      </w:pPr>
      <w:bookmarkStart w:id="42" w:name="_Toc82005003"/>
      <w:bookmarkStart w:id="43" w:name="_Toc82067467"/>
      <w:bookmarkStart w:id="44" w:name="_Toc82067497"/>
      <w:bookmarkStart w:id="45" w:name="_Toc82068914"/>
      <w:bookmarkStart w:id="46" w:name="_Toc83813047"/>
      <w:bookmarkStart w:id="47" w:name="_Toc83813375"/>
      <w:bookmarkStart w:id="48" w:name="_Toc83817233"/>
      <w:bookmarkStart w:id="49" w:name="_Toc83818025"/>
      <w:bookmarkStart w:id="50" w:name="_Toc86223262"/>
      <w:bookmarkStart w:id="51" w:name="_Toc86223739"/>
      <w:bookmarkStart w:id="52" w:name="_Toc86223787"/>
      <w:bookmarkStart w:id="53" w:name="_Toc86820106"/>
      <w:bookmarkStart w:id="54" w:name="_Toc86840063"/>
      <w:bookmarkStart w:id="55" w:name="_Toc86840434"/>
      <w:bookmarkStart w:id="56" w:name="_Toc87004914"/>
      <w:bookmarkStart w:id="57" w:name="_Toc87285347"/>
      <w:bookmarkStart w:id="58" w:name="_Toc87285412"/>
      <w:bookmarkStart w:id="59" w:name="_Toc88742265"/>
      <w:bookmarkStart w:id="60" w:name="_Toc88742433"/>
      <w:bookmarkStart w:id="61" w:name="_Toc88745037"/>
      <w:bookmarkStart w:id="62" w:name="_Toc88745054"/>
      <w:r w:rsidRPr="00A019C9">
        <w:lastRenderedPageBreak/>
        <w:t>Detailed Content</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009C2F0B">
        <w:t>s</w:t>
      </w:r>
      <w:bookmarkEnd w:id="59"/>
      <w:bookmarkEnd w:id="60"/>
      <w:bookmarkEnd w:id="61"/>
      <w:bookmarkEnd w:id="62"/>
      <w:r w:rsidR="0054118F" w:rsidRPr="000E7806">
        <w:rPr>
          <w:szCs w:val="56"/>
        </w:rPr>
        <w:fldChar w:fldCharType="begin"/>
      </w:r>
      <w:r w:rsidR="0054118F" w:rsidRPr="00A019C9">
        <w:rPr>
          <w:szCs w:val="56"/>
        </w:rPr>
        <w:instrText xml:space="preserve"> TOC \o "1-2" \h \z \u </w:instrText>
      </w:r>
      <w:r w:rsidR="0054118F" w:rsidRPr="000E7806">
        <w:rPr>
          <w:szCs w:val="56"/>
        </w:rPr>
        <w:fldChar w:fldCharType="separate"/>
      </w:r>
    </w:p>
    <w:p w14:paraId="51690B14" w14:textId="4F60B5C0" w:rsidR="00881508" w:rsidRDefault="00881508">
      <w:pPr>
        <w:pStyle w:val="TOC1"/>
        <w:tabs>
          <w:tab w:val="right" w:leader="dot" w:pos="10196"/>
        </w:tabs>
        <w:rPr>
          <w:rFonts w:asciiTheme="minorHAnsi" w:hAnsiTheme="minorHAnsi" w:cstheme="minorBidi"/>
          <w:b w:val="0"/>
          <w:bCs w:val="0"/>
          <w:iCs w:val="0"/>
          <w:noProof/>
          <w:sz w:val="22"/>
          <w:szCs w:val="22"/>
          <w:lang w:eastAsia="en-AU"/>
        </w:rPr>
      </w:pPr>
      <w:hyperlink w:anchor="_Toc88745055" w:history="1">
        <w:r w:rsidRPr="006D7B47">
          <w:rPr>
            <w:rStyle w:val="Hyperlink"/>
            <w:noProof/>
          </w:rPr>
          <w:t>Supporting an Inclusive and Accessible Learning Environment</w:t>
        </w:r>
        <w:r>
          <w:rPr>
            <w:noProof/>
            <w:webHidden/>
          </w:rPr>
          <w:tab/>
        </w:r>
        <w:r>
          <w:rPr>
            <w:noProof/>
            <w:webHidden/>
          </w:rPr>
          <w:fldChar w:fldCharType="begin"/>
        </w:r>
        <w:r>
          <w:rPr>
            <w:noProof/>
            <w:webHidden/>
          </w:rPr>
          <w:instrText xml:space="preserve"> PAGEREF _Toc88745055 \h </w:instrText>
        </w:r>
        <w:r>
          <w:rPr>
            <w:noProof/>
            <w:webHidden/>
          </w:rPr>
        </w:r>
        <w:r>
          <w:rPr>
            <w:noProof/>
            <w:webHidden/>
          </w:rPr>
          <w:fldChar w:fldCharType="separate"/>
        </w:r>
        <w:r>
          <w:rPr>
            <w:noProof/>
            <w:webHidden/>
          </w:rPr>
          <w:t>6</w:t>
        </w:r>
        <w:r>
          <w:rPr>
            <w:noProof/>
            <w:webHidden/>
          </w:rPr>
          <w:fldChar w:fldCharType="end"/>
        </w:r>
      </w:hyperlink>
    </w:p>
    <w:p w14:paraId="45DADEEC" w14:textId="17132155" w:rsidR="00881508" w:rsidRDefault="00881508">
      <w:pPr>
        <w:pStyle w:val="TOC2"/>
        <w:rPr>
          <w:rFonts w:asciiTheme="minorHAnsi" w:hAnsiTheme="minorHAnsi" w:cstheme="minorBidi"/>
          <w:lang w:eastAsia="en-AU"/>
        </w:rPr>
      </w:pPr>
      <w:hyperlink w:anchor="_Toc88745056" w:history="1">
        <w:r w:rsidRPr="006D7B47">
          <w:rPr>
            <w:rStyle w:val="Hyperlink"/>
          </w:rPr>
          <w:t>Overview</w:t>
        </w:r>
        <w:r>
          <w:rPr>
            <w:webHidden/>
          </w:rPr>
          <w:tab/>
        </w:r>
        <w:r>
          <w:rPr>
            <w:webHidden/>
          </w:rPr>
          <w:fldChar w:fldCharType="begin"/>
        </w:r>
        <w:r>
          <w:rPr>
            <w:webHidden/>
          </w:rPr>
          <w:instrText xml:space="preserve"> PAGEREF _Toc88745056 \h </w:instrText>
        </w:r>
        <w:r>
          <w:rPr>
            <w:webHidden/>
          </w:rPr>
        </w:r>
        <w:r>
          <w:rPr>
            <w:webHidden/>
          </w:rPr>
          <w:fldChar w:fldCharType="separate"/>
        </w:r>
        <w:r>
          <w:rPr>
            <w:webHidden/>
          </w:rPr>
          <w:t>6</w:t>
        </w:r>
        <w:r>
          <w:rPr>
            <w:webHidden/>
          </w:rPr>
          <w:fldChar w:fldCharType="end"/>
        </w:r>
      </w:hyperlink>
    </w:p>
    <w:p w14:paraId="78A6E9B5" w14:textId="4FEABA55" w:rsidR="00881508" w:rsidRDefault="00881508">
      <w:pPr>
        <w:pStyle w:val="TOC2"/>
        <w:rPr>
          <w:rFonts w:asciiTheme="minorHAnsi" w:hAnsiTheme="minorHAnsi" w:cstheme="minorBidi"/>
          <w:lang w:eastAsia="en-AU"/>
        </w:rPr>
      </w:pPr>
      <w:hyperlink w:anchor="_Toc88745057" w:history="1">
        <w:r w:rsidRPr="006D7B47">
          <w:rPr>
            <w:rStyle w:val="Hyperlink"/>
          </w:rPr>
          <w:t>Creating an accessible and inclusive learning space</w:t>
        </w:r>
        <w:r>
          <w:rPr>
            <w:webHidden/>
          </w:rPr>
          <w:tab/>
        </w:r>
        <w:r>
          <w:rPr>
            <w:webHidden/>
          </w:rPr>
          <w:fldChar w:fldCharType="begin"/>
        </w:r>
        <w:r>
          <w:rPr>
            <w:webHidden/>
          </w:rPr>
          <w:instrText xml:space="preserve"> PAGEREF _Toc88745057 \h </w:instrText>
        </w:r>
        <w:r>
          <w:rPr>
            <w:webHidden/>
          </w:rPr>
        </w:r>
        <w:r>
          <w:rPr>
            <w:webHidden/>
          </w:rPr>
          <w:fldChar w:fldCharType="separate"/>
        </w:r>
        <w:r>
          <w:rPr>
            <w:webHidden/>
          </w:rPr>
          <w:t>7</w:t>
        </w:r>
        <w:r>
          <w:rPr>
            <w:webHidden/>
          </w:rPr>
          <w:fldChar w:fldCharType="end"/>
        </w:r>
      </w:hyperlink>
    </w:p>
    <w:p w14:paraId="3660CD20" w14:textId="0FE32B2F" w:rsidR="00881508" w:rsidRDefault="00881508">
      <w:pPr>
        <w:pStyle w:val="TOC2"/>
        <w:rPr>
          <w:rFonts w:asciiTheme="minorHAnsi" w:hAnsiTheme="minorHAnsi" w:cstheme="minorBidi"/>
          <w:lang w:eastAsia="en-AU"/>
        </w:rPr>
      </w:pPr>
      <w:hyperlink w:anchor="_Toc88745058" w:history="1">
        <w:r w:rsidRPr="006D7B47">
          <w:rPr>
            <w:rStyle w:val="Hyperlink"/>
          </w:rPr>
          <w:t>Preparing students for online learning</w:t>
        </w:r>
        <w:r>
          <w:rPr>
            <w:webHidden/>
          </w:rPr>
          <w:tab/>
        </w:r>
        <w:r>
          <w:rPr>
            <w:webHidden/>
          </w:rPr>
          <w:fldChar w:fldCharType="begin"/>
        </w:r>
        <w:r>
          <w:rPr>
            <w:webHidden/>
          </w:rPr>
          <w:instrText xml:space="preserve"> PAGEREF _Toc88745058 \h </w:instrText>
        </w:r>
        <w:r>
          <w:rPr>
            <w:webHidden/>
          </w:rPr>
        </w:r>
        <w:r>
          <w:rPr>
            <w:webHidden/>
          </w:rPr>
          <w:fldChar w:fldCharType="separate"/>
        </w:r>
        <w:r>
          <w:rPr>
            <w:webHidden/>
          </w:rPr>
          <w:t>8</w:t>
        </w:r>
        <w:r>
          <w:rPr>
            <w:webHidden/>
          </w:rPr>
          <w:fldChar w:fldCharType="end"/>
        </w:r>
      </w:hyperlink>
    </w:p>
    <w:p w14:paraId="3AAA0E94" w14:textId="47A2D7FC" w:rsidR="00881508" w:rsidRDefault="00881508">
      <w:pPr>
        <w:pStyle w:val="TOC2"/>
        <w:rPr>
          <w:rFonts w:asciiTheme="minorHAnsi" w:hAnsiTheme="minorHAnsi" w:cstheme="minorBidi"/>
          <w:lang w:eastAsia="en-AU"/>
        </w:rPr>
      </w:pPr>
      <w:hyperlink w:anchor="_Toc88745059" w:history="1">
        <w:r w:rsidRPr="006D7B47">
          <w:rPr>
            <w:rStyle w:val="Hyperlink"/>
            <w:rFonts w:cs="Arial"/>
          </w:rPr>
          <w:t>Reasonable adjustments</w:t>
        </w:r>
        <w:r>
          <w:rPr>
            <w:webHidden/>
          </w:rPr>
          <w:tab/>
        </w:r>
        <w:r>
          <w:rPr>
            <w:webHidden/>
          </w:rPr>
          <w:fldChar w:fldCharType="begin"/>
        </w:r>
        <w:r>
          <w:rPr>
            <w:webHidden/>
          </w:rPr>
          <w:instrText xml:space="preserve"> PAGEREF _Toc88745059 \h </w:instrText>
        </w:r>
        <w:r>
          <w:rPr>
            <w:webHidden/>
          </w:rPr>
        </w:r>
        <w:r>
          <w:rPr>
            <w:webHidden/>
          </w:rPr>
          <w:fldChar w:fldCharType="separate"/>
        </w:r>
        <w:r>
          <w:rPr>
            <w:webHidden/>
          </w:rPr>
          <w:t>8</w:t>
        </w:r>
        <w:r>
          <w:rPr>
            <w:webHidden/>
          </w:rPr>
          <w:fldChar w:fldCharType="end"/>
        </w:r>
      </w:hyperlink>
    </w:p>
    <w:p w14:paraId="28FE2852" w14:textId="30272E26" w:rsidR="00881508" w:rsidRDefault="00881508">
      <w:pPr>
        <w:pStyle w:val="TOC2"/>
        <w:rPr>
          <w:rFonts w:asciiTheme="minorHAnsi" w:hAnsiTheme="minorHAnsi" w:cstheme="minorBidi"/>
          <w:lang w:eastAsia="en-AU"/>
        </w:rPr>
      </w:pPr>
      <w:hyperlink w:anchor="_Toc88745060" w:history="1">
        <w:r w:rsidRPr="006D7B47">
          <w:rPr>
            <w:rStyle w:val="Hyperlink"/>
            <w:rFonts w:cs="Arial"/>
          </w:rPr>
          <w:t>Access Plans</w:t>
        </w:r>
        <w:r>
          <w:rPr>
            <w:webHidden/>
          </w:rPr>
          <w:tab/>
        </w:r>
        <w:r>
          <w:rPr>
            <w:webHidden/>
          </w:rPr>
          <w:fldChar w:fldCharType="begin"/>
        </w:r>
        <w:r>
          <w:rPr>
            <w:webHidden/>
          </w:rPr>
          <w:instrText xml:space="preserve"> PAGEREF _Toc88745060 \h </w:instrText>
        </w:r>
        <w:r>
          <w:rPr>
            <w:webHidden/>
          </w:rPr>
        </w:r>
        <w:r>
          <w:rPr>
            <w:webHidden/>
          </w:rPr>
          <w:fldChar w:fldCharType="separate"/>
        </w:r>
        <w:r>
          <w:rPr>
            <w:webHidden/>
          </w:rPr>
          <w:t>9</w:t>
        </w:r>
        <w:r>
          <w:rPr>
            <w:webHidden/>
          </w:rPr>
          <w:fldChar w:fldCharType="end"/>
        </w:r>
      </w:hyperlink>
    </w:p>
    <w:p w14:paraId="395DA27D" w14:textId="665D13A5" w:rsidR="00881508" w:rsidRDefault="00881508">
      <w:pPr>
        <w:pStyle w:val="TOC1"/>
        <w:tabs>
          <w:tab w:val="right" w:leader="dot" w:pos="10196"/>
        </w:tabs>
        <w:rPr>
          <w:rFonts w:asciiTheme="minorHAnsi" w:hAnsiTheme="minorHAnsi" w:cstheme="minorBidi"/>
          <w:b w:val="0"/>
          <w:bCs w:val="0"/>
          <w:iCs w:val="0"/>
          <w:noProof/>
          <w:sz w:val="22"/>
          <w:szCs w:val="22"/>
          <w:lang w:eastAsia="en-AU"/>
        </w:rPr>
      </w:pPr>
      <w:hyperlink w:anchor="_Toc88745061" w:history="1">
        <w:r w:rsidRPr="006D7B47">
          <w:rPr>
            <w:rStyle w:val="Hyperlink"/>
            <w:noProof/>
          </w:rPr>
          <w:t>Important Tools for Blind and Vision Impaired Students</w:t>
        </w:r>
        <w:r>
          <w:rPr>
            <w:noProof/>
            <w:webHidden/>
          </w:rPr>
          <w:tab/>
        </w:r>
        <w:r>
          <w:rPr>
            <w:noProof/>
            <w:webHidden/>
          </w:rPr>
          <w:fldChar w:fldCharType="begin"/>
        </w:r>
        <w:r>
          <w:rPr>
            <w:noProof/>
            <w:webHidden/>
          </w:rPr>
          <w:instrText xml:space="preserve"> PAGEREF _Toc88745061 \h </w:instrText>
        </w:r>
        <w:r>
          <w:rPr>
            <w:noProof/>
            <w:webHidden/>
          </w:rPr>
        </w:r>
        <w:r>
          <w:rPr>
            <w:noProof/>
            <w:webHidden/>
          </w:rPr>
          <w:fldChar w:fldCharType="separate"/>
        </w:r>
        <w:r>
          <w:rPr>
            <w:noProof/>
            <w:webHidden/>
          </w:rPr>
          <w:t>11</w:t>
        </w:r>
        <w:r>
          <w:rPr>
            <w:noProof/>
            <w:webHidden/>
          </w:rPr>
          <w:fldChar w:fldCharType="end"/>
        </w:r>
      </w:hyperlink>
    </w:p>
    <w:p w14:paraId="582F60F0" w14:textId="6B6756F7" w:rsidR="00881508" w:rsidRDefault="00881508">
      <w:pPr>
        <w:pStyle w:val="TOC2"/>
        <w:rPr>
          <w:rFonts w:asciiTheme="minorHAnsi" w:hAnsiTheme="minorHAnsi" w:cstheme="minorBidi"/>
          <w:lang w:eastAsia="en-AU"/>
        </w:rPr>
      </w:pPr>
      <w:hyperlink w:anchor="_Toc88745062" w:history="1">
        <w:r w:rsidRPr="006D7B47">
          <w:rPr>
            <w:rStyle w:val="Hyperlink"/>
          </w:rPr>
          <w:t>Screen reading software</w:t>
        </w:r>
        <w:r>
          <w:rPr>
            <w:webHidden/>
          </w:rPr>
          <w:tab/>
        </w:r>
        <w:r>
          <w:rPr>
            <w:webHidden/>
          </w:rPr>
          <w:fldChar w:fldCharType="begin"/>
        </w:r>
        <w:r>
          <w:rPr>
            <w:webHidden/>
          </w:rPr>
          <w:instrText xml:space="preserve"> PAGEREF _Toc88745062 \h </w:instrText>
        </w:r>
        <w:r>
          <w:rPr>
            <w:webHidden/>
          </w:rPr>
        </w:r>
        <w:r>
          <w:rPr>
            <w:webHidden/>
          </w:rPr>
          <w:fldChar w:fldCharType="separate"/>
        </w:r>
        <w:r>
          <w:rPr>
            <w:webHidden/>
          </w:rPr>
          <w:t>11</w:t>
        </w:r>
        <w:r>
          <w:rPr>
            <w:webHidden/>
          </w:rPr>
          <w:fldChar w:fldCharType="end"/>
        </w:r>
      </w:hyperlink>
    </w:p>
    <w:p w14:paraId="2CA6B4A0" w14:textId="10C415DF" w:rsidR="00881508" w:rsidRDefault="00881508">
      <w:pPr>
        <w:pStyle w:val="TOC2"/>
        <w:rPr>
          <w:rFonts w:asciiTheme="minorHAnsi" w:hAnsiTheme="minorHAnsi" w:cstheme="minorBidi"/>
          <w:lang w:eastAsia="en-AU"/>
        </w:rPr>
      </w:pPr>
      <w:hyperlink w:anchor="_Toc88745063" w:history="1">
        <w:r w:rsidRPr="006D7B47">
          <w:rPr>
            <w:rStyle w:val="Hyperlink"/>
          </w:rPr>
          <w:t>Other assistive software and hardware</w:t>
        </w:r>
        <w:r>
          <w:rPr>
            <w:webHidden/>
          </w:rPr>
          <w:tab/>
        </w:r>
        <w:r>
          <w:rPr>
            <w:webHidden/>
          </w:rPr>
          <w:fldChar w:fldCharType="begin"/>
        </w:r>
        <w:r>
          <w:rPr>
            <w:webHidden/>
          </w:rPr>
          <w:instrText xml:space="preserve"> PAGEREF _Toc88745063 \h </w:instrText>
        </w:r>
        <w:r>
          <w:rPr>
            <w:webHidden/>
          </w:rPr>
        </w:r>
        <w:r>
          <w:rPr>
            <w:webHidden/>
          </w:rPr>
          <w:fldChar w:fldCharType="separate"/>
        </w:r>
        <w:r>
          <w:rPr>
            <w:webHidden/>
          </w:rPr>
          <w:t>11</w:t>
        </w:r>
        <w:r>
          <w:rPr>
            <w:webHidden/>
          </w:rPr>
          <w:fldChar w:fldCharType="end"/>
        </w:r>
      </w:hyperlink>
    </w:p>
    <w:p w14:paraId="126C2503" w14:textId="6F9B0CB4" w:rsidR="00881508" w:rsidRDefault="00881508">
      <w:pPr>
        <w:pStyle w:val="TOC1"/>
        <w:tabs>
          <w:tab w:val="right" w:leader="dot" w:pos="10196"/>
        </w:tabs>
        <w:rPr>
          <w:rFonts w:asciiTheme="minorHAnsi" w:hAnsiTheme="minorHAnsi" w:cstheme="minorBidi"/>
          <w:b w:val="0"/>
          <w:bCs w:val="0"/>
          <w:iCs w:val="0"/>
          <w:noProof/>
          <w:sz w:val="22"/>
          <w:szCs w:val="22"/>
          <w:lang w:eastAsia="en-AU"/>
        </w:rPr>
      </w:pPr>
      <w:hyperlink w:anchor="_Toc88745064" w:history="1">
        <w:r w:rsidRPr="006D7B47">
          <w:rPr>
            <w:rStyle w:val="Hyperlink"/>
            <w:noProof/>
          </w:rPr>
          <w:t>Online Learning Impacts and Challenges</w:t>
        </w:r>
        <w:r>
          <w:rPr>
            <w:noProof/>
            <w:webHidden/>
          </w:rPr>
          <w:tab/>
        </w:r>
        <w:r>
          <w:rPr>
            <w:noProof/>
            <w:webHidden/>
          </w:rPr>
          <w:fldChar w:fldCharType="begin"/>
        </w:r>
        <w:r>
          <w:rPr>
            <w:noProof/>
            <w:webHidden/>
          </w:rPr>
          <w:instrText xml:space="preserve"> PAGEREF _Toc88745064 \h </w:instrText>
        </w:r>
        <w:r>
          <w:rPr>
            <w:noProof/>
            <w:webHidden/>
          </w:rPr>
        </w:r>
        <w:r>
          <w:rPr>
            <w:noProof/>
            <w:webHidden/>
          </w:rPr>
          <w:fldChar w:fldCharType="separate"/>
        </w:r>
        <w:r>
          <w:rPr>
            <w:noProof/>
            <w:webHidden/>
          </w:rPr>
          <w:t>12</w:t>
        </w:r>
        <w:r>
          <w:rPr>
            <w:noProof/>
            <w:webHidden/>
          </w:rPr>
          <w:fldChar w:fldCharType="end"/>
        </w:r>
      </w:hyperlink>
    </w:p>
    <w:p w14:paraId="59D4911F" w14:textId="526304FA" w:rsidR="00881508" w:rsidRDefault="00881508">
      <w:pPr>
        <w:pStyle w:val="TOC2"/>
        <w:rPr>
          <w:rFonts w:asciiTheme="minorHAnsi" w:hAnsiTheme="minorHAnsi" w:cstheme="minorBidi"/>
          <w:lang w:eastAsia="en-AU"/>
        </w:rPr>
      </w:pPr>
      <w:hyperlink w:anchor="_Toc88745065" w:history="1">
        <w:r w:rsidRPr="006D7B47">
          <w:rPr>
            <w:rStyle w:val="Hyperlink"/>
          </w:rPr>
          <w:t>Overview</w:t>
        </w:r>
        <w:r>
          <w:rPr>
            <w:webHidden/>
          </w:rPr>
          <w:tab/>
        </w:r>
        <w:r>
          <w:rPr>
            <w:webHidden/>
          </w:rPr>
          <w:fldChar w:fldCharType="begin"/>
        </w:r>
        <w:r>
          <w:rPr>
            <w:webHidden/>
          </w:rPr>
          <w:instrText xml:space="preserve"> PAGEREF _Toc88745065 \h </w:instrText>
        </w:r>
        <w:r>
          <w:rPr>
            <w:webHidden/>
          </w:rPr>
        </w:r>
        <w:r>
          <w:rPr>
            <w:webHidden/>
          </w:rPr>
          <w:fldChar w:fldCharType="separate"/>
        </w:r>
        <w:r>
          <w:rPr>
            <w:webHidden/>
          </w:rPr>
          <w:t>12</w:t>
        </w:r>
        <w:r>
          <w:rPr>
            <w:webHidden/>
          </w:rPr>
          <w:fldChar w:fldCharType="end"/>
        </w:r>
      </w:hyperlink>
    </w:p>
    <w:p w14:paraId="4AD03278" w14:textId="0033334E" w:rsidR="00881508" w:rsidRDefault="00881508">
      <w:pPr>
        <w:pStyle w:val="TOC2"/>
        <w:rPr>
          <w:rFonts w:asciiTheme="minorHAnsi" w:hAnsiTheme="minorHAnsi" w:cstheme="minorBidi"/>
          <w:lang w:eastAsia="en-AU"/>
        </w:rPr>
      </w:pPr>
      <w:hyperlink w:anchor="_Toc88745066" w:history="1">
        <w:r w:rsidRPr="006D7B47">
          <w:rPr>
            <w:rStyle w:val="Hyperlink"/>
          </w:rPr>
          <w:t>Listening/concentration fatigue and energy level</w:t>
        </w:r>
        <w:r>
          <w:rPr>
            <w:webHidden/>
          </w:rPr>
          <w:tab/>
        </w:r>
        <w:r>
          <w:rPr>
            <w:webHidden/>
          </w:rPr>
          <w:fldChar w:fldCharType="begin"/>
        </w:r>
        <w:r>
          <w:rPr>
            <w:webHidden/>
          </w:rPr>
          <w:instrText xml:space="preserve"> PAGEREF _Toc88745066 \h </w:instrText>
        </w:r>
        <w:r>
          <w:rPr>
            <w:webHidden/>
          </w:rPr>
        </w:r>
        <w:r>
          <w:rPr>
            <w:webHidden/>
          </w:rPr>
          <w:fldChar w:fldCharType="separate"/>
        </w:r>
        <w:r>
          <w:rPr>
            <w:webHidden/>
          </w:rPr>
          <w:t>12</w:t>
        </w:r>
        <w:r>
          <w:rPr>
            <w:webHidden/>
          </w:rPr>
          <w:fldChar w:fldCharType="end"/>
        </w:r>
      </w:hyperlink>
    </w:p>
    <w:p w14:paraId="302D0820" w14:textId="61B7FACD" w:rsidR="00881508" w:rsidRDefault="00881508">
      <w:pPr>
        <w:pStyle w:val="TOC2"/>
        <w:rPr>
          <w:rFonts w:asciiTheme="minorHAnsi" w:hAnsiTheme="minorHAnsi" w:cstheme="minorBidi"/>
          <w:lang w:eastAsia="en-AU"/>
        </w:rPr>
      </w:pPr>
      <w:hyperlink w:anchor="_Toc88745067" w:history="1">
        <w:r w:rsidRPr="006D7B47">
          <w:rPr>
            <w:rStyle w:val="Hyperlink"/>
          </w:rPr>
          <w:t>Reading time</w:t>
        </w:r>
        <w:r>
          <w:rPr>
            <w:webHidden/>
          </w:rPr>
          <w:tab/>
        </w:r>
        <w:r>
          <w:rPr>
            <w:webHidden/>
          </w:rPr>
          <w:fldChar w:fldCharType="begin"/>
        </w:r>
        <w:r>
          <w:rPr>
            <w:webHidden/>
          </w:rPr>
          <w:instrText xml:space="preserve"> PAGEREF _Toc88745067 \h </w:instrText>
        </w:r>
        <w:r>
          <w:rPr>
            <w:webHidden/>
          </w:rPr>
        </w:r>
        <w:r>
          <w:rPr>
            <w:webHidden/>
          </w:rPr>
          <w:fldChar w:fldCharType="separate"/>
        </w:r>
        <w:r>
          <w:rPr>
            <w:webHidden/>
          </w:rPr>
          <w:t>13</w:t>
        </w:r>
        <w:r>
          <w:rPr>
            <w:webHidden/>
          </w:rPr>
          <w:fldChar w:fldCharType="end"/>
        </w:r>
      </w:hyperlink>
    </w:p>
    <w:p w14:paraId="4A9D87FE" w14:textId="7B3CB358" w:rsidR="00881508" w:rsidRDefault="00881508">
      <w:pPr>
        <w:pStyle w:val="TOC2"/>
        <w:rPr>
          <w:rFonts w:asciiTheme="minorHAnsi" w:hAnsiTheme="minorHAnsi" w:cstheme="minorBidi"/>
          <w:lang w:eastAsia="en-AU"/>
        </w:rPr>
      </w:pPr>
      <w:hyperlink w:anchor="_Toc88745068" w:history="1">
        <w:r w:rsidRPr="006D7B47">
          <w:rPr>
            <w:rStyle w:val="Hyperlink"/>
            <w:rFonts w:cs="Arial"/>
          </w:rPr>
          <w:t>Micro distractions</w:t>
        </w:r>
        <w:r>
          <w:rPr>
            <w:webHidden/>
          </w:rPr>
          <w:tab/>
        </w:r>
        <w:r>
          <w:rPr>
            <w:webHidden/>
          </w:rPr>
          <w:fldChar w:fldCharType="begin"/>
        </w:r>
        <w:r>
          <w:rPr>
            <w:webHidden/>
          </w:rPr>
          <w:instrText xml:space="preserve"> PAGEREF _Toc88745068 \h </w:instrText>
        </w:r>
        <w:r>
          <w:rPr>
            <w:webHidden/>
          </w:rPr>
        </w:r>
        <w:r>
          <w:rPr>
            <w:webHidden/>
          </w:rPr>
          <w:fldChar w:fldCharType="separate"/>
        </w:r>
        <w:r>
          <w:rPr>
            <w:webHidden/>
          </w:rPr>
          <w:t>13</w:t>
        </w:r>
        <w:r>
          <w:rPr>
            <w:webHidden/>
          </w:rPr>
          <w:fldChar w:fldCharType="end"/>
        </w:r>
      </w:hyperlink>
    </w:p>
    <w:p w14:paraId="18770959" w14:textId="18B80575" w:rsidR="00881508" w:rsidRDefault="00881508">
      <w:pPr>
        <w:pStyle w:val="TOC2"/>
        <w:rPr>
          <w:rFonts w:asciiTheme="minorHAnsi" w:hAnsiTheme="minorHAnsi" w:cstheme="minorBidi"/>
          <w:lang w:eastAsia="en-AU"/>
        </w:rPr>
      </w:pPr>
      <w:hyperlink w:anchor="_Toc88745069" w:history="1">
        <w:r w:rsidRPr="006D7B47">
          <w:rPr>
            <w:rStyle w:val="Hyperlink"/>
            <w:rFonts w:cs="Arial"/>
          </w:rPr>
          <w:t>Note taking</w:t>
        </w:r>
        <w:r>
          <w:rPr>
            <w:webHidden/>
          </w:rPr>
          <w:tab/>
        </w:r>
        <w:r>
          <w:rPr>
            <w:webHidden/>
          </w:rPr>
          <w:fldChar w:fldCharType="begin"/>
        </w:r>
        <w:r>
          <w:rPr>
            <w:webHidden/>
          </w:rPr>
          <w:instrText xml:space="preserve"> PAGEREF _Toc88745069 \h </w:instrText>
        </w:r>
        <w:r>
          <w:rPr>
            <w:webHidden/>
          </w:rPr>
        </w:r>
        <w:r>
          <w:rPr>
            <w:webHidden/>
          </w:rPr>
          <w:fldChar w:fldCharType="separate"/>
        </w:r>
        <w:r>
          <w:rPr>
            <w:webHidden/>
          </w:rPr>
          <w:t>13</w:t>
        </w:r>
        <w:r>
          <w:rPr>
            <w:webHidden/>
          </w:rPr>
          <w:fldChar w:fldCharType="end"/>
        </w:r>
      </w:hyperlink>
    </w:p>
    <w:p w14:paraId="29AE484A" w14:textId="6E15A0D4" w:rsidR="00881508" w:rsidRDefault="00881508">
      <w:pPr>
        <w:pStyle w:val="TOC2"/>
        <w:rPr>
          <w:rFonts w:asciiTheme="minorHAnsi" w:hAnsiTheme="minorHAnsi" w:cstheme="minorBidi"/>
          <w:lang w:eastAsia="en-AU"/>
        </w:rPr>
      </w:pPr>
      <w:hyperlink w:anchor="_Toc88745070" w:history="1">
        <w:r w:rsidRPr="006D7B47">
          <w:rPr>
            <w:rStyle w:val="Hyperlink"/>
            <w:rFonts w:cs="Arial"/>
          </w:rPr>
          <w:t>Interactions with peers</w:t>
        </w:r>
        <w:r>
          <w:rPr>
            <w:webHidden/>
          </w:rPr>
          <w:tab/>
        </w:r>
        <w:r>
          <w:rPr>
            <w:webHidden/>
          </w:rPr>
          <w:fldChar w:fldCharType="begin"/>
        </w:r>
        <w:r>
          <w:rPr>
            <w:webHidden/>
          </w:rPr>
          <w:instrText xml:space="preserve"> PAGEREF _Toc88745070 \h </w:instrText>
        </w:r>
        <w:r>
          <w:rPr>
            <w:webHidden/>
          </w:rPr>
        </w:r>
        <w:r>
          <w:rPr>
            <w:webHidden/>
          </w:rPr>
          <w:fldChar w:fldCharType="separate"/>
        </w:r>
        <w:r>
          <w:rPr>
            <w:webHidden/>
          </w:rPr>
          <w:t>13</w:t>
        </w:r>
        <w:r>
          <w:rPr>
            <w:webHidden/>
          </w:rPr>
          <w:fldChar w:fldCharType="end"/>
        </w:r>
      </w:hyperlink>
    </w:p>
    <w:p w14:paraId="1E181820" w14:textId="600AAAD6" w:rsidR="00881508" w:rsidRDefault="00881508">
      <w:pPr>
        <w:pStyle w:val="TOC2"/>
        <w:rPr>
          <w:rFonts w:asciiTheme="minorHAnsi" w:hAnsiTheme="minorHAnsi" w:cstheme="minorBidi"/>
          <w:lang w:eastAsia="en-AU"/>
        </w:rPr>
      </w:pPr>
      <w:hyperlink w:anchor="_Toc88745071" w:history="1">
        <w:r w:rsidRPr="006D7B47">
          <w:rPr>
            <w:rStyle w:val="Hyperlink"/>
            <w:rFonts w:cs="Arial"/>
          </w:rPr>
          <w:t>Presentation of information</w:t>
        </w:r>
        <w:r>
          <w:rPr>
            <w:webHidden/>
          </w:rPr>
          <w:tab/>
        </w:r>
        <w:r>
          <w:rPr>
            <w:webHidden/>
          </w:rPr>
          <w:fldChar w:fldCharType="begin"/>
        </w:r>
        <w:r>
          <w:rPr>
            <w:webHidden/>
          </w:rPr>
          <w:instrText xml:space="preserve"> PAGEREF _Toc88745071 \h </w:instrText>
        </w:r>
        <w:r>
          <w:rPr>
            <w:webHidden/>
          </w:rPr>
        </w:r>
        <w:r>
          <w:rPr>
            <w:webHidden/>
          </w:rPr>
          <w:fldChar w:fldCharType="separate"/>
        </w:r>
        <w:r>
          <w:rPr>
            <w:webHidden/>
          </w:rPr>
          <w:t>14</w:t>
        </w:r>
        <w:r>
          <w:rPr>
            <w:webHidden/>
          </w:rPr>
          <w:fldChar w:fldCharType="end"/>
        </w:r>
      </w:hyperlink>
    </w:p>
    <w:p w14:paraId="1D6243EA" w14:textId="3C9F19BC" w:rsidR="00881508" w:rsidRDefault="00881508">
      <w:pPr>
        <w:pStyle w:val="TOC2"/>
        <w:rPr>
          <w:rFonts w:asciiTheme="minorHAnsi" w:hAnsiTheme="minorHAnsi" w:cstheme="minorBidi"/>
          <w:lang w:eastAsia="en-AU"/>
        </w:rPr>
      </w:pPr>
      <w:hyperlink w:anchor="_Toc88745072" w:history="1">
        <w:r w:rsidRPr="006D7B47">
          <w:rPr>
            <w:rStyle w:val="Hyperlink"/>
            <w:rFonts w:cs="Arial"/>
          </w:rPr>
          <w:t>Online accessibility guidelines</w:t>
        </w:r>
        <w:r>
          <w:rPr>
            <w:webHidden/>
          </w:rPr>
          <w:tab/>
        </w:r>
        <w:r>
          <w:rPr>
            <w:webHidden/>
          </w:rPr>
          <w:fldChar w:fldCharType="begin"/>
        </w:r>
        <w:r>
          <w:rPr>
            <w:webHidden/>
          </w:rPr>
          <w:instrText xml:space="preserve"> PAGEREF _Toc88745072 \h </w:instrText>
        </w:r>
        <w:r>
          <w:rPr>
            <w:webHidden/>
          </w:rPr>
        </w:r>
        <w:r>
          <w:rPr>
            <w:webHidden/>
          </w:rPr>
          <w:fldChar w:fldCharType="separate"/>
        </w:r>
        <w:r>
          <w:rPr>
            <w:webHidden/>
          </w:rPr>
          <w:t>14</w:t>
        </w:r>
        <w:r>
          <w:rPr>
            <w:webHidden/>
          </w:rPr>
          <w:fldChar w:fldCharType="end"/>
        </w:r>
      </w:hyperlink>
    </w:p>
    <w:p w14:paraId="5DD43C00" w14:textId="3D7DE93E" w:rsidR="00881508" w:rsidRDefault="00881508">
      <w:pPr>
        <w:pStyle w:val="TOC1"/>
        <w:tabs>
          <w:tab w:val="right" w:leader="dot" w:pos="10196"/>
        </w:tabs>
        <w:rPr>
          <w:rFonts w:asciiTheme="minorHAnsi" w:hAnsiTheme="minorHAnsi" w:cstheme="minorBidi"/>
          <w:b w:val="0"/>
          <w:bCs w:val="0"/>
          <w:iCs w:val="0"/>
          <w:noProof/>
          <w:sz w:val="22"/>
          <w:szCs w:val="22"/>
          <w:lang w:eastAsia="en-AU"/>
        </w:rPr>
      </w:pPr>
      <w:hyperlink w:anchor="_Toc88745073" w:history="1">
        <w:r w:rsidRPr="006D7B47">
          <w:rPr>
            <w:rStyle w:val="Hyperlink"/>
            <w:noProof/>
          </w:rPr>
          <w:t>Accessibility of Learning Resources</w:t>
        </w:r>
        <w:r>
          <w:rPr>
            <w:noProof/>
            <w:webHidden/>
          </w:rPr>
          <w:tab/>
        </w:r>
        <w:r>
          <w:rPr>
            <w:noProof/>
            <w:webHidden/>
          </w:rPr>
          <w:fldChar w:fldCharType="begin"/>
        </w:r>
        <w:r>
          <w:rPr>
            <w:noProof/>
            <w:webHidden/>
          </w:rPr>
          <w:instrText xml:space="preserve"> PAGEREF _Toc88745073 \h </w:instrText>
        </w:r>
        <w:r>
          <w:rPr>
            <w:noProof/>
            <w:webHidden/>
          </w:rPr>
        </w:r>
        <w:r>
          <w:rPr>
            <w:noProof/>
            <w:webHidden/>
          </w:rPr>
          <w:fldChar w:fldCharType="separate"/>
        </w:r>
        <w:r>
          <w:rPr>
            <w:noProof/>
            <w:webHidden/>
          </w:rPr>
          <w:t>17</w:t>
        </w:r>
        <w:r>
          <w:rPr>
            <w:noProof/>
            <w:webHidden/>
          </w:rPr>
          <w:fldChar w:fldCharType="end"/>
        </w:r>
      </w:hyperlink>
    </w:p>
    <w:p w14:paraId="320EBD98" w14:textId="6BC709F0" w:rsidR="00881508" w:rsidRDefault="00881508">
      <w:pPr>
        <w:pStyle w:val="TOC2"/>
        <w:rPr>
          <w:rFonts w:asciiTheme="minorHAnsi" w:hAnsiTheme="minorHAnsi" w:cstheme="minorBidi"/>
          <w:lang w:eastAsia="en-AU"/>
        </w:rPr>
      </w:pPr>
      <w:hyperlink w:anchor="_Toc88745074" w:history="1">
        <w:r w:rsidRPr="006D7B47">
          <w:rPr>
            <w:rStyle w:val="Hyperlink"/>
            <w:rFonts w:cs="Arial"/>
          </w:rPr>
          <w:t>Overview</w:t>
        </w:r>
        <w:r>
          <w:rPr>
            <w:webHidden/>
          </w:rPr>
          <w:tab/>
        </w:r>
        <w:r>
          <w:rPr>
            <w:webHidden/>
          </w:rPr>
          <w:fldChar w:fldCharType="begin"/>
        </w:r>
        <w:r>
          <w:rPr>
            <w:webHidden/>
          </w:rPr>
          <w:instrText xml:space="preserve"> PAGEREF _Toc88745074 \h </w:instrText>
        </w:r>
        <w:r>
          <w:rPr>
            <w:webHidden/>
          </w:rPr>
        </w:r>
        <w:r>
          <w:rPr>
            <w:webHidden/>
          </w:rPr>
          <w:fldChar w:fldCharType="separate"/>
        </w:r>
        <w:r>
          <w:rPr>
            <w:webHidden/>
          </w:rPr>
          <w:t>17</w:t>
        </w:r>
        <w:r>
          <w:rPr>
            <w:webHidden/>
          </w:rPr>
          <w:fldChar w:fldCharType="end"/>
        </w:r>
      </w:hyperlink>
    </w:p>
    <w:p w14:paraId="7A8C31C7" w14:textId="025ECA67" w:rsidR="00881508" w:rsidRDefault="00881508">
      <w:pPr>
        <w:pStyle w:val="TOC2"/>
        <w:rPr>
          <w:rFonts w:asciiTheme="minorHAnsi" w:hAnsiTheme="minorHAnsi" w:cstheme="minorBidi"/>
          <w:lang w:eastAsia="en-AU"/>
        </w:rPr>
      </w:pPr>
      <w:hyperlink w:anchor="_Toc88745075" w:history="1">
        <w:r w:rsidRPr="006D7B47">
          <w:rPr>
            <w:rStyle w:val="Hyperlink"/>
            <w:rFonts w:cs="Arial"/>
          </w:rPr>
          <w:t>e-text and electronic formats</w:t>
        </w:r>
        <w:r>
          <w:rPr>
            <w:webHidden/>
          </w:rPr>
          <w:tab/>
        </w:r>
        <w:r>
          <w:rPr>
            <w:webHidden/>
          </w:rPr>
          <w:fldChar w:fldCharType="begin"/>
        </w:r>
        <w:r>
          <w:rPr>
            <w:webHidden/>
          </w:rPr>
          <w:instrText xml:space="preserve"> PAGEREF _Toc88745075 \h </w:instrText>
        </w:r>
        <w:r>
          <w:rPr>
            <w:webHidden/>
          </w:rPr>
        </w:r>
        <w:r>
          <w:rPr>
            <w:webHidden/>
          </w:rPr>
          <w:fldChar w:fldCharType="separate"/>
        </w:r>
        <w:r>
          <w:rPr>
            <w:webHidden/>
          </w:rPr>
          <w:t>17</w:t>
        </w:r>
        <w:r>
          <w:rPr>
            <w:webHidden/>
          </w:rPr>
          <w:fldChar w:fldCharType="end"/>
        </w:r>
      </w:hyperlink>
    </w:p>
    <w:p w14:paraId="6F5E9D05" w14:textId="0642B42E" w:rsidR="00881508" w:rsidRDefault="00881508">
      <w:pPr>
        <w:pStyle w:val="TOC2"/>
        <w:rPr>
          <w:rFonts w:asciiTheme="minorHAnsi" w:hAnsiTheme="minorHAnsi" w:cstheme="minorBidi"/>
          <w:lang w:eastAsia="en-AU"/>
        </w:rPr>
      </w:pPr>
      <w:hyperlink w:anchor="_Toc88745076" w:history="1">
        <w:r w:rsidRPr="006D7B47">
          <w:rPr>
            <w:rStyle w:val="Hyperlink"/>
            <w:rFonts w:cs="Arial"/>
          </w:rPr>
          <w:t>Creating accessible formats</w:t>
        </w:r>
        <w:r>
          <w:rPr>
            <w:webHidden/>
          </w:rPr>
          <w:tab/>
        </w:r>
        <w:r>
          <w:rPr>
            <w:webHidden/>
          </w:rPr>
          <w:fldChar w:fldCharType="begin"/>
        </w:r>
        <w:r>
          <w:rPr>
            <w:webHidden/>
          </w:rPr>
          <w:instrText xml:space="preserve"> PAGEREF _Toc88745076 \h </w:instrText>
        </w:r>
        <w:r>
          <w:rPr>
            <w:webHidden/>
          </w:rPr>
        </w:r>
        <w:r>
          <w:rPr>
            <w:webHidden/>
          </w:rPr>
          <w:fldChar w:fldCharType="separate"/>
        </w:r>
        <w:r>
          <w:rPr>
            <w:webHidden/>
          </w:rPr>
          <w:t>18</w:t>
        </w:r>
        <w:r>
          <w:rPr>
            <w:webHidden/>
          </w:rPr>
          <w:fldChar w:fldCharType="end"/>
        </w:r>
      </w:hyperlink>
    </w:p>
    <w:p w14:paraId="1BBAC13B" w14:textId="6BB2CB6A" w:rsidR="00881508" w:rsidRDefault="00881508">
      <w:pPr>
        <w:pStyle w:val="TOC2"/>
        <w:rPr>
          <w:rFonts w:asciiTheme="minorHAnsi" w:hAnsiTheme="minorHAnsi" w:cstheme="minorBidi"/>
          <w:lang w:eastAsia="en-AU"/>
        </w:rPr>
      </w:pPr>
      <w:hyperlink w:anchor="_Toc88745077" w:history="1">
        <w:r w:rsidRPr="006D7B47">
          <w:rPr>
            <w:rStyle w:val="Hyperlink"/>
            <w:rFonts w:cs="Arial"/>
          </w:rPr>
          <w:t>Timely access to learning resources</w:t>
        </w:r>
        <w:r>
          <w:rPr>
            <w:webHidden/>
          </w:rPr>
          <w:tab/>
        </w:r>
        <w:r>
          <w:rPr>
            <w:webHidden/>
          </w:rPr>
          <w:fldChar w:fldCharType="begin"/>
        </w:r>
        <w:r>
          <w:rPr>
            <w:webHidden/>
          </w:rPr>
          <w:instrText xml:space="preserve"> PAGEREF _Toc88745077 \h </w:instrText>
        </w:r>
        <w:r>
          <w:rPr>
            <w:webHidden/>
          </w:rPr>
        </w:r>
        <w:r>
          <w:rPr>
            <w:webHidden/>
          </w:rPr>
          <w:fldChar w:fldCharType="separate"/>
        </w:r>
        <w:r>
          <w:rPr>
            <w:webHidden/>
          </w:rPr>
          <w:t>18</w:t>
        </w:r>
        <w:r>
          <w:rPr>
            <w:webHidden/>
          </w:rPr>
          <w:fldChar w:fldCharType="end"/>
        </w:r>
      </w:hyperlink>
    </w:p>
    <w:p w14:paraId="6693A403" w14:textId="0AA05B63" w:rsidR="00881508" w:rsidRDefault="00881508">
      <w:pPr>
        <w:pStyle w:val="TOC2"/>
        <w:rPr>
          <w:rFonts w:asciiTheme="minorHAnsi" w:hAnsiTheme="minorHAnsi" w:cstheme="minorBidi"/>
          <w:lang w:eastAsia="en-AU"/>
        </w:rPr>
      </w:pPr>
      <w:hyperlink w:anchor="_Toc88745078" w:history="1">
        <w:r w:rsidRPr="006D7B47">
          <w:rPr>
            <w:rStyle w:val="Hyperlink"/>
            <w:rFonts w:cs="Arial"/>
          </w:rPr>
          <w:t>Guidelines for producing accessible e-text</w:t>
        </w:r>
        <w:r>
          <w:rPr>
            <w:webHidden/>
          </w:rPr>
          <w:tab/>
        </w:r>
        <w:r>
          <w:rPr>
            <w:webHidden/>
          </w:rPr>
          <w:fldChar w:fldCharType="begin"/>
        </w:r>
        <w:r>
          <w:rPr>
            <w:webHidden/>
          </w:rPr>
          <w:instrText xml:space="preserve"> PAGEREF _Toc88745078 \h </w:instrText>
        </w:r>
        <w:r>
          <w:rPr>
            <w:webHidden/>
          </w:rPr>
        </w:r>
        <w:r>
          <w:rPr>
            <w:webHidden/>
          </w:rPr>
          <w:fldChar w:fldCharType="separate"/>
        </w:r>
        <w:r>
          <w:rPr>
            <w:webHidden/>
          </w:rPr>
          <w:t>19</w:t>
        </w:r>
        <w:r>
          <w:rPr>
            <w:webHidden/>
          </w:rPr>
          <w:fldChar w:fldCharType="end"/>
        </w:r>
      </w:hyperlink>
    </w:p>
    <w:p w14:paraId="4907EE0B" w14:textId="0D8B14D2" w:rsidR="00881508" w:rsidRDefault="00881508">
      <w:pPr>
        <w:pStyle w:val="TOC2"/>
        <w:rPr>
          <w:rFonts w:asciiTheme="minorHAnsi" w:hAnsiTheme="minorHAnsi" w:cstheme="minorBidi"/>
          <w:lang w:eastAsia="en-AU"/>
        </w:rPr>
      </w:pPr>
      <w:hyperlink w:anchor="_Toc88745079" w:history="1">
        <w:r w:rsidRPr="006D7B47">
          <w:rPr>
            <w:rStyle w:val="Hyperlink"/>
            <w:rFonts w:cs="Arial"/>
          </w:rPr>
          <w:t>Microsoft Word documents</w:t>
        </w:r>
        <w:r>
          <w:rPr>
            <w:webHidden/>
          </w:rPr>
          <w:tab/>
        </w:r>
        <w:r>
          <w:rPr>
            <w:webHidden/>
          </w:rPr>
          <w:fldChar w:fldCharType="begin"/>
        </w:r>
        <w:r>
          <w:rPr>
            <w:webHidden/>
          </w:rPr>
          <w:instrText xml:space="preserve"> PAGEREF _Toc88745079 \h </w:instrText>
        </w:r>
        <w:r>
          <w:rPr>
            <w:webHidden/>
          </w:rPr>
        </w:r>
        <w:r>
          <w:rPr>
            <w:webHidden/>
          </w:rPr>
          <w:fldChar w:fldCharType="separate"/>
        </w:r>
        <w:r>
          <w:rPr>
            <w:webHidden/>
          </w:rPr>
          <w:t>19</w:t>
        </w:r>
        <w:r>
          <w:rPr>
            <w:webHidden/>
          </w:rPr>
          <w:fldChar w:fldCharType="end"/>
        </w:r>
      </w:hyperlink>
    </w:p>
    <w:p w14:paraId="5043E580" w14:textId="5849D764" w:rsidR="00881508" w:rsidRDefault="00881508">
      <w:pPr>
        <w:pStyle w:val="TOC2"/>
        <w:rPr>
          <w:rFonts w:asciiTheme="minorHAnsi" w:hAnsiTheme="minorHAnsi" w:cstheme="minorBidi"/>
          <w:lang w:eastAsia="en-AU"/>
        </w:rPr>
      </w:pPr>
      <w:hyperlink w:anchor="_Toc88745080" w:history="1">
        <w:r w:rsidRPr="006D7B47">
          <w:rPr>
            <w:rStyle w:val="Hyperlink"/>
            <w:rFonts w:cs="Arial"/>
          </w:rPr>
          <w:t>Microsoft PowerPoint</w:t>
        </w:r>
        <w:r>
          <w:rPr>
            <w:webHidden/>
          </w:rPr>
          <w:tab/>
        </w:r>
        <w:r>
          <w:rPr>
            <w:webHidden/>
          </w:rPr>
          <w:fldChar w:fldCharType="begin"/>
        </w:r>
        <w:r>
          <w:rPr>
            <w:webHidden/>
          </w:rPr>
          <w:instrText xml:space="preserve"> PAGEREF _Toc88745080 \h </w:instrText>
        </w:r>
        <w:r>
          <w:rPr>
            <w:webHidden/>
          </w:rPr>
        </w:r>
        <w:r>
          <w:rPr>
            <w:webHidden/>
          </w:rPr>
          <w:fldChar w:fldCharType="separate"/>
        </w:r>
        <w:r>
          <w:rPr>
            <w:webHidden/>
          </w:rPr>
          <w:t>22</w:t>
        </w:r>
        <w:r>
          <w:rPr>
            <w:webHidden/>
          </w:rPr>
          <w:fldChar w:fldCharType="end"/>
        </w:r>
      </w:hyperlink>
    </w:p>
    <w:p w14:paraId="57C8409B" w14:textId="3465171A" w:rsidR="00881508" w:rsidRDefault="00881508">
      <w:pPr>
        <w:pStyle w:val="TOC2"/>
        <w:rPr>
          <w:rFonts w:asciiTheme="minorHAnsi" w:hAnsiTheme="minorHAnsi" w:cstheme="minorBidi"/>
          <w:lang w:eastAsia="en-AU"/>
        </w:rPr>
      </w:pPr>
      <w:hyperlink w:anchor="_Toc88745081" w:history="1">
        <w:r w:rsidRPr="006D7B47">
          <w:rPr>
            <w:rStyle w:val="Hyperlink"/>
            <w:rFonts w:cs="Arial"/>
          </w:rPr>
          <w:t>PDF documents</w:t>
        </w:r>
        <w:r>
          <w:rPr>
            <w:webHidden/>
          </w:rPr>
          <w:tab/>
        </w:r>
        <w:r>
          <w:rPr>
            <w:webHidden/>
          </w:rPr>
          <w:fldChar w:fldCharType="begin"/>
        </w:r>
        <w:r>
          <w:rPr>
            <w:webHidden/>
          </w:rPr>
          <w:instrText xml:space="preserve"> PAGEREF _Toc88745081 \h </w:instrText>
        </w:r>
        <w:r>
          <w:rPr>
            <w:webHidden/>
          </w:rPr>
        </w:r>
        <w:r>
          <w:rPr>
            <w:webHidden/>
          </w:rPr>
          <w:fldChar w:fldCharType="separate"/>
        </w:r>
        <w:r>
          <w:rPr>
            <w:webHidden/>
          </w:rPr>
          <w:t>23</w:t>
        </w:r>
        <w:r>
          <w:rPr>
            <w:webHidden/>
          </w:rPr>
          <w:fldChar w:fldCharType="end"/>
        </w:r>
      </w:hyperlink>
    </w:p>
    <w:p w14:paraId="386363BC" w14:textId="3ABEC117" w:rsidR="00881508" w:rsidRDefault="00881508">
      <w:pPr>
        <w:pStyle w:val="TOC1"/>
        <w:tabs>
          <w:tab w:val="right" w:leader="dot" w:pos="10196"/>
        </w:tabs>
        <w:rPr>
          <w:rFonts w:asciiTheme="minorHAnsi" w:hAnsiTheme="minorHAnsi" w:cstheme="minorBidi"/>
          <w:b w:val="0"/>
          <w:bCs w:val="0"/>
          <w:iCs w:val="0"/>
          <w:noProof/>
          <w:sz w:val="22"/>
          <w:szCs w:val="22"/>
          <w:lang w:eastAsia="en-AU"/>
        </w:rPr>
      </w:pPr>
      <w:hyperlink w:anchor="_Toc88745082" w:history="1">
        <w:r w:rsidRPr="006D7B47">
          <w:rPr>
            <w:rStyle w:val="Hyperlink"/>
            <w:noProof/>
          </w:rPr>
          <w:t>Presenting Visual Information for Online/Blended Delivery</w:t>
        </w:r>
        <w:r>
          <w:rPr>
            <w:noProof/>
            <w:webHidden/>
          </w:rPr>
          <w:tab/>
        </w:r>
        <w:r>
          <w:rPr>
            <w:noProof/>
            <w:webHidden/>
          </w:rPr>
          <w:fldChar w:fldCharType="begin"/>
        </w:r>
        <w:r>
          <w:rPr>
            <w:noProof/>
            <w:webHidden/>
          </w:rPr>
          <w:instrText xml:space="preserve"> PAGEREF _Toc88745082 \h </w:instrText>
        </w:r>
        <w:r>
          <w:rPr>
            <w:noProof/>
            <w:webHidden/>
          </w:rPr>
        </w:r>
        <w:r>
          <w:rPr>
            <w:noProof/>
            <w:webHidden/>
          </w:rPr>
          <w:fldChar w:fldCharType="separate"/>
        </w:r>
        <w:r>
          <w:rPr>
            <w:noProof/>
            <w:webHidden/>
          </w:rPr>
          <w:t>25</w:t>
        </w:r>
        <w:r>
          <w:rPr>
            <w:noProof/>
            <w:webHidden/>
          </w:rPr>
          <w:fldChar w:fldCharType="end"/>
        </w:r>
      </w:hyperlink>
    </w:p>
    <w:p w14:paraId="57F5EC93" w14:textId="01A8879A" w:rsidR="00881508" w:rsidRDefault="00881508">
      <w:pPr>
        <w:pStyle w:val="TOC2"/>
        <w:rPr>
          <w:rFonts w:asciiTheme="minorHAnsi" w:hAnsiTheme="minorHAnsi" w:cstheme="minorBidi"/>
          <w:lang w:eastAsia="en-AU"/>
        </w:rPr>
      </w:pPr>
      <w:hyperlink w:anchor="_Toc88745083" w:history="1">
        <w:r w:rsidRPr="006D7B47">
          <w:rPr>
            <w:rStyle w:val="Hyperlink"/>
            <w:rFonts w:cs="Arial"/>
          </w:rPr>
          <w:t>Overview</w:t>
        </w:r>
        <w:r>
          <w:rPr>
            <w:webHidden/>
          </w:rPr>
          <w:tab/>
        </w:r>
        <w:r>
          <w:rPr>
            <w:webHidden/>
          </w:rPr>
          <w:fldChar w:fldCharType="begin"/>
        </w:r>
        <w:r>
          <w:rPr>
            <w:webHidden/>
          </w:rPr>
          <w:instrText xml:space="preserve"> PAGEREF _Toc88745083 \h </w:instrText>
        </w:r>
        <w:r>
          <w:rPr>
            <w:webHidden/>
          </w:rPr>
        </w:r>
        <w:r>
          <w:rPr>
            <w:webHidden/>
          </w:rPr>
          <w:fldChar w:fldCharType="separate"/>
        </w:r>
        <w:r>
          <w:rPr>
            <w:webHidden/>
          </w:rPr>
          <w:t>25</w:t>
        </w:r>
        <w:r>
          <w:rPr>
            <w:webHidden/>
          </w:rPr>
          <w:fldChar w:fldCharType="end"/>
        </w:r>
      </w:hyperlink>
    </w:p>
    <w:p w14:paraId="1081B5F9" w14:textId="268ECEA9" w:rsidR="00881508" w:rsidRDefault="00881508">
      <w:pPr>
        <w:pStyle w:val="TOC2"/>
        <w:rPr>
          <w:rFonts w:asciiTheme="minorHAnsi" w:hAnsiTheme="minorHAnsi" w:cstheme="minorBidi"/>
          <w:lang w:eastAsia="en-AU"/>
        </w:rPr>
      </w:pPr>
      <w:hyperlink w:anchor="_Toc88745084" w:history="1">
        <w:r w:rsidRPr="006D7B47">
          <w:rPr>
            <w:rStyle w:val="Hyperlink"/>
            <w:rFonts w:cs="Arial"/>
            <w:lang w:eastAsia="en-AU"/>
          </w:rPr>
          <w:t>Informing students of the software you will be using</w:t>
        </w:r>
        <w:r>
          <w:rPr>
            <w:webHidden/>
          </w:rPr>
          <w:tab/>
        </w:r>
        <w:r>
          <w:rPr>
            <w:webHidden/>
          </w:rPr>
          <w:fldChar w:fldCharType="begin"/>
        </w:r>
        <w:r>
          <w:rPr>
            <w:webHidden/>
          </w:rPr>
          <w:instrText xml:space="preserve"> PAGEREF _Toc88745084 \h </w:instrText>
        </w:r>
        <w:r>
          <w:rPr>
            <w:webHidden/>
          </w:rPr>
        </w:r>
        <w:r>
          <w:rPr>
            <w:webHidden/>
          </w:rPr>
          <w:fldChar w:fldCharType="separate"/>
        </w:r>
        <w:r>
          <w:rPr>
            <w:webHidden/>
          </w:rPr>
          <w:t>25</w:t>
        </w:r>
        <w:r>
          <w:rPr>
            <w:webHidden/>
          </w:rPr>
          <w:fldChar w:fldCharType="end"/>
        </w:r>
      </w:hyperlink>
    </w:p>
    <w:p w14:paraId="5B2EBA84" w14:textId="7F148A9C" w:rsidR="00881508" w:rsidRDefault="00881508">
      <w:pPr>
        <w:pStyle w:val="TOC2"/>
        <w:rPr>
          <w:rFonts w:asciiTheme="minorHAnsi" w:hAnsiTheme="minorHAnsi" w:cstheme="minorBidi"/>
          <w:lang w:eastAsia="en-AU"/>
        </w:rPr>
      </w:pPr>
      <w:hyperlink w:anchor="_Toc88745085" w:history="1">
        <w:r w:rsidRPr="006D7B47">
          <w:rPr>
            <w:rStyle w:val="Hyperlink"/>
            <w:rFonts w:cs="Arial"/>
          </w:rPr>
          <w:t>Setting clear expectations</w:t>
        </w:r>
        <w:r>
          <w:rPr>
            <w:webHidden/>
          </w:rPr>
          <w:tab/>
        </w:r>
        <w:r>
          <w:rPr>
            <w:webHidden/>
          </w:rPr>
          <w:fldChar w:fldCharType="begin"/>
        </w:r>
        <w:r>
          <w:rPr>
            <w:webHidden/>
          </w:rPr>
          <w:instrText xml:space="preserve"> PAGEREF _Toc88745085 \h </w:instrText>
        </w:r>
        <w:r>
          <w:rPr>
            <w:webHidden/>
          </w:rPr>
        </w:r>
        <w:r>
          <w:rPr>
            <w:webHidden/>
          </w:rPr>
          <w:fldChar w:fldCharType="separate"/>
        </w:r>
        <w:r>
          <w:rPr>
            <w:webHidden/>
          </w:rPr>
          <w:t>25</w:t>
        </w:r>
        <w:r>
          <w:rPr>
            <w:webHidden/>
          </w:rPr>
          <w:fldChar w:fldCharType="end"/>
        </w:r>
      </w:hyperlink>
    </w:p>
    <w:p w14:paraId="2AB64879" w14:textId="2EE96161" w:rsidR="00881508" w:rsidRDefault="00881508">
      <w:pPr>
        <w:pStyle w:val="TOC2"/>
        <w:rPr>
          <w:rFonts w:asciiTheme="minorHAnsi" w:hAnsiTheme="minorHAnsi" w:cstheme="minorBidi"/>
          <w:lang w:eastAsia="en-AU"/>
        </w:rPr>
      </w:pPr>
      <w:hyperlink w:anchor="_Toc88745086" w:history="1">
        <w:r w:rsidRPr="006D7B47">
          <w:rPr>
            <w:rStyle w:val="Hyperlink"/>
            <w:rFonts w:cs="Arial"/>
          </w:rPr>
          <w:t>Reducing cognitive load</w:t>
        </w:r>
        <w:r>
          <w:rPr>
            <w:webHidden/>
          </w:rPr>
          <w:tab/>
        </w:r>
        <w:r>
          <w:rPr>
            <w:webHidden/>
          </w:rPr>
          <w:fldChar w:fldCharType="begin"/>
        </w:r>
        <w:r>
          <w:rPr>
            <w:webHidden/>
          </w:rPr>
          <w:instrText xml:space="preserve"> PAGEREF _Toc88745086 \h </w:instrText>
        </w:r>
        <w:r>
          <w:rPr>
            <w:webHidden/>
          </w:rPr>
        </w:r>
        <w:r>
          <w:rPr>
            <w:webHidden/>
          </w:rPr>
          <w:fldChar w:fldCharType="separate"/>
        </w:r>
        <w:r>
          <w:rPr>
            <w:webHidden/>
          </w:rPr>
          <w:t>25</w:t>
        </w:r>
        <w:r>
          <w:rPr>
            <w:webHidden/>
          </w:rPr>
          <w:fldChar w:fldCharType="end"/>
        </w:r>
      </w:hyperlink>
    </w:p>
    <w:p w14:paraId="2E0720BA" w14:textId="6768FE51" w:rsidR="00881508" w:rsidRDefault="00881508">
      <w:pPr>
        <w:pStyle w:val="TOC2"/>
        <w:rPr>
          <w:rFonts w:asciiTheme="minorHAnsi" w:hAnsiTheme="minorHAnsi" w:cstheme="minorBidi"/>
          <w:lang w:eastAsia="en-AU"/>
        </w:rPr>
      </w:pPr>
      <w:hyperlink w:anchor="_Toc88745087" w:history="1">
        <w:r w:rsidRPr="006D7B47">
          <w:rPr>
            <w:rStyle w:val="Hyperlink"/>
            <w:rFonts w:cs="Arial"/>
          </w:rPr>
          <w:t>Audio quality and connection</w:t>
        </w:r>
        <w:r>
          <w:rPr>
            <w:webHidden/>
          </w:rPr>
          <w:tab/>
        </w:r>
        <w:r>
          <w:rPr>
            <w:webHidden/>
          </w:rPr>
          <w:fldChar w:fldCharType="begin"/>
        </w:r>
        <w:r>
          <w:rPr>
            <w:webHidden/>
          </w:rPr>
          <w:instrText xml:space="preserve"> PAGEREF _Toc88745087 \h </w:instrText>
        </w:r>
        <w:r>
          <w:rPr>
            <w:webHidden/>
          </w:rPr>
        </w:r>
        <w:r>
          <w:rPr>
            <w:webHidden/>
          </w:rPr>
          <w:fldChar w:fldCharType="separate"/>
        </w:r>
        <w:r>
          <w:rPr>
            <w:webHidden/>
          </w:rPr>
          <w:t>26</w:t>
        </w:r>
        <w:r>
          <w:rPr>
            <w:webHidden/>
          </w:rPr>
          <w:fldChar w:fldCharType="end"/>
        </w:r>
      </w:hyperlink>
    </w:p>
    <w:p w14:paraId="627F4015" w14:textId="1844C70F" w:rsidR="00881508" w:rsidRDefault="00881508">
      <w:pPr>
        <w:pStyle w:val="TOC2"/>
        <w:rPr>
          <w:rFonts w:asciiTheme="minorHAnsi" w:hAnsiTheme="minorHAnsi" w:cstheme="minorBidi"/>
          <w:lang w:eastAsia="en-AU"/>
        </w:rPr>
      </w:pPr>
      <w:hyperlink w:anchor="_Toc88745088" w:history="1">
        <w:r w:rsidRPr="006D7B47">
          <w:rPr>
            <w:rStyle w:val="Hyperlink"/>
            <w:rFonts w:cs="Arial"/>
          </w:rPr>
          <w:t>Showing videos</w:t>
        </w:r>
        <w:r>
          <w:rPr>
            <w:webHidden/>
          </w:rPr>
          <w:tab/>
        </w:r>
        <w:r>
          <w:rPr>
            <w:webHidden/>
          </w:rPr>
          <w:fldChar w:fldCharType="begin"/>
        </w:r>
        <w:r>
          <w:rPr>
            <w:webHidden/>
          </w:rPr>
          <w:instrText xml:space="preserve"> PAGEREF _Toc88745088 \h </w:instrText>
        </w:r>
        <w:r>
          <w:rPr>
            <w:webHidden/>
          </w:rPr>
        </w:r>
        <w:r>
          <w:rPr>
            <w:webHidden/>
          </w:rPr>
          <w:fldChar w:fldCharType="separate"/>
        </w:r>
        <w:r>
          <w:rPr>
            <w:webHidden/>
          </w:rPr>
          <w:t>26</w:t>
        </w:r>
        <w:r>
          <w:rPr>
            <w:webHidden/>
          </w:rPr>
          <w:fldChar w:fldCharType="end"/>
        </w:r>
      </w:hyperlink>
    </w:p>
    <w:p w14:paraId="46CA4E87" w14:textId="44C10018" w:rsidR="00881508" w:rsidRDefault="00881508">
      <w:pPr>
        <w:pStyle w:val="TOC2"/>
        <w:rPr>
          <w:rFonts w:asciiTheme="minorHAnsi" w:hAnsiTheme="minorHAnsi" w:cstheme="minorBidi"/>
          <w:lang w:eastAsia="en-AU"/>
        </w:rPr>
      </w:pPr>
      <w:hyperlink w:anchor="_Toc88745089" w:history="1">
        <w:r w:rsidRPr="006D7B47">
          <w:rPr>
            <w:rStyle w:val="Hyperlink"/>
            <w:rFonts w:cs="Arial"/>
          </w:rPr>
          <w:t>Describing images and diagrams</w:t>
        </w:r>
        <w:r>
          <w:rPr>
            <w:webHidden/>
          </w:rPr>
          <w:tab/>
        </w:r>
        <w:r>
          <w:rPr>
            <w:webHidden/>
          </w:rPr>
          <w:fldChar w:fldCharType="begin"/>
        </w:r>
        <w:r>
          <w:rPr>
            <w:webHidden/>
          </w:rPr>
          <w:instrText xml:space="preserve"> PAGEREF _Toc88745089 \h </w:instrText>
        </w:r>
        <w:r>
          <w:rPr>
            <w:webHidden/>
          </w:rPr>
        </w:r>
        <w:r>
          <w:rPr>
            <w:webHidden/>
          </w:rPr>
          <w:fldChar w:fldCharType="separate"/>
        </w:r>
        <w:r>
          <w:rPr>
            <w:webHidden/>
          </w:rPr>
          <w:t>26</w:t>
        </w:r>
        <w:r>
          <w:rPr>
            <w:webHidden/>
          </w:rPr>
          <w:fldChar w:fldCharType="end"/>
        </w:r>
      </w:hyperlink>
    </w:p>
    <w:p w14:paraId="5A337645" w14:textId="7FFC6DE7" w:rsidR="00881508" w:rsidRDefault="00881508">
      <w:pPr>
        <w:pStyle w:val="TOC2"/>
        <w:rPr>
          <w:rFonts w:asciiTheme="minorHAnsi" w:hAnsiTheme="minorHAnsi" w:cstheme="minorBidi"/>
          <w:lang w:eastAsia="en-AU"/>
        </w:rPr>
      </w:pPr>
      <w:hyperlink w:anchor="_Toc88745090" w:history="1">
        <w:r w:rsidRPr="006D7B47">
          <w:rPr>
            <w:rStyle w:val="Hyperlink"/>
            <w:rFonts w:cs="Arial"/>
          </w:rPr>
          <w:t>Transcripts</w:t>
        </w:r>
        <w:r>
          <w:rPr>
            <w:webHidden/>
          </w:rPr>
          <w:tab/>
        </w:r>
        <w:r>
          <w:rPr>
            <w:webHidden/>
          </w:rPr>
          <w:fldChar w:fldCharType="begin"/>
        </w:r>
        <w:r>
          <w:rPr>
            <w:webHidden/>
          </w:rPr>
          <w:instrText xml:space="preserve"> PAGEREF _Toc88745090 \h </w:instrText>
        </w:r>
        <w:r>
          <w:rPr>
            <w:webHidden/>
          </w:rPr>
        </w:r>
        <w:r>
          <w:rPr>
            <w:webHidden/>
          </w:rPr>
          <w:fldChar w:fldCharType="separate"/>
        </w:r>
        <w:r>
          <w:rPr>
            <w:webHidden/>
          </w:rPr>
          <w:t>27</w:t>
        </w:r>
        <w:r>
          <w:rPr>
            <w:webHidden/>
          </w:rPr>
          <w:fldChar w:fldCharType="end"/>
        </w:r>
      </w:hyperlink>
    </w:p>
    <w:p w14:paraId="034D1E1F" w14:textId="7249D477" w:rsidR="00881508" w:rsidRDefault="00881508">
      <w:pPr>
        <w:pStyle w:val="TOC2"/>
        <w:rPr>
          <w:rFonts w:asciiTheme="minorHAnsi" w:hAnsiTheme="minorHAnsi" w:cstheme="minorBidi"/>
          <w:lang w:eastAsia="en-AU"/>
        </w:rPr>
      </w:pPr>
      <w:hyperlink w:anchor="_Toc88745091" w:history="1">
        <w:r w:rsidRPr="006D7B47">
          <w:rPr>
            <w:rStyle w:val="Hyperlink"/>
            <w:rFonts w:cs="Arial"/>
          </w:rPr>
          <w:t>Instructional videos and screen captures</w:t>
        </w:r>
        <w:r>
          <w:rPr>
            <w:webHidden/>
          </w:rPr>
          <w:tab/>
        </w:r>
        <w:r>
          <w:rPr>
            <w:webHidden/>
          </w:rPr>
          <w:fldChar w:fldCharType="begin"/>
        </w:r>
        <w:r>
          <w:rPr>
            <w:webHidden/>
          </w:rPr>
          <w:instrText xml:space="preserve"> PAGEREF _Toc88745091 \h </w:instrText>
        </w:r>
        <w:r>
          <w:rPr>
            <w:webHidden/>
          </w:rPr>
        </w:r>
        <w:r>
          <w:rPr>
            <w:webHidden/>
          </w:rPr>
          <w:fldChar w:fldCharType="separate"/>
        </w:r>
        <w:r>
          <w:rPr>
            <w:webHidden/>
          </w:rPr>
          <w:t>27</w:t>
        </w:r>
        <w:r>
          <w:rPr>
            <w:webHidden/>
          </w:rPr>
          <w:fldChar w:fldCharType="end"/>
        </w:r>
      </w:hyperlink>
    </w:p>
    <w:p w14:paraId="408931B3" w14:textId="0365D390" w:rsidR="00881508" w:rsidRDefault="00881508">
      <w:pPr>
        <w:pStyle w:val="TOC2"/>
        <w:rPr>
          <w:rFonts w:asciiTheme="minorHAnsi" w:hAnsiTheme="minorHAnsi" w:cstheme="minorBidi"/>
          <w:lang w:eastAsia="en-AU"/>
        </w:rPr>
      </w:pPr>
      <w:hyperlink w:anchor="_Toc88745092" w:history="1">
        <w:r w:rsidRPr="006D7B47">
          <w:rPr>
            <w:rStyle w:val="Hyperlink"/>
            <w:rFonts w:cs="Arial"/>
          </w:rPr>
          <w:t>Audio description for videos/alternative presentations</w:t>
        </w:r>
        <w:r>
          <w:rPr>
            <w:webHidden/>
          </w:rPr>
          <w:tab/>
        </w:r>
        <w:r>
          <w:rPr>
            <w:webHidden/>
          </w:rPr>
          <w:fldChar w:fldCharType="begin"/>
        </w:r>
        <w:r>
          <w:rPr>
            <w:webHidden/>
          </w:rPr>
          <w:instrText xml:space="preserve"> PAGEREF _Toc88745092 \h </w:instrText>
        </w:r>
        <w:r>
          <w:rPr>
            <w:webHidden/>
          </w:rPr>
        </w:r>
        <w:r>
          <w:rPr>
            <w:webHidden/>
          </w:rPr>
          <w:fldChar w:fldCharType="separate"/>
        </w:r>
        <w:r>
          <w:rPr>
            <w:webHidden/>
          </w:rPr>
          <w:t>27</w:t>
        </w:r>
        <w:r>
          <w:rPr>
            <w:webHidden/>
          </w:rPr>
          <w:fldChar w:fldCharType="end"/>
        </w:r>
      </w:hyperlink>
    </w:p>
    <w:p w14:paraId="6A4480D6" w14:textId="5281474B" w:rsidR="00881508" w:rsidRDefault="00881508">
      <w:pPr>
        <w:pStyle w:val="TOC2"/>
        <w:rPr>
          <w:rFonts w:asciiTheme="minorHAnsi" w:hAnsiTheme="minorHAnsi" w:cstheme="minorBidi"/>
          <w:lang w:eastAsia="en-AU"/>
        </w:rPr>
      </w:pPr>
      <w:hyperlink w:anchor="_Toc88745093" w:history="1">
        <w:r w:rsidRPr="006D7B47">
          <w:rPr>
            <w:rStyle w:val="Hyperlink"/>
            <w:rFonts w:cs="Arial"/>
          </w:rPr>
          <w:t>Colour contrast and colour blindness</w:t>
        </w:r>
        <w:r>
          <w:rPr>
            <w:webHidden/>
          </w:rPr>
          <w:tab/>
        </w:r>
        <w:r>
          <w:rPr>
            <w:webHidden/>
          </w:rPr>
          <w:fldChar w:fldCharType="begin"/>
        </w:r>
        <w:r>
          <w:rPr>
            <w:webHidden/>
          </w:rPr>
          <w:instrText xml:space="preserve"> PAGEREF _Toc88745093 \h </w:instrText>
        </w:r>
        <w:r>
          <w:rPr>
            <w:webHidden/>
          </w:rPr>
        </w:r>
        <w:r>
          <w:rPr>
            <w:webHidden/>
          </w:rPr>
          <w:fldChar w:fldCharType="separate"/>
        </w:r>
        <w:r>
          <w:rPr>
            <w:webHidden/>
          </w:rPr>
          <w:t>28</w:t>
        </w:r>
        <w:r>
          <w:rPr>
            <w:webHidden/>
          </w:rPr>
          <w:fldChar w:fldCharType="end"/>
        </w:r>
      </w:hyperlink>
    </w:p>
    <w:p w14:paraId="610F764B" w14:textId="728A0A01" w:rsidR="00881508" w:rsidRDefault="00881508">
      <w:pPr>
        <w:pStyle w:val="TOC2"/>
        <w:rPr>
          <w:rFonts w:asciiTheme="minorHAnsi" w:hAnsiTheme="minorHAnsi" w:cstheme="minorBidi"/>
          <w:lang w:eastAsia="en-AU"/>
        </w:rPr>
      </w:pPr>
      <w:hyperlink w:anchor="_Toc88745094" w:history="1">
        <w:r w:rsidRPr="006D7B47">
          <w:rPr>
            <w:rStyle w:val="Hyperlink"/>
          </w:rPr>
          <w:t>Discussion boards/forums</w:t>
        </w:r>
        <w:r>
          <w:rPr>
            <w:webHidden/>
          </w:rPr>
          <w:tab/>
        </w:r>
        <w:r>
          <w:rPr>
            <w:webHidden/>
          </w:rPr>
          <w:fldChar w:fldCharType="begin"/>
        </w:r>
        <w:r>
          <w:rPr>
            <w:webHidden/>
          </w:rPr>
          <w:instrText xml:space="preserve"> PAGEREF _Toc88745094 \h </w:instrText>
        </w:r>
        <w:r>
          <w:rPr>
            <w:webHidden/>
          </w:rPr>
        </w:r>
        <w:r>
          <w:rPr>
            <w:webHidden/>
          </w:rPr>
          <w:fldChar w:fldCharType="separate"/>
        </w:r>
        <w:r>
          <w:rPr>
            <w:webHidden/>
          </w:rPr>
          <w:t>28</w:t>
        </w:r>
        <w:r>
          <w:rPr>
            <w:webHidden/>
          </w:rPr>
          <w:fldChar w:fldCharType="end"/>
        </w:r>
      </w:hyperlink>
    </w:p>
    <w:p w14:paraId="293A124F" w14:textId="4A72A068" w:rsidR="00881508" w:rsidRDefault="00881508">
      <w:pPr>
        <w:pStyle w:val="TOC2"/>
        <w:rPr>
          <w:rFonts w:asciiTheme="minorHAnsi" w:hAnsiTheme="minorHAnsi" w:cstheme="minorBidi"/>
          <w:lang w:eastAsia="en-AU"/>
        </w:rPr>
      </w:pPr>
      <w:hyperlink w:anchor="_Toc88745095" w:history="1">
        <w:r w:rsidRPr="006D7B47">
          <w:rPr>
            <w:rStyle w:val="Hyperlink"/>
          </w:rPr>
          <w:t>Third-party interactive tools</w:t>
        </w:r>
        <w:r>
          <w:rPr>
            <w:webHidden/>
          </w:rPr>
          <w:tab/>
        </w:r>
        <w:r>
          <w:rPr>
            <w:webHidden/>
          </w:rPr>
          <w:fldChar w:fldCharType="begin"/>
        </w:r>
        <w:r>
          <w:rPr>
            <w:webHidden/>
          </w:rPr>
          <w:instrText xml:space="preserve"> PAGEREF _Toc88745095 \h </w:instrText>
        </w:r>
        <w:r>
          <w:rPr>
            <w:webHidden/>
          </w:rPr>
        </w:r>
        <w:r>
          <w:rPr>
            <w:webHidden/>
          </w:rPr>
          <w:fldChar w:fldCharType="separate"/>
        </w:r>
        <w:r>
          <w:rPr>
            <w:webHidden/>
          </w:rPr>
          <w:t>29</w:t>
        </w:r>
        <w:r>
          <w:rPr>
            <w:webHidden/>
          </w:rPr>
          <w:fldChar w:fldCharType="end"/>
        </w:r>
      </w:hyperlink>
    </w:p>
    <w:p w14:paraId="33DD2C3A" w14:textId="3D035BE3" w:rsidR="00881508" w:rsidRDefault="00881508">
      <w:pPr>
        <w:pStyle w:val="TOC1"/>
        <w:tabs>
          <w:tab w:val="right" w:leader="dot" w:pos="10196"/>
        </w:tabs>
        <w:rPr>
          <w:rFonts w:asciiTheme="minorHAnsi" w:hAnsiTheme="minorHAnsi" w:cstheme="minorBidi"/>
          <w:b w:val="0"/>
          <w:bCs w:val="0"/>
          <w:iCs w:val="0"/>
          <w:noProof/>
          <w:sz w:val="22"/>
          <w:szCs w:val="22"/>
          <w:lang w:eastAsia="en-AU"/>
        </w:rPr>
      </w:pPr>
      <w:hyperlink w:anchor="_Toc88745096" w:history="1">
        <w:r w:rsidRPr="006D7B47">
          <w:rPr>
            <w:rStyle w:val="Hyperlink"/>
            <w:noProof/>
          </w:rPr>
          <w:t>Course Content and Learning Management Systems</w:t>
        </w:r>
        <w:r>
          <w:rPr>
            <w:noProof/>
            <w:webHidden/>
          </w:rPr>
          <w:tab/>
        </w:r>
        <w:r>
          <w:rPr>
            <w:noProof/>
            <w:webHidden/>
          </w:rPr>
          <w:fldChar w:fldCharType="begin"/>
        </w:r>
        <w:r>
          <w:rPr>
            <w:noProof/>
            <w:webHidden/>
          </w:rPr>
          <w:instrText xml:space="preserve"> PAGEREF _Toc88745096 \h </w:instrText>
        </w:r>
        <w:r>
          <w:rPr>
            <w:noProof/>
            <w:webHidden/>
          </w:rPr>
        </w:r>
        <w:r>
          <w:rPr>
            <w:noProof/>
            <w:webHidden/>
          </w:rPr>
          <w:fldChar w:fldCharType="separate"/>
        </w:r>
        <w:r>
          <w:rPr>
            <w:noProof/>
            <w:webHidden/>
          </w:rPr>
          <w:t>30</w:t>
        </w:r>
        <w:r>
          <w:rPr>
            <w:noProof/>
            <w:webHidden/>
          </w:rPr>
          <w:fldChar w:fldCharType="end"/>
        </w:r>
      </w:hyperlink>
    </w:p>
    <w:p w14:paraId="46F68A81" w14:textId="5B6BD6D2" w:rsidR="00881508" w:rsidRDefault="00881508">
      <w:pPr>
        <w:pStyle w:val="TOC2"/>
        <w:rPr>
          <w:rFonts w:asciiTheme="minorHAnsi" w:hAnsiTheme="minorHAnsi" w:cstheme="minorBidi"/>
          <w:lang w:eastAsia="en-AU"/>
        </w:rPr>
      </w:pPr>
      <w:hyperlink w:anchor="_Toc88745097" w:history="1">
        <w:r w:rsidRPr="006D7B47">
          <w:rPr>
            <w:rStyle w:val="Hyperlink"/>
            <w:rFonts w:cs="Arial"/>
          </w:rPr>
          <w:t>Overview</w:t>
        </w:r>
        <w:r>
          <w:rPr>
            <w:webHidden/>
          </w:rPr>
          <w:tab/>
        </w:r>
        <w:r>
          <w:rPr>
            <w:webHidden/>
          </w:rPr>
          <w:fldChar w:fldCharType="begin"/>
        </w:r>
        <w:r>
          <w:rPr>
            <w:webHidden/>
          </w:rPr>
          <w:instrText xml:space="preserve"> PAGEREF _Toc88745097 \h </w:instrText>
        </w:r>
        <w:r>
          <w:rPr>
            <w:webHidden/>
          </w:rPr>
        </w:r>
        <w:r>
          <w:rPr>
            <w:webHidden/>
          </w:rPr>
          <w:fldChar w:fldCharType="separate"/>
        </w:r>
        <w:r>
          <w:rPr>
            <w:webHidden/>
          </w:rPr>
          <w:t>30</w:t>
        </w:r>
        <w:r>
          <w:rPr>
            <w:webHidden/>
          </w:rPr>
          <w:fldChar w:fldCharType="end"/>
        </w:r>
      </w:hyperlink>
    </w:p>
    <w:p w14:paraId="7B2C641B" w14:textId="3F192EB7" w:rsidR="00881508" w:rsidRDefault="00881508">
      <w:pPr>
        <w:pStyle w:val="TOC1"/>
        <w:tabs>
          <w:tab w:val="right" w:leader="dot" w:pos="10196"/>
        </w:tabs>
        <w:rPr>
          <w:rFonts w:asciiTheme="minorHAnsi" w:hAnsiTheme="minorHAnsi" w:cstheme="minorBidi"/>
          <w:b w:val="0"/>
          <w:bCs w:val="0"/>
          <w:iCs w:val="0"/>
          <w:noProof/>
          <w:sz w:val="22"/>
          <w:szCs w:val="22"/>
          <w:lang w:eastAsia="en-AU"/>
        </w:rPr>
      </w:pPr>
      <w:hyperlink w:anchor="_Toc88745098" w:history="1">
        <w:r w:rsidRPr="006D7B47">
          <w:rPr>
            <w:rStyle w:val="Hyperlink"/>
            <w:noProof/>
          </w:rPr>
          <w:t>Teaching Etiquette, Tips and Tricks</w:t>
        </w:r>
        <w:r>
          <w:rPr>
            <w:noProof/>
            <w:webHidden/>
          </w:rPr>
          <w:tab/>
        </w:r>
        <w:r>
          <w:rPr>
            <w:noProof/>
            <w:webHidden/>
          </w:rPr>
          <w:fldChar w:fldCharType="begin"/>
        </w:r>
        <w:r>
          <w:rPr>
            <w:noProof/>
            <w:webHidden/>
          </w:rPr>
          <w:instrText xml:space="preserve"> PAGEREF _Toc88745098 \h </w:instrText>
        </w:r>
        <w:r>
          <w:rPr>
            <w:noProof/>
            <w:webHidden/>
          </w:rPr>
        </w:r>
        <w:r>
          <w:rPr>
            <w:noProof/>
            <w:webHidden/>
          </w:rPr>
          <w:fldChar w:fldCharType="separate"/>
        </w:r>
        <w:r>
          <w:rPr>
            <w:noProof/>
            <w:webHidden/>
          </w:rPr>
          <w:t>32</w:t>
        </w:r>
        <w:r>
          <w:rPr>
            <w:noProof/>
            <w:webHidden/>
          </w:rPr>
          <w:fldChar w:fldCharType="end"/>
        </w:r>
      </w:hyperlink>
    </w:p>
    <w:p w14:paraId="71095990" w14:textId="49377446" w:rsidR="00881508" w:rsidRDefault="00881508">
      <w:pPr>
        <w:pStyle w:val="TOC2"/>
        <w:rPr>
          <w:rFonts w:asciiTheme="minorHAnsi" w:hAnsiTheme="minorHAnsi" w:cstheme="minorBidi"/>
          <w:lang w:eastAsia="en-AU"/>
        </w:rPr>
      </w:pPr>
      <w:hyperlink w:anchor="_Toc88745099" w:history="1">
        <w:r w:rsidRPr="006D7B47">
          <w:rPr>
            <w:rStyle w:val="Hyperlink"/>
            <w:rFonts w:cs="Arial"/>
          </w:rPr>
          <w:t>Overview</w:t>
        </w:r>
        <w:r>
          <w:rPr>
            <w:webHidden/>
          </w:rPr>
          <w:tab/>
        </w:r>
        <w:r>
          <w:rPr>
            <w:webHidden/>
          </w:rPr>
          <w:fldChar w:fldCharType="begin"/>
        </w:r>
        <w:r>
          <w:rPr>
            <w:webHidden/>
          </w:rPr>
          <w:instrText xml:space="preserve"> PAGEREF _Toc88745099 \h </w:instrText>
        </w:r>
        <w:r>
          <w:rPr>
            <w:webHidden/>
          </w:rPr>
        </w:r>
        <w:r>
          <w:rPr>
            <w:webHidden/>
          </w:rPr>
          <w:fldChar w:fldCharType="separate"/>
        </w:r>
        <w:r>
          <w:rPr>
            <w:webHidden/>
          </w:rPr>
          <w:t>32</w:t>
        </w:r>
        <w:r>
          <w:rPr>
            <w:webHidden/>
          </w:rPr>
          <w:fldChar w:fldCharType="end"/>
        </w:r>
      </w:hyperlink>
    </w:p>
    <w:p w14:paraId="0EBDEFF6" w14:textId="53B16C63" w:rsidR="00881508" w:rsidRDefault="00881508">
      <w:pPr>
        <w:pStyle w:val="TOC2"/>
        <w:rPr>
          <w:rFonts w:asciiTheme="minorHAnsi" w:hAnsiTheme="minorHAnsi" w:cstheme="minorBidi"/>
          <w:lang w:eastAsia="en-AU"/>
        </w:rPr>
      </w:pPr>
      <w:hyperlink w:anchor="_Toc88745100" w:history="1">
        <w:r w:rsidRPr="006D7B47">
          <w:rPr>
            <w:rStyle w:val="Hyperlink"/>
            <w:rFonts w:cs="Arial"/>
          </w:rPr>
          <w:t>Fostering respectful communication</w:t>
        </w:r>
        <w:r>
          <w:rPr>
            <w:webHidden/>
          </w:rPr>
          <w:tab/>
        </w:r>
        <w:r>
          <w:rPr>
            <w:webHidden/>
          </w:rPr>
          <w:fldChar w:fldCharType="begin"/>
        </w:r>
        <w:r>
          <w:rPr>
            <w:webHidden/>
          </w:rPr>
          <w:instrText xml:space="preserve"> PAGEREF _Toc88745100 \h </w:instrText>
        </w:r>
        <w:r>
          <w:rPr>
            <w:webHidden/>
          </w:rPr>
        </w:r>
        <w:r>
          <w:rPr>
            <w:webHidden/>
          </w:rPr>
          <w:fldChar w:fldCharType="separate"/>
        </w:r>
        <w:r>
          <w:rPr>
            <w:webHidden/>
          </w:rPr>
          <w:t>32</w:t>
        </w:r>
        <w:r>
          <w:rPr>
            <w:webHidden/>
          </w:rPr>
          <w:fldChar w:fldCharType="end"/>
        </w:r>
      </w:hyperlink>
    </w:p>
    <w:p w14:paraId="27AB7394" w14:textId="007D1438" w:rsidR="00881508" w:rsidRDefault="00881508">
      <w:pPr>
        <w:pStyle w:val="TOC2"/>
        <w:rPr>
          <w:rFonts w:asciiTheme="minorHAnsi" w:hAnsiTheme="minorHAnsi" w:cstheme="minorBidi"/>
          <w:lang w:eastAsia="en-AU"/>
        </w:rPr>
      </w:pPr>
      <w:hyperlink w:anchor="_Toc88745101" w:history="1">
        <w:r w:rsidRPr="006D7B47">
          <w:rPr>
            <w:rStyle w:val="Hyperlink"/>
            <w:rFonts w:cs="Arial"/>
          </w:rPr>
          <w:t>Pace, talk time and talk speed</w:t>
        </w:r>
        <w:r>
          <w:rPr>
            <w:webHidden/>
          </w:rPr>
          <w:tab/>
        </w:r>
        <w:r>
          <w:rPr>
            <w:webHidden/>
          </w:rPr>
          <w:fldChar w:fldCharType="begin"/>
        </w:r>
        <w:r>
          <w:rPr>
            <w:webHidden/>
          </w:rPr>
          <w:instrText xml:space="preserve"> PAGEREF _Toc88745101 \h </w:instrText>
        </w:r>
        <w:r>
          <w:rPr>
            <w:webHidden/>
          </w:rPr>
        </w:r>
        <w:r>
          <w:rPr>
            <w:webHidden/>
          </w:rPr>
          <w:fldChar w:fldCharType="separate"/>
        </w:r>
        <w:r>
          <w:rPr>
            <w:webHidden/>
          </w:rPr>
          <w:t>32</w:t>
        </w:r>
        <w:r>
          <w:rPr>
            <w:webHidden/>
          </w:rPr>
          <w:fldChar w:fldCharType="end"/>
        </w:r>
      </w:hyperlink>
    </w:p>
    <w:p w14:paraId="777DCBFB" w14:textId="1A356AA2" w:rsidR="00881508" w:rsidRDefault="00881508">
      <w:pPr>
        <w:pStyle w:val="TOC2"/>
        <w:rPr>
          <w:rFonts w:asciiTheme="minorHAnsi" w:hAnsiTheme="minorHAnsi" w:cstheme="minorBidi"/>
          <w:lang w:eastAsia="en-AU"/>
        </w:rPr>
      </w:pPr>
      <w:hyperlink w:anchor="_Toc88745102" w:history="1">
        <w:r w:rsidRPr="006D7B47">
          <w:rPr>
            <w:rStyle w:val="Hyperlink"/>
            <w:rFonts w:cs="Arial"/>
          </w:rPr>
          <w:t>Screen sharing</w:t>
        </w:r>
        <w:r>
          <w:rPr>
            <w:webHidden/>
          </w:rPr>
          <w:tab/>
        </w:r>
        <w:r>
          <w:rPr>
            <w:webHidden/>
          </w:rPr>
          <w:fldChar w:fldCharType="begin"/>
        </w:r>
        <w:r>
          <w:rPr>
            <w:webHidden/>
          </w:rPr>
          <w:instrText xml:space="preserve"> PAGEREF _Toc88745102 \h </w:instrText>
        </w:r>
        <w:r>
          <w:rPr>
            <w:webHidden/>
          </w:rPr>
        </w:r>
        <w:r>
          <w:rPr>
            <w:webHidden/>
          </w:rPr>
          <w:fldChar w:fldCharType="separate"/>
        </w:r>
        <w:r>
          <w:rPr>
            <w:webHidden/>
          </w:rPr>
          <w:t>32</w:t>
        </w:r>
        <w:r>
          <w:rPr>
            <w:webHidden/>
          </w:rPr>
          <w:fldChar w:fldCharType="end"/>
        </w:r>
      </w:hyperlink>
    </w:p>
    <w:p w14:paraId="30074682" w14:textId="45725B34" w:rsidR="00881508" w:rsidRDefault="00881508">
      <w:pPr>
        <w:pStyle w:val="TOC2"/>
        <w:rPr>
          <w:rFonts w:asciiTheme="minorHAnsi" w:hAnsiTheme="minorHAnsi" w:cstheme="minorBidi"/>
          <w:lang w:eastAsia="en-AU"/>
        </w:rPr>
      </w:pPr>
      <w:hyperlink w:anchor="_Toc88745103" w:history="1">
        <w:r w:rsidRPr="006D7B47">
          <w:rPr>
            <w:rStyle w:val="Hyperlink"/>
            <w:rFonts w:cs="Arial"/>
          </w:rPr>
          <w:t>View mode</w:t>
        </w:r>
        <w:r>
          <w:rPr>
            <w:webHidden/>
          </w:rPr>
          <w:tab/>
        </w:r>
        <w:r>
          <w:rPr>
            <w:webHidden/>
          </w:rPr>
          <w:fldChar w:fldCharType="begin"/>
        </w:r>
        <w:r>
          <w:rPr>
            <w:webHidden/>
          </w:rPr>
          <w:instrText xml:space="preserve"> PAGEREF _Toc88745103 \h </w:instrText>
        </w:r>
        <w:r>
          <w:rPr>
            <w:webHidden/>
          </w:rPr>
        </w:r>
        <w:r>
          <w:rPr>
            <w:webHidden/>
          </w:rPr>
          <w:fldChar w:fldCharType="separate"/>
        </w:r>
        <w:r>
          <w:rPr>
            <w:webHidden/>
          </w:rPr>
          <w:t>33</w:t>
        </w:r>
        <w:r>
          <w:rPr>
            <w:webHidden/>
          </w:rPr>
          <w:fldChar w:fldCharType="end"/>
        </w:r>
      </w:hyperlink>
    </w:p>
    <w:p w14:paraId="2228B97A" w14:textId="3DDC6844" w:rsidR="00881508" w:rsidRDefault="00881508">
      <w:pPr>
        <w:pStyle w:val="TOC2"/>
        <w:rPr>
          <w:rFonts w:asciiTheme="minorHAnsi" w:hAnsiTheme="minorHAnsi" w:cstheme="minorBidi"/>
          <w:lang w:eastAsia="en-AU"/>
        </w:rPr>
      </w:pPr>
      <w:hyperlink w:anchor="_Toc88745104" w:history="1">
        <w:r w:rsidRPr="006D7B47">
          <w:rPr>
            <w:rStyle w:val="Hyperlink"/>
            <w:rFonts w:cs="Arial"/>
          </w:rPr>
          <w:t>Virtual whiteboards and brainstorming tools</w:t>
        </w:r>
        <w:r>
          <w:rPr>
            <w:webHidden/>
          </w:rPr>
          <w:tab/>
        </w:r>
        <w:r>
          <w:rPr>
            <w:webHidden/>
          </w:rPr>
          <w:fldChar w:fldCharType="begin"/>
        </w:r>
        <w:r>
          <w:rPr>
            <w:webHidden/>
          </w:rPr>
          <w:instrText xml:space="preserve"> PAGEREF _Toc88745104 \h </w:instrText>
        </w:r>
        <w:r>
          <w:rPr>
            <w:webHidden/>
          </w:rPr>
        </w:r>
        <w:r>
          <w:rPr>
            <w:webHidden/>
          </w:rPr>
          <w:fldChar w:fldCharType="separate"/>
        </w:r>
        <w:r>
          <w:rPr>
            <w:webHidden/>
          </w:rPr>
          <w:t>33</w:t>
        </w:r>
        <w:r>
          <w:rPr>
            <w:webHidden/>
          </w:rPr>
          <w:fldChar w:fldCharType="end"/>
        </w:r>
      </w:hyperlink>
    </w:p>
    <w:p w14:paraId="0F604568" w14:textId="7E6EFE86" w:rsidR="00881508" w:rsidRDefault="00881508">
      <w:pPr>
        <w:pStyle w:val="TOC2"/>
        <w:rPr>
          <w:rFonts w:asciiTheme="minorHAnsi" w:hAnsiTheme="minorHAnsi" w:cstheme="minorBidi"/>
          <w:lang w:eastAsia="en-AU"/>
        </w:rPr>
      </w:pPr>
      <w:hyperlink w:anchor="_Toc88745105" w:history="1">
        <w:r w:rsidRPr="006D7B47">
          <w:rPr>
            <w:rStyle w:val="Hyperlink"/>
            <w:rFonts w:cs="Arial"/>
          </w:rPr>
          <w:t>Tutorials/breakout groups</w:t>
        </w:r>
        <w:r>
          <w:rPr>
            <w:webHidden/>
          </w:rPr>
          <w:tab/>
        </w:r>
        <w:r>
          <w:rPr>
            <w:webHidden/>
          </w:rPr>
          <w:fldChar w:fldCharType="begin"/>
        </w:r>
        <w:r>
          <w:rPr>
            <w:webHidden/>
          </w:rPr>
          <w:instrText xml:space="preserve"> PAGEREF _Toc88745105 \h </w:instrText>
        </w:r>
        <w:r>
          <w:rPr>
            <w:webHidden/>
          </w:rPr>
        </w:r>
        <w:r>
          <w:rPr>
            <w:webHidden/>
          </w:rPr>
          <w:fldChar w:fldCharType="separate"/>
        </w:r>
        <w:r>
          <w:rPr>
            <w:webHidden/>
          </w:rPr>
          <w:t>33</w:t>
        </w:r>
        <w:r>
          <w:rPr>
            <w:webHidden/>
          </w:rPr>
          <w:fldChar w:fldCharType="end"/>
        </w:r>
      </w:hyperlink>
    </w:p>
    <w:p w14:paraId="7B535037" w14:textId="13F2E576" w:rsidR="00881508" w:rsidRDefault="00881508">
      <w:pPr>
        <w:pStyle w:val="TOC2"/>
        <w:rPr>
          <w:rFonts w:asciiTheme="minorHAnsi" w:hAnsiTheme="minorHAnsi" w:cstheme="minorBidi"/>
          <w:lang w:eastAsia="en-AU"/>
        </w:rPr>
      </w:pPr>
      <w:hyperlink w:anchor="_Toc88745106" w:history="1">
        <w:r w:rsidRPr="006D7B47">
          <w:rPr>
            <w:rStyle w:val="Hyperlink"/>
            <w:rFonts w:cs="Arial"/>
          </w:rPr>
          <w:t>Chat feature and non-verbal feedback</w:t>
        </w:r>
        <w:r>
          <w:rPr>
            <w:webHidden/>
          </w:rPr>
          <w:tab/>
        </w:r>
        <w:r>
          <w:rPr>
            <w:webHidden/>
          </w:rPr>
          <w:fldChar w:fldCharType="begin"/>
        </w:r>
        <w:r>
          <w:rPr>
            <w:webHidden/>
          </w:rPr>
          <w:instrText xml:space="preserve"> PAGEREF _Toc88745106 \h </w:instrText>
        </w:r>
        <w:r>
          <w:rPr>
            <w:webHidden/>
          </w:rPr>
        </w:r>
        <w:r>
          <w:rPr>
            <w:webHidden/>
          </w:rPr>
          <w:fldChar w:fldCharType="separate"/>
        </w:r>
        <w:r>
          <w:rPr>
            <w:webHidden/>
          </w:rPr>
          <w:t>34</w:t>
        </w:r>
        <w:r>
          <w:rPr>
            <w:webHidden/>
          </w:rPr>
          <w:fldChar w:fldCharType="end"/>
        </w:r>
      </w:hyperlink>
    </w:p>
    <w:p w14:paraId="463938FA" w14:textId="271B8B65" w:rsidR="00881508" w:rsidRDefault="00881508">
      <w:pPr>
        <w:pStyle w:val="TOC2"/>
        <w:rPr>
          <w:rFonts w:asciiTheme="minorHAnsi" w:hAnsiTheme="minorHAnsi" w:cstheme="minorBidi"/>
          <w:lang w:eastAsia="en-AU"/>
        </w:rPr>
      </w:pPr>
      <w:hyperlink w:anchor="_Toc88745107" w:history="1">
        <w:r w:rsidRPr="006D7B47">
          <w:rPr>
            <w:rStyle w:val="Hyperlink"/>
            <w:rFonts w:cs="Arial"/>
          </w:rPr>
          <w:t>Vocalise and summarise</w:t>
        </w:r>
        <w:r>
          <w:rPr>
            <w:webHidden/>
          </w:rPr>
          <w:tab/>
        </w:r>
        <w:r>
          <w:rPr>
            <w:webHidden/>
          </w:rPr>
          <w:fldChar w:fldCharType="begin"/>
        </w:r>
        <w:r>
          <w:rPr>
            <w:webHidden/>
          </w:rPr>
          <w:instrText xml:space="preserve"> PAGEREF _Toc88745107 \h </w:instrText>
        </w:r>
        <w:r>
          <w:rPr>
            <w:webHidden/>
          </w:rPr>
        </w:r>
        <w:r>
          <w:rPr>
            <w:webHidden/>
          </w:rPr>
          <w:fldChar w:fldCharType="separate"/>
        </w:r>
        <w:r>
          <w:rPr>
            <w:webHidden/>
          </w:rPr>
          <w:t>34</w:t>
        </w:r>
        <w:r>
          <w:rPr>
            <w:webHidden/>
          </w:rPr>
          <w:fldChar w:fldCharType="end"/>
        </w:r>
      </w:hyperlink>
    </w:p>
    <w:p w14:paraId="1C4BB759" w14:textId="2F4B6D17" w:rsidR="00881508" w:rsidRDefault="00881508">
      <w:pPr>
        <w:pStyle w:val="TOC1"/>
        <w:tabs>
          <w:tab w:val="right" w:leader="dot" w:pos="10196"/>
        </w:tabs>
        <w:rPr>
          <w:rFonts w:asciiTheme="minorHAnsi" w:hAnsiTheme="minorHAnsi" w:cstheme="minorBidi"/>
          <w:b w:val="0"/>
          <w:bCs w:val="0"/>
          <w:iCs w:val="0"/>
          <w:noProof/>
          <w:sz w:val="22"/>
          <w:szCs w:val="22"/>
          <w:lang w:eastAsia="en-AU"/>
        </w:rPr>
      </w:pPr>
      <w:hyperlink w:anchor="_Toc88745108" w:history="1">
        <w:r w:rsidRPr="006D7B47">
          <w:rPr>
            <w:rStyle w:val="Hyperlink"/>
            <w:noProof/>
          </w:rPr>
          <w:t>Videoconferencing</w:t>
        </w:r>
        <w:r>
          <w:rPr>
            <w:noProof/>
            <w:webHidden/>
          </w:rPr>
          <w:tab/>
        </w:r>
        <w:r>
          <w:rPr>
            <w:noProof/>
            <w:webHidden/>
          </w:rPr>
          <w:fldChar w:fldCharType="begin"/>
        </w:r>
        <w:r>
          <w:rPr>
            <w:noProof/>
            <w:webHidden/>
          </w:rPr>
          <w:instrText xml:space="preserve"> PAGEREF _Toc88745108 \h </w:instrText>
        </w:r>
        <w:r>
          <w:rPr>
            <w:noProof/>
            <w:webHidden/>
          </w:rPr>
        </w:r>
        <w:r>
          <w:rPr>
            <w:noProof/>
            <w:webHidden/>
          </w:rPr>
          <w:fldChar w:fldCharType="separate"/>
        </w:r>
        <w:r>
          <w:rPr>
            <w:noProof/>
            <w:webHidden/>
          </w:rPr>
          <w:t>35</w:t>
        </w:r>
        <w:r>
          <w:rPr>
            <w:noProof/>
            <w:webHidden/>
          </w:rPr>
          <w:fldChar w:fldCharType="end"/>
        </w:r>
      </w:hyperlink>
    </w:p>
    <w:p w14:paraId="1FC593B9" w14:textId="7E4EBECE" w:rsidR="00881508" w:rsidRDefault="00881508">
      <w:pPr>
        <w:pStyle w:val="TOC2"/>
        <w:rPr>
          <w:rFonts w:asciiTheme="minorHAnsi" w:hAnsiTheme="minorHAnsi" w:cstheme="minorBidi"/>
          <w:lang w:eastAsia="en-AU"/>
        </w:rPr>
      </w:pPr>
      <w:hyperlink w:anchor="_Toc88745109" w:history="1">
        <w:r w:rsidRPr="006D7B47">
          <w:rPr>
            <w:rStyle w:val="Hyperlink"/>
            <w:rFonts w:cs="Arial"/>
          </w:rPr>
          <w:t>Overview</w:t>
        </w:r>
        <w:r>
          <w:rPr>
            <w:webHidden/>
          </w:rPr>
          <w:tab/>
        </w:r>
        <w:r>
          <w:rPr>
            <w:webHidden/>
          </w:rPr>
          <w:fldChar w:fldCharType="begin"/>
        </w:r>
        <w:r>
          <w:rPr>
            <w:webHidden/>
          </w:rPr>
          <w:instrText xml:space="preserve"> PAGEREF _Toc88745109 \h </w:instrText>
        </w:r>
        <w:r>
          <w:rPr>
            <w:webHidden/>
          </w:rPr>
        </w:r>
        <w:r>
          <w:rPr>
            <w:webHidden/>
          </w:rPr>
          <w:fldChar w:fldCharType="separate"/>
        </w:r>
        <w:r>
          <w:rPr>
            <w:webHidden/>
          </w:rPr>
          <w:t>35</w:t>
        </w:r>
        <w:r>
          <w:rPr>
            <w:webHidden/>
          </w:rPr>
          <w:fldChar w:fldCharType="end"/>
        </w:r>
      </w:hyperlink>
    </w:p>
    <w:p w14:paraId="79C0D122" w14:textId="0D35FF0D" w:rsidR="00881508" w:rsidRDefault="00881508">
      <w:pPr>
        <w:pStyle w:val="TOC2"/>
        <w:rPr>
          <w:rFonts w:asciiTheme="minorHAnsi" w:hAnsiTheme="minorHAnsi" w:cstheme="minorBidi"/>
          <w:lang w:eastAsia="en-AU"/>
        </w:rPr>
      </w:pPr>
      <w:hyperlink w:anchor="_Toc88745110" w:history="1">
        <w:r w:rsidRPr="006D7B47">
          <w:rPr>
            <w:rStyle w:val="Hyperlink"/>
            <w:rFonts w:cs="Arial"/>
          </w:rPr>
          <w:t>Recording your session</w:t>
        </w:r>
        <w:r>
          <w:rPr>
            <w:webHidden/>
          </w:rPr>
          <w:tab/>
        </w:r>
        <w:r>
          <w:rPr>
            <w:webHidden/>
          </w:rPr>
          <w:fldChar w:fldCharType="begin"/>
        </w:r>
        <w:r>
          <w:rPr>
            <w:webHidden/>
          </w:rPr>
          <w:instrText xml:space="preserve"> PAGEREF _Toc88745110 \h </w:instrText>
        </w:r>
        <w:r>
          <w:rPr>
            <w:webHidden/>
          </w:rPr>
        </w:r>
        <w:r>
          <w:rPr>
            <w:webHidden/>
          </w:rPr>
          <w:fldChar w:fldCharType="separate"/>
        </w:r>
        <w:r>
          <w:rPr>
            <w:webHidden/>
          </w:rPr>
          <w:t>35</w:t>
        </w:r>
        <w:r>
          <w:rPr>
            <w:webHidden/>
          </w:rPr>
          <w:fldChar w:fldCharType="end"/>
        </w:r>
      </w:hyperlink>
    </w:p>
    <w:p w14:paraId="7523F6A4" w14:textId="74298E5A" w:rsidR="00881508" w:rsidRDefault="00881508">
      <w:pPr>
        <w:pStyle w:val="TOC2"/>
        <w:rPr>
          <w:rFonts w:asciiTheme="minorHAnsi" w:hAnsiTheme="minorHAnsi" w:cstheme="minorBidi"/>
          <w:lang w:eastAsia="en-AU"/>
        </w:rPr>
      </w:pPr>
      <w:hyperlink w:anchor="_Toc88745111" w:history="1">
        <w:r w:rsidRPr="006D7B47">
          <w:rPr>
            <w:rStyle w:val="Hyperlink"/>
            <w:rFonts w:cs="Arial"/>
          </w:rPr>
          <w:t>During the videoconference</w:t>
        </w:r>
        <w:r>
          <w:rPr>
            <w:webHidden/>
          </w:rPr>
          <w:tab/>
        </w:r>
        <w:r>
          <w:rPr>
            <w:webHidden/>
          </w:rPr>
          <w:fldChar w:fldCharType="begin"/>
        </w:r>
        <w:r>
          <w:rPr>
            <w:webHidden/>
          </w:rPr>
          <w:instrText xml:space="preserve"> PAGEREF _Toc88745111 \h </w:instrText>
        </w:r>
        <w:r>
          <w:rPr>
            <w:webHidden/>
          </w:rPr>
        </w:r>
        <w:r>
          <w:rPr>
            <w:webHidden/>
          </w:rPr>
          <w:fldChar w:fldCharType="separate"/>
        </w:r>
        <w:r>
          <w:rPr>
            <w:webHidden/>
          </w:rPr>
          <w:t>35</w:t>
        </w:r>
        <w:r>
          <w:rPr>
            <w:webHidden/>
          </w:rPr>
          <w:fldChar w:fldCharType="end"/>
        </w:r>
      </w:hyperlink>
    </w:p>
    <w:p w14:paraId="7FB9E3FD" w14:textId="117E1E8A" w:rsidR="00881508" w:rsidRDefault="00881508">
      <w:pPr>
        <w:pStyle w:val="TOC2"/>
        <w:rPr>
          <w:rFonts w:asciiTheme="minorHAnsi" w:hAnsiTheme="minorHAnsi" w:cstheme="minorBidi"/>
          <w:lang w:eastAsia="en-AU"/>
        </w:rPr>
      </w:pPr>
      <w:hyperlink w:anchor="_Toc88745112" w:history="1">
        <w:r w:rsidRPr="006D7B47">
          <w:rPr>
            <w:rStyle w:val="Hyperlink"/>
            <w:rFonts w:cs="Arial"/>
          </w:rPr>
          <w:t>After the session</w:t>
        </w:r>
        <w:r>
          <w:rPr>
            <w:webHidden/>
          </w:rPr>
          <w:tab/>
        </w:r>
        <w:r>
          <w:rPr>
            <w:webHidden/>
          </w:rPr>
          <w:fldChar w:fldCharType="begin"/>
        </w:r>
        <w:r>
          <w:rPr>
            <w:webHidden/>
          </w:rPr>
          <w:instrText xml:space="preserve"> PAGEREF _Toc88745112 \h </w:instrText>
        </w:r>
        <w:r>
          <w:rPr>
            <w:webHidden/>
          </w:rPr>
        </w:r>
        <w:r>
          <w:rPr>
            <w:webHidden/>
          </w:rPr>
          <w:fldChar w:fldCharType="separate"/>
        </w:r>
        <w:r>
          <w:rPr>
            <w:webHidden/>
          </w:rPr>
          <w:t>36</w:t>
        </w:r>
        <w:r>
          <w:rPr>
            <w:webHidden/>
          </w:rPr>
          <w:fldChar w:fldCharType="end"/>
        </w:r>
      </w:hyperlink>
    </w:p>
    <w:p w14:paraId="196C6F34" w14:textId="79F13F86" w:rsidR="00881508" w:rsidRDefault="00881508">
      <w:pPr>
        <w:pStyle w:val="TOC2"/>
        <w:rPr>
          <w:rFonts w:asciiTheme="minorHAnsi" w:hAnsiTheme="minorHAnsi" w:cstheme="minorBidi"/>
          <w:lang w:eastAsia="en-AU"/>
        </w:rPr>
      </w:pPr>
      <w:hyperlink w:anchor="_Toc88745113" w:history="1">
        <w:r w:rsidRPr="006D7B47">
          <w:rPr>
            <w:rStyle w:val="Hyperlink"/>
          </w:rPr>
          <w:t>Platform-specific accessibility and guides</w:t>
        </w:r>
        <w:r>
          <w:rPr>
            <w:webHidden/>
          </w:rPr>
          <w:tab/>
        </w:r>
        <w:r>
          <w:rPr>
            <w:webHidden/>
          </w:rPr>
          <w:fldChar w:fldCharType="begin"/>
        </w:r>
        <w:r>
          <w:rPr>
            <w:webHidden/>
          </w:rPr>
          <w:instrText xml:space="preserve"> PAGEREF _Toc88745113 \h </w:instrText>
        </w:r>
        <w:r>
          <w:rPr>
            <w:webHidden/>
          </w:rPr>
        </w:r>
        <w:r>
          <w:rPr>
            <w:webHidden/>
          </w:rPr>
          <w:fldChar w:fldCharType="separate"/>
        </w:r>
        <w:r>
          <w:rPr>
            <w:webHidden/>
          </w:rPr>
          <w:t>36</w:t>
        </w:r>
        <w:r>
          <w:rPr>
            <w:webHidden/>
          </w:rPr>
          <w:fldChar w:fldCharType="end"/>
        </w:r>
      </w:hyperlink>
    </w:p>
    <w:p w14:paraId="6FF2CEF7" w14:textId="3A94290F" w:rsidR="00881508" w:rsidRDefault="00881508">
      <w:pPr>
        <w:pStyle w:val="TOC1"/>
        <w:tabs>
          <w:tab w:val="right" w:leader="dot" w:pos="10196"/>
        </w:tabs>
        <w:rPr>
          <w:rFonts w:asciiTheme="minorHAnsi" w:hAnsiTheme="minorHAnsi" w:cstheme="minorBidi"/>
          <w:b w:val="0"/>
          <w:bCs w:val="0"/>
          <w:iCs w:val="0"/>
          <w:noProof/>
          <w:sz w:val="22"/>
          <w:szCs w:val="22"/>
          <w:lang w:eastAsia="en-AU"/>
        </w:rPr>
      </w:pPr>
      <w:hyperlink w:anchor="_Toc88745114" w:history="1">
        <w:r w:rsidRPr="006D7B47">
          <w:rPr>
            <w:rStyle w:val="Hyperlink"/>
            <w:noProof/>
          </w:rPr>
          <w:t>Glossary of Terms</w:t>
        </w:r>
        <w:r>
          <w:rPr>
            <w:noProof/>
            <w:webHidden/>
          </w:rPr>
          <w:tab/>
        </w:r>
        <w:r>
          <w:rPr>
            <w:noProof/>
            <w:webHidden/>
          </w:rPr>
          <w:fldChar w:fldCharType="begin"/>
        </w:r>
        <w:r>
          <w:rPr>
            <w:noProof/>
            <w:webHidden/>
          </w:rPr>
          <w:instrText xml:space="preserve"> PAGEREF _Toc88745114 \h </w:instrText>
        </w:r>
        <w:r>
          <w:rPr>
            <w:noProof/>
            <w:webHidden/>
          </w:rPr>
        </w:r>
        <w:r>
          <w:rPr>
            <w:noProof/>
            <w:webHidden/>
          </w:rPr>
          <w:fldChar w:fldCharType="separate"/>
        </w:r>
        <w:r>
          <w:rPr>
            <w:noProof/>
            <w:webHidden/>
          </w:rPr>
          <w:t>37</w:t>
        </w:r>
        <w:r>
          <w:rPr>
            <w:noProof/>
            <w:webHidden/>
          </w:rPr>
          <w:fldChar w:fldCharType="end"/>
        </w:r>
      </w:hyperlink>
    </w:p>
    <w:p w14:paraId="50FAD8F5" w14:textId="4BF80918" w:rsidR="00881508" w:rsidRDefault="00881508">
      <w:pPr>
        <w:pStyle w:val="TOC1"/>
        <w:tabs>
          <w:tab w:val="right" w:leader="dot" w:pos="10196"/>
        </w:tabs>
        <w:rPr>
          <w:rFonts w:asciiTheme="minorHAnsi" w:hAnsiTheme="minorHAnsi" w:cstheme="minorBidi"/>
          <w:b w:val="0"/>
          <w:bCs w:val="0"/>
          <w:iCs w:val="0"/>
          <w:noProof/>
          <w:sz w:val="22"/>
          <w:szCs w:val="22"/>
          <w:lang w:eastAsia="en-AU"/>
        </w:rPr>
      </w:pPr>
      <w:hyperlink w:anchor="_Toc88745115" w:history="1">
        <w:r w:rsidRPr="006D7B47">
          <w:rPr>
            <w:rStyle w:val="Hyperlink"/>
            <w:noProof/>
          </w:rPr>
          <w:t>Abbreviations</w:t>
        </w:r>
        <w:r>
          <w:rPr>
            <w:noProof/>
            <w:webHidden/>
          </w:rPr>
          <w:tab/>
        </w:r>
        <w:r>
          <w:rPr>
            <w:noProof/>
            <w:webHidden/>
          </w:rPr>
          <w:fldChar w:fldCharType="begin"/>
        </w:r>
        <w:r>
          <w:rPr>
            <w:noProof/>
            <w:webHidden/>
          </w:rPr>
          <w:instrText xml:space="preserve"> PAGEREF _Toc88745115 \h </w:instrText>
        </w:r>
        <w:r>
          <w:rPr>
            <w:noProof/>
            <w:webHidden/>
          </w:rPr>
        </w:r>
        <w:r>
          <w:rPr>
            <w:noProof/>
            <w:webHidden/>
          </w:rPr>
          <w:fldChar w:fldCharType="separate"/>
        </w:r>
        <w:r>
          <w:rPr>
            <w:noProof/>
            <w:webHidden/>
          </w:rPr>
          <w:t>37</w:t>
        </w:r>
        <w:r>
          <w:rPr>
            <w:noProof/>
            <w:webHidden/>
          </w:rPr>
          <w:fldChar w:fldCharType="end"/>
        </w:r>
      </w:hyperlink>
    </w:p>
    <w:p w14:paraId="2E91F119" w14:textId="1224F1FF" w:rsidR="00477BB5" w:rsidRPr="00477BB5" w:rsidRDefault="00F42EAE">
      <w:r>
        <w:rPr>
          <w:noProof/>
        </w:rPr>
        <w:drawing>
          <wp:anchor distT="0" distB="0" distL="114300" distR="114300" simplePos="0" relativeHeight="251661312" behindDoc="1" locked="0" layoutInCell="1" allowOverlap="1" wp14:anchorId="42BB5098" wp14:editId="1533E449">
            <wp:simplePos x="0" y="0"/>
            <wp:positionH relativeFrom="column">
              <wp:posOffset>2374265</wp:posOffset>
            </wp:positionH>
            <wp:positionV relativeFrom="paragraph">
              <wp:posOffset>6221095</wp:posOffset>
            </wp:positionV>
            <wp:extent cx="1828800" cy="1828800"/>
            <wp:effectExtent l="0" t="0" r="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118F" w:rsidRPr="000E7806">
        <w:rPr>
          <w:rFonts w:cs="Arial"/>
          <w:sz w:val="56"/>
          <w:szCs w:val="56"/>
        </w:rPr>
        <w:fldChar w:fldCharType="end"/>
      </w:r>
      <w:r w:rsidR="00477BB5">
        <w:rPr>
          <w:rFonts w:cs="Arial"/>
          <w:sz w:val="56"/>
          <w:szCs w:val="56"/>
        </w:rPr>
        <w:br w:type="page"/>
      </w:r>
    </w:p>
    <w:p w14:paraId="06811C86" w14:textId="2C48A6FA" w:rsidR="008E4AEC" w:rsidRPr="00A019C9" w:rsidRDefault="00EA03F0" w:rsidP="00A019C9">
      <w:pPr>
        <w:pStyle w:val="Heading1"/>
      </w:pPr>
      <w:bookmarkStart w:id="63" w:name="_Toc88745038"/>
      <w:bookmarkStart w:id="64" w:name="_Toc88745055"/>
      <w:r w:rsidRPr="000E7806">
        <w:lastRenderedPageBreak/>
        <w:t xml:space="preserve">Supporting </w:t>
      </w:r>
      <w:r w:rsidR="007C7787" w:rsidRPr="000E7806">
        <w:t xml:space="preserve">an </w:t>
      </w:r>
      <w:r w:rsidR="00320648">
        <w:t>I</w:t>
      </w:r>
      <w:r w:rsidR="007C7787" w:rsidRPr="000E7806">
        <w:t xml:space="preserve">nclusive and </w:t>
      </w:r>
      <w:r w:rsidR="00320648">
        <w:t>A</w:t>
      </w:r>
      <w:r w:rsidR="007C7787" w:rsidRPr="000E7806">
        <w:t xml:space="preserve">ccessible </w:t>
      </w:r>
      <w:r w:rsidR="00320648">
        <w:t>L</w:t>
      </w:r>
      <w:r w:rsidR="007C7787" w:rsidRPr="000E7806">
        <w:t xml:space="preserve">earning </w:t>
      </w:r>
      <w:r w:rsidR="00320648">
        <w:t>E</w:t>
      </w:r>
      <w:r w:rsidR="007C7787" w:rsidRPr="000E7806">
        <w:t>nvironment</w:t>
      </w:r>
      <w:bookmarkEnd w:id="63"/>
      <w:bookmarkEnd w:id="64"/>
      <w:r w:rsidR="007C7787" w:rsidRPr="000E7806">
        <w:t xml:space="preserve"> </w:t>
      </w:r>
      <w:bookmarkEnd w:id="18"/>
    </w:p>
    <w:p w14:paraId="4745B0F2" w14:textId="750CC8D2" w:rsidR="000E2750" w:rsidRPr="000E7806" w:rsidRDefault="000E2750" w:rsidP="00A355A4">
      <w:pPr>
        <w:pStyle w:val="Heading2"/>
      </w:pPr>
      <w:bookmarkStart w:id="65" w:name="_Toc74833154"/>
      <w:bookmarkStart w:id="66" w:name="_Toc88745056"/>
      <w:r w:rsidRPr="000E7806">
        <w:t>Overview</w:t>
      </w:r>
      <w:bookmarkEnd w:id="65"/>
      <w:bookmarkEnd w:id="66"/>
    </w:p>
    <w:p w14:paraId="1A77C259" w14:textId="5B5DCD6F" w:rsidR="00E55B7D" w:rsidRDefault="00BF2A25" w:rsidP="00BF2A25">
      <w:r w:rsidRPr="000E7806">
        <w:rPr>
          <w:rFonts w:cs="Arial"/>
        </w:rPr>
        <w:t>These guidelines have been developed to address access barriers experienced by learners who are blind or vision impaired studying in tertiary education in Australia. They provide a range of practical solutions and strategies to support TAFE</w:t>
      </w:r>
      <w:r w:rsidR="00877DF1">
        <w:rPr>
          <w:rFonts w:cs="Arial"/>
        </w:rPr>
        <w:t xml:space="preserve"> colleges</w:t>
      </w:r>
      <w:r w:rsidR="00A011BD" w:rsidRPr="000E7806">
        <w:rPr>
          <w:rFonts w:cs="Arial"/>
        </w:rPr>
        <w:t xml:space="preserve">, </w:t>
      </w:r>
      <w:r w:rsidR="00877DF1">
        <w:rPr>
          <w:rFonts w:cs="Arial"/>
        </w:rPr>
        <w:t>r</w:t>
      </w:r>
      <w:r w:rsidR="005A528B">
        <w:rPr>
          <w:rFonts w:cs="Arial"/>
        </w:rPr>
        <w:t xml:space="preserve">egistered </w:t>
      </w:r>
      <w:r w:rsidR="00877DF1">
        <w:rPr>
          <w:rFonts w:cs="Arial"/>
        </w:rPr>
        <w:t>t</w:t>
      </w:r>
      <w:r w:rsidR="005A528B">
        <w:rPr>
          <w:rFonts w:cs="Arial"/>
        </w:rPr>
        <w:t xml:space="preserve">raining </w:t>
      </w:r>
      <w:r w:rsidR="00877DF1">
        <w:rPr>
          <w:rFonts w:cs="Arial"/>
        </w:rPr>
        <w:t>o</w:t>
      </w:r>
      <w:r w:rsidR="005A528B">
        <w:rPr>
          <w:rFonts w:cs="Arial"/>
        </w:rPr>
        <w:t>rganisations (</w:t>
      </w:r>
      <w:r w:rsidR="00A011BD" w:rsidRPr="000E7806">
        <w:rPr>
          <w:rFonts w:cs="Arial"/>
        </w:rPr>
        <w:t>RTO</w:t>
      </w:r>
      <w:r w:rsidR="005A528B">
        <w:rPr>
          <w:rFonts w:cs="Arial"/>
        </w:rPr>
        <w:t>s)</w:t>
      </w:r>
      <w:r w:rsidR="00BB1C15" w:rsidRPr="000E7806">
        <w:rPr>
          <w:rFonts w:cs="Arial"/>
        </w:rPr>
        <w:t xml:space="preserve"> </w:t>
      </w:r>
      <w:r w:rsidRPr="000E7806">
        <w:rPr>
          <w:rFonts w:cs="Arial"/>
        </w:rPr>
        <w:t>and universities in reducing these barriers.</w:t>
      </w:r>
      <w:r w:rsidR="006747BD" w:rsidRPr="006747BD">
        <w:t xml:space="preserve"> </w:t>
      </w:r>
      <w:r w:rsidR="00FA585E" w:rsidRPr="00FA585E">
        <w:t xml:space="preserve">While the guidelines are aimed at supporting students, blind or vision impaired professional and academic staff </w:t>
      </w:r>
      <w:r w:rsidR="00FA585E">
        <w:t>may</w:t>
      </w:r>
      <w:r w:rsidR="00FA585E" w:rsidRPr="00FA585E">
        <w:t xml:space="preserve"> also benefit from </w:t>
      </w:r>
      <w:r w:rsidR="00FA585E">
        <w:t>t</w:t>
      </w:r>
      <w:r w:rsidR="00FA585E" w:rsidRPr="00FA585E">
        <w:t>he practices</w:t>
      </w:r>
      <w:r w:rsidR="00FA585E">
        <w:t xml:space="preserve"> discussed</w:t>
      </w:r>
      <w:r w:rsidR="00FA585E" w:rsidRPr="00FA585E">
        <w:t>.</w:t>
      </w:r>
    </w:p>
    <w:p w14:paraId="44464AB2" w14:textId="480CE126" w:rsidR="00E55B7D" w:rsidRPr="00E55B7D" w:rsidRDefault="005E416D" w:rsidP="00BF4C45">
      <w:pPr>
        <w:pStyle w:val="IntenseQuote"/>
      </w:pPr>
      <w:r>
        <w:t xml:space="preserve">… </w:t>
      </w:r>
      <w:r w:rsidR="00E55B7D">
        <w:t>the profound transformations that technology is making possible, often have a negative impact on the human rights of people with a disability and are not always grounded in the principles of equal access and universal inclusion</w:t>
      </w:r>
      <w:r>
        <w:t>.</w:t>
      </w:r>
      <w:r w:rsidR="00E55B7D">
        <w:t xml:space="preserve"> (Vision Australia 2018)</w:t>
      </w:r>
    </w:p>
    <w:p w14:paraId="3B711520" w14:textId="312640B4" w:rsidR="00BF2A25" w:rsidRPr="000E7806" w:rsidRDefault="00BF2A25" w:rsidP="00BF2A25">
      <w:pPr>
        <w:rPr>
          <w:rFonts w:cs="Arial"/>
        </w:rPr>
      </w:pPr>
      <w:r w:rsidRPr="000E7806">
        <w:rPr>
          <w:rFonts w:cs="Arial"/>
        </w:rPr>
        <w:t xml:space="preserve">While not an exhaustive list of solutions, these guidelines have been designed as a good starting point to improving inclusion. </w:t>
      </w:r>
    </w:p>
    <w:p w14:paraId="3763D996" w14:textId="334753A4" w:rsidR="00BF2A25" w:rsidRPr="000E7806" w:rsidRDefault="00BF2A25" w:rsidP="00BF2A25">
      <w:pPr>
        <w:rPr>
          <w:rFonts w:cs="Arial"/>
        </w:rPr>
      </w:pPr>
      <w:bookmarkStart w:id="67" w:name="_Hlk86989560"/>
      <w:r w:rsidRPr="000E7806">
        <w:rPr>
          <w:rFonts w:cs="Arial"/>
        </w:rPr>
        <w:t xml:space="preserve">The </w:t>
      </w:r>
      <w:hyperlink r:id="rId16" w:history="1">
        <w:r w:rsidRPr="000E7806">
          <w:rPr>
            <w:rStyle w:val="Hyperlink"/>
            <w:rFonts w:cs="Arial"/>
          </w:rPr>
          <w:t>United Nations Convention on the Rights of Persons with Disabilities (UNCRPD)</w:t>
        </w:r>
      </w:hyperlink>
      <w:r w:rsidRPr="000E7806">
        <w:rPr>
          <w:rFonts w:cs="Arial"/>
        </w:rPr>
        <w:t xml:space="preserve"> is an international human rights </w:t>
      </w:r>
      <w:r w:rsidR="00342F33">
        <w:rPr>
          <w:rFonts w:cs="Arial"/>
        </w:rPr>
        <w:t>instrument</w:t>
      </w:r>
      <w:r w:rsidR="00342F33" w:rsidRPr="000E7806">
        <w:rPr>
          <w:rFonts w:cs="Arial"/>
        </w:rPr>
        <w:t xml:space="preserve"> </w:t>
      </w:r>
      <w:r w:rsidRPr="000E7806">
        <w:rPr>
          <w:rFonts w:cs="Arial"/>
        </w:rPr>
        <w:t xml:space="preserve">that documents the fundamental rights </w:t>
      </w:r>
      <w:r w:rsidR="00D3337F">
        <w:rPr>
          <w:rFonts w:cs="Arial"/>
        </w:rPr>
        <w:t xml:space="preserve">and freedoms </w:t>
      </w:r>
      <w:r w:rsidRPr="000E7806">
        <w:rPr>
          <w:rFonts w:cs="Arial"/>
        </w:rPr>
        <w:t xml:space="preserve">of people with disability. Australia ratified the UNCRPD on 17 July 2008 and signed the Optional Protocol on 30 July 2009. This ensures that the Australian government is accountable </w:t>
      </w:r>
      <w:r w:rsidR="00DC7C1D">
        <w:rPr>
          <w:rFonts w:cs="Arial"/>
        </w:rPr>
        <w:t>regarding</w:t>
      </w:r>
      <w:r w:rsidR="00DC7C1D" w:rsidRPr="000E7806">
        <w:rPr>
          <w:rFonts w:cs="Arial"/>
        </w:rPr>
        <w:t xml:space="preserve"> </w:t>
      </w:r>
      <w:r w:rsidRPr="000E7806">
        <w:rPr>
          <w:rFonts w:cs="Arial"/>
        </w:rPr>
        <w:t>compliance with CRPD obligations</w:t>
      </w:r>
      <w:r w:rsidR="00DC7C1D">
        <w:rPr>
          <w:rFonts w:cs="Arial"/>
        </w:rPr>
        <w:t>,</w:t>
      </w:r>
      <w:r w:rsidRPr="000E7806">
        <w:rPr>
          <w:rFonts w:cs="Arial"/>
        </w:rPr>
        <w:t xml:space="preserve"> and </w:t>
      </w:r>
      <w:r w:rsidR="00DC7C1D">
        <w:rPr>
          <w:rFonts w:cs="Arial"/>
        </w:rPr>
        <w:t xml:space="preserve">it </w:t>
      </w:r>
      <w:r w:rsidRPr="000E7806">
        <w:rPr>
          <w:rFonts w:cs="Arial"/>
        </w:rPr>
        <w:t>positions Australia as an international leader in disability</w:t>
      </w:r>
      <w:r w:rsidR="00A435EF">
        <w:rPr>
          <w:rFonts w:cs="Arial"/>
        </w:rPr>
        <w:t xml:space="preserve"> </w:t>
      </w:r>
      <w:r w:rsidRPr="000E7806">
        <w:rPr>
          <w:rFonts w:cs="Arial"/>
        </w:rPr>
        <w:t>inclusive practices. The CRPD sets out general and specific obligations in relation to human rights and fundamental freedoms, and outlaws discrimination in all areas of life</w:t>
      </w:r>
      <w:r w:rsidR="00E472E1">
        <w:rPr>
          <w:rFonts w:cs="Arial"/>
        </w:rPr>
        <w:t>,</w:t>
      </w:r>
      <w:r w:rsidRPr="000E7806">
        <w:rPr>
          <w:rFonts w:cs="Arial"/>
        </w:rPr>
        <w:t xml:space="preserve"> including education. Of most relevance is Article 24</w:t>
      </w:r>
      <w:r w:rsidR="009E0CE7">
        <w:rPr>
          <w:rFonts w:cs="Arial"/>
        </w:rPr>
        <w:t>,</w:t>
      </w:r>
      <w:r w:rsidRPr="000E7806">
        <w:rPr>
          <w:rFonts w:cs="Arial"/>
        </w:rPr>
        <w:t xml:space="preserve"> </w:t>
      </w:r>
      <w:r w:rsidR="009E0CE7">
        <w:rPr>
          <w:rFonts w:cs="Arial"/>
        </w:rPr>
        <w:t>which</w:t>
      </w:r>
      <w:r w:rsidR="009E0CE7" w:rsidRPr="000E7806">
        <w:rPr>
          <w:rFonts w:cs="Arial"/>
        </w:rPr>
        <w:t xml:space="preserve"> </w:t>
      </w:r>
      <w:r w:rsidRPr="000E7806">
        <w:rPr>
          <w:rFonts w:cs="Arial"/>
        </w:rPr>
        <w:t xml:space="preserve">focuses on inclusion in all levels of education for people with a disability through reasonable adjustments that address access barriers. </w:t>
      </w:r>
    </w:p>
    <w:p w14:paraId="115C4A3B" w14:textId="4C5CC3DB" w:rsidR="008E4AEC" w:rsidRDefault="00F2296F" w:rsidP="00BF2A25">
      <w:pPr>
        <w:rPr>
          <w:rFonts w:cs="Arial"/>
        </w:rPr>
      </w:pPr>
      <w:r>
        <w:rPr>
          <w:rFonts w:cs="Arial"/>
        </w:rPr>
        <w:t>Austral</w:t>
      </w:r>
      <w:r w:rsidR="00607564">
        <w:rPr>
          <w:rFonts w:cs="Arial"/>
        </w:rPr>
        <w:t>ia’s</w:t>
      </w:r>
      <w:r w:rsidR="00BF2A25" w:rsidRPr="000E7806">
        <w:rPr>
          <w:rFonts w:cs="Arial"/>
        </w:rPr>
        <w:t xml:space="preserve"> </w:t>
      </w:r>
      <w:hyperlink r:id="rId17" w:history="1">
        <w:r w:rsidR="00607564">
          <w:rPr>
            <w:rStyle w:val="Hyperlink"/>
            <w:rFonts w:cs="Arial"/>
            <w:i/>
            <w:iCs/>
          </w:rPr>
          <w:t>Disability Discrimination Act 1992</w:t>
        </w:r>
      </w:hyperlink>
      <w:r w:rsidR="00BF2A25" w:rsidRPr="000E7806">
        <w:rPr>
          <w:rFonts w:cs="Arial"/>
        </w:rPr>
        <w:t xml:space="preserve"> </w:t>
      </w:r>
      <w:r w:rsidR="00780EE1">
        <w:rPr>
          <w:rFonts w:cs="Arial"/>
        </w:rPr>
        <w:t xml:space="preserve">(DDA) </w:t>
      </w:r>
      <w:r w:rsidR="00BF2A25" w:rsidRPr="000E7806">
        <w:rPr>
          <w:rFonts w:cs="Arial"/>
        </w:rPr>
        <w:t xml:space="preserve">and the </w:t>
      </w:r>
      <w:hyperlink r:id="rId18" w:history="1">
        <w:r w:rsidR="00BF2A25" w:rsidRPr="000E7806">
          <w:rPr>
            <w:rStyle w:val="Hyperlink"/>
            <w:rFonts w:cs="Arial"/>
          </w:rPr>
          <w:t>Disability Standards for Education</w:t>
        </w:r>
        <w:r w:rsidR="00050963">
          <w:rPr>
            <w:rStyle w:val="Hyperlink"/>
            <w:rFonts w:cs="Arial"/>
          </w:rPr>
          <w:t xml:space="preserve"> </w:t>
        </w:r>
        <w:r w:rsidR="00BF2A25" w:rsidRPr="000E7806">
          <w:rPr>
            <w:rStyle w:val="Hyperlink"/>
            <w:rFonts w:cs="Arial"/>
          </w:rPr>
          <w:t>(2005)</w:t>
        </w:r>
      </w:hyperlink>
      <w:r w:rsidR="00BF2A25" w:rsidRPr="000E7806">
        <w:rPr>
          <w:rFonts w:cs="Arial"/>
        </w:rPr>
        <w:t xml:space="preserve"> </w:t>
      </w:r>
      <w:r w:rsidR="00780EE1">
        <w:rPr>
          <w:rFonts w:cs="Arial"/>
        </w:rPr>
        <w:t xml:space="preserve">(DSE) </w:t>
      </w:r>
      <w:r w:rsidR="00BF2A25" w:rsidRPr="000E7806">
        <w:rPr>
          <w:rFonts w:cs="Arial"/>
        </w:rPr>
        <w:t xml:space="preserve">cover all levels of education, including tertiary education. The </w:t>
      </w:r>
      <w:r w:rsidR="00E472E1">
        <w:rPr>
          <w:rFonts w:cs="Arial"/>
        </w:rPr>
        <w:t>S</w:t>
      </w:r>
      <w:r w:rsidR="00BF2A25" w:rsidRPr="000E7806">
        <w:rPr>
          <w:rFonts w:cs="Arial"/>
        </w:rPr>
        <w:t>tandards relate to enrolment, course participation, curriculum development and delivery, and the provision of training to specialised support staff as well as to students who require specialised equipment such as adaptive</w:t>
      </w:r>
      <w:r w:rsidR="008B629C">
        <w:rPr>
          <w:rFonts w:cs="Arial"/>
        </w:rPr>
        <w:t>/assistive</w:t>
      </w:r>
      <w:r w:rsidR="00BF2A25" w:rsidRPr="000E7806">
        <w:rPr>
          <w:rFonts w:cs="Arial"/>
        </w:rPr>
        <w:t xml:space="preserve"> technology. The Standards require that education providers </w:t>
      </w:r>
      <w:r w:rsidR="0082016C">
        <w:rPr>
          <w:rFonts w:cs="Arial"/>
        </w:rPr>
        <w:t>make</w:t>
      </w:r>
      <w:r w:rsidR="0082016C" w:rsidRPr="000E7806">
        <w:rPr>
          <w:rFonts w:cs="Arial"/>
        </w:rPr>
        <w:t xml:space="preserve"> </w:t>
      </w:r>
      <w:r w:rsidR="00BF2A25" w:rsidRPr="000E7806">
        <w:rPr>
          <w:rFonts w:cs="Arial"/>
        </w:rPr>
        <w:t xml:space="preserve">reasonable adjustments to address access barriers experienced by students with disability. </w:t>
      </w:r>
    </w:p>
    <w:p w14:paraId="391F9E0C" w14:textId="332E85B5" w:rsidR="008B5E38" w:rsidRPr="002D0577" w:rsidRDefault="00E56559" w:rsidP="00BF2A25">
      <w:pPr>
        <w:rPr>
          <w:rFonts w:cs="Arial"/>
        </w:rPr>
      </w:pPr>
      <w:r>
        <w:rPr>
          <w:rFonts w:cs="Arial"/>
        </w:rPr>
        <w:t>While the</w:t>
      </w:r>
      <w:r w:rsidR="008B5E38">
        <w:rPr>
          <w:rFonts w:cs="Arial"/>
        </w:rPr>
        <w:t xml:space="preserve"> DDA does not specifically reference technology </w:t>
      </w:r>
      <w:r>
        <w:rPr>
          <w:rFonts w:cs="Arial"/>
        </w:rPr>
        <w:t>or access to online content</w:t>
      </w:r>
      <w:r w:rsidR="00C37171">
        <w:rPr>
          <w:rFonts w:cs="Arial"/>
        </w:rPr>
        <w:t>,</w:t>
      </w:r>
      <w:r>
        <w:rPr>
          <w:rFonts w:cs="Arial"/>
        </w:rPr>
        <w:t xml:space="preserve"> </w:t>
      </w:r>
      <w:r w:rsidR="002D0577">
        <w:rPr>
          <w:rFonts w:cs="Arial"/>
        </w:rPr>
        <w:t>the</w:t>
      </w:r>
      <w:r w:rsidR="008B5E38">
        <w:rPr>
          <w:rFonts w:cs="Arial"/>
        </w:rPr>
        <w:t xml:space="preserve"> </w:t>
      </w:r>
      <w:hyperlink r:id="rId19" w:history="1">
        <w:r w:rsidR="008B5E38" w:rsidRPr="008B5E38">
          <w:rPr>
            <w:rStyle w:val="Hyperlink"/>
            <w:rFonts w:cs="Arial"/>
          </w:rPr>
          <w:t>Australian Human Rights Commission (AHRC)</w:t>
        </w:r>
      </w:hyperlink>
      <w:r w:rsidR="008B5E38">
        <w:rPr>
          <w:rFonts w:cs="Arial"/>
        </w:rPr>
        <w:t xml:space="preserve"> published the </w:t>
      </w:r>
      <w:hyperlink r:id="rId20" w:anchor="wcag" w:history="1">
        <w:r w:rsidR="008B5E38" w:rsidRPr="008B5E38">
          <w:rPr>
            <w:rStyle w:val="Hyperlink"/>
            <w:rFonts w:cs="Arial"/>
          </w:rPr>
          <w:t>World Wide Web Access: Disability Discrimination Act Advisory Notes</w:t>
        </w:r>
        <w:r w:rsidR="002D0577">
          <w:rPr>
            <w:rStyle w:val="Hyperlink"/>
            <w:rFonts w:cs="Arial"/>
          </w:rPr>
          <w:t xml:space="preserve"> </w:t>
        </w:r>
        <w:r w:rsidR="008B5E38" w:rsidRPr="008B5E38">
          <w:rPr>
            <w:rStyle w:val="Hyperlink"/>
            <w:rFonts w:cs="Arial"/>
          </w:rPr>
          <w:t>(2014)</w:t>
        </w:r>
      </w:hyperlink>
      <w:r w:rsidR="008B5E38">
        <w:rPr>
          <w:rFonts w:cs="Arial"/>
        </w:rPr>
        <w:t xml:space="preserve"> that </w:t>
      </w:r>
      <w:r w:rsidR="008B5E38" w:rsidRPr="002D0577">
        <w:rPr>
          <w:rFonts w:cs="Arial"/>
        </w:rPr>
        <w:t>outline</w:t>
      </w:r>
      <w:r w:rsidR="0077243E">
        <w:rPr>
          <w:rFonts w:cs="Arial"/>
        </w:rPr>
        <w:t>d</w:t>
      </w:r>
      <w:r w:rsidR="002D0577" w:rsidRPr="002D0577">
        <w:rPr>
          <w:rFonts w:cs="Arial"/>
        </w:rPr>
        <w:t xml:space="preserve"> equal access required by </w:t>
      </w:r>
      <w:r w:rsidR="00136EBD">
        <w:rPr>
          <w:rFonts w:cs="Arial"/>
        </w:rPr>
        <w:t>l</w:t>
      </w:r>
      <w:r w:rsidR="002D0577" w:rsidRPr="002D0577">
        <w:rPr>
          <w:rFonts w:cs="Arial"/>
        </w:rPr>
        <w:t>aw:</w:t>
      </w:r>
    </w:p>
    <w:p w14:paraId="4EA58E23" w14:textId="3224BE2A" w:rsidR="002D0577" w:rsidRPr="00A1690C" w:rsidRDefault="002D0577" w:rsidP="002169D0">
      <w:pPr>
        <w:pStyle w:val="Quote"/>
      </w:pPr>
      <w:bookmarkStart w:id="68" w:name="_Hlk86989132"/>
      <w:r w:rsidRPr="00A1690C">
        <w:t>The provision of information and online services through the web is a service covered by the DDA. Equal access for people with a disability in this area is required by the DDA where it can rea</w:t>
      </w:r>
      <w:bookmarkEnd w:id="68"/>
      <w:r w:rsidRPr="00A1690C">
        <w:t xml:space="preserve">sonably be provided. This requirement applies to any individual or organisation developing a website or other web resource in Australia, or placing or maintaining a web resource on an Australian server. This includes web pages and other resources developed or maintained for purposes related to employment; education; provision of services including </w:t>
      </w:r>
      <w:r w:rsidRPr="00A1690C">
        <w:lastRenderedPageBreak/>
        <w:t>professional services, banking, insurance or financial services, entertainment or recreation, telecommunications services, public transport services, or government services; sale or rental of real estate; sport; activities of voluntary associations; or administration of Commonwealth laws and programs.</w:t>
      </w:r>
    </w:p>
    <w:p w14:paraId="46A0312A" w14:textId="70AE8DFE" w:rsidR="00A1690C" w:rsidRPr="00A1690C" w:rsidRDefault="00A1690C" w:rsidP="00A1690C">
      <w:r w:rsidRPr="00A1690C">
        <w:t xml:space="preserve">And </w:t>
      </w:r>
      <w:r w:rsidR="002169D0">
        <w:t>advised</w:t>
      </w:r>
      <w:r w:rsidRPr="00A1690C">
        <w:t xml:space="preserve"> that</w:t>
      </w:r>
      <w:r w:rsidR="002169D0">
        <w:t>:</w:t>
      </w:r>
    </w:p>
    <w:p w14:paraId="10106703" w14:textId="1AA4C57B" w:rsidR="00A1690C" w:rsidRPr="00A1690C" w:rsidRDefault="00A1690C" w:rsidP="002169D0">
      <w:pPr>
        <w:pStyle w:val="Quote"/>
      </w:pPr>
      <w:r w:rsidRPr="00A1690C">
        <w:t>…</w:t>
      </w:r>
      <w:r w:rsidR="002169D0">
        <w:t xml:space="preserve"> </w:t>
      </w:r>
      <w:r w:rsidRPr="00A1690C">
        <w:t>the Web Content Accessibility Guidelines (WCAG) … provide the most comprehensive set of testable benchmarks for assessing key aspects of the accessibility of websites and other web content, and represent current international best practice in most areas of accessible web design.</w:t>
      </w:r>
    </w:p>
    <w:bookmarkEnd w:id="67"/>
    <w:p w14:paraId="125659A6" w14:textId="77777777" w:rsidR="00A1690C" w:rsidRPr="002D0577" w:rsidRDefault="00A1690C" w:rsidP="00A1690C">
      <w:pPr>
        <w:rPr>
          <w:rFonts w:cs="Arial"/>
          <w:i/>
          <w:iCs/>
        </w:rPr>
      </w:pPr>
    </w:p>
    <w:p w14:paraId="20576425" w14:textId="77777777" w:rsidR="008E4AEC" w:rsidRPr="00A355A4" w:rsidRDefault="00DE6809" w:rsidP="00A355A4">
      <w:pPr>
        <w:pStyle w:val="Heading2"/>
      </w:pPr>
      <w:bookmarkStart w:id="69" w:name="_Toc88745057"/>
      <w:bookmarkStart w:id="70" w:name="_Toc74833155"/>
      <w:bookmarkStart w:id="71" w:name="_Hlk82078756"/>
      <w:r w:rsidRPr="00A355A4">
        <w:t>Creating an accessible and inclusive learning space</w:t>
      </w:r>
      <w:bookmarkEnd w:id="69"/>
    </w:p>
    <w:p w14:paraId="47062858" w14:textId="2EAB88BD" w:rsidR="00DE6809" w:rsidRPr="000E7806" w:rsidRDefault="00DE6809" w:rsidP="00DE6809">
      <w:pPr>
        <w:rPr>
          <w:rFonts w:cs="Arial"/>
        </w:rPr>
      </w:pPr>
      <w:r w:rsidRPr="000E7806">
        <w:rPr>
          <w:rFonts w:cs="Arial"/>
        </w:rPr>
        <w:t>It is essential to provide an accessible and inclusive learning space for all students</w:t>
      </w:r>
      <w:r w:rsidR="00C72FB7">
        <w:rPr>
          <w:rFonts w:cs="Arial"/>
        </w:rPr>
        <w:t>,</w:t>
      </w:r>
      <w:r w:rsidRPr="000E7806">
        <w:rPr>
          <w:rFonts w:cs="Arial"/>
        </w:rPr>
        <w:t xml:space="preserve"> and education providers have a legislative requirement to do so.</w:t>
      </w:r>
    </w:p>
    <w:p w14:paraId="5246A224" w14:textId="3E0AF82F" w:rsidR="00DE6809" w:rsidRPr="000E7806" w:rsidRDefault="00DE6809" w:rsidP="00DE6809">
      <w:pPr>
        <w:rPr>
          <w:rFonts w:cs="Arial"/>
        </w:rPr>
      </w:pPr>
      <w:r w:rsidRPr="000E7806">
        <w:rPr>
          <w:rFonts w:cs="Arial"/>
          <w:b/>
          <w:bCs/>
        </w:rPr>
        <w:t xml:space="preserve">Consult </w:t>
      </w:r>
      <w:r w:rsidR="00372123">
        <w:rPr>
          <w:rFonts w:cs="Arial"/>
          <w:b/>
          <w:bCs/>
        </w:rPr>
        <w:t xml:space="preserve">with the </w:t>
      </w:r>
      <w:r w:rsidRPr="000E7806">
        <w:rPr>
          <w:rFonts w:cs="Arial"/>
          <w:b/>
          <w:bCs/>
        </w:rPr>
        <w:t xml:space="preserve">student </w:t>
      </w:r>
      <w:r w:rsidR="00C72FB7">
        <w:rPr>
          <w:rFonts w:cs="Arial"/>
          <w:b/>
          <w:bCs/>
        </w:rPr>
        <w:t>and</w:t>
      </w:r>
      <w:r w:rsidRPr="000E7806">
        <w:rPr>
          <w:rFonts w:cs="Arial"/>
          <w:b/>
          <w:bCs/>
        </w:rPr>
        <w:t xml:space="preserve"> support staff</w:t>
      </w:r>
      <w:r w:rsidR="00372123">
        <w:rPr>
          <w:rFonts w:cs="Arial"/>
          <w:b/>
          <w:bCs/>
        </w:rPr>
        <w:t>:</w:t>
      </w:r>
      <w:r w:rsidRPr="000E7806">
        <w:rPr>
          <w:rFonts w:cs="Arial"/>
        </w:rPr>
        <w:t xml:space="preserve"> To ensure students who are blind or have a vision impairment experience education that is accessible</w:t>
      </w:r>
      <w:r w:rsidR="00C72FB7">
        <w:rPr>
          <w:rFonts w:cs="Arial"/>
        </w:rPr>
        <w:t>,</w:t>
      </w:r>
      <w:r w:rsidRPr="000E7806">
        <w:rPr>
          <w:rFonts w:cs="Arial"/>
        </w:rPr>
        <w:t xml:space="preserve"> it is important that you understand their needs. </w:t>
      </w:r>
      <w:r w:rsidR="00C72FB7">
        <w:rPr>
          <w:rFonts w:cs="Arial"/>
        </w:rPr>
        <w:t>W</w:t>
      </w:r>
      <w:r w:rsidRPr="000E7806">
        <w:rPr>
          <w:rFonts w:cs="Arial"/>
        </w:rPr>
        <w:t xml:space="preserve">e encourage you to consult directly with the student prior to commencement of their learning as they are the expert of their adjustment needs. Blindness </w:t>
      </w:r>
      <w:r w:rsidR="00372123">
        <w:rPr>
          <w:rFonts w:cs="Arial"/>
        </w:rPr>
        <w:t xml:space="preserve">and vision impairment </w:t>
      </w:r>
      <w:r w:rsidRPr="000E7806">
        <w:rPr>
          <w:rFonts w:cs="Arial"/>
        </w:rPr>
        <w:t xml:space="preserve">occurs on a spectrum, and therefore support needs also vary according to the level of vision loss the student experiences and the underlying causes </w:t>
      </w:r>
      <w:r w:rsidR="000C108A">
        <w:rPr>
          <w:rFonts w:cs="Arial"/>
        </w:rPr>
        <w:t>that</w:t>
      </w:r>
      <w:r w:rsidR="000C108A" w:rsidRPr="000E7806">
        <w:rPr>
          <w:rFonts w:cs="Arial"/>
        </w:rPr>
        <w:t xml:space="preserve"> </w:t>
      </w:r>
      <w:r w:rsidRPr="000E7806">
        <w:rPr>
          <w:rFonts w:cs="Arial"/>
        </w:rPr>
        <w:t>have led to blindness.</w:t>
      </w:r>
    </w:p>
    <w:p w14:paraId="7AC727AD" w14:textId="5E0A94CF" w:rsidR="00DE6809" w:rsidRPr="000E7806" w:rsidRDefault="00DE6809" w:rsidP="00DE6809">
      <w:pPr>
        <w:rPr>
          <w:rFonts w:cs="Arial"/>
        </w:rPr>
      </w:pPr>
      <w:r w:rsidRPr="000E7806">
        <w:rPr>
          <w:rFonts w:cs="Arial"/>
        </w:rPr>
        <w:t xml:space="preserve">After consulting with the student, </w:t>
      </w:r>
      <w:r w:rsidR="00AE6410">
        <w:rPr>
          <w:rFonts w:cs="Arial"/>
        </w:rPr>
        <w:t>speak with any</w:t>
      </w:r>
      <w:r w:rsidR="007D32A5">
        <w:rPr>
          <w:rFonts w:cs="Arial"/>
        </w:rPr>
        <w:t>one</w:t>
      </w:r>
      <w:r w:rsidRPr="000E7806">
        <w:rPr>
          <w:rFonts w:cs="Arial"/>
        </w:rPr>
        <w:t xml:space="preserve"> involved in </w:t>
      </w:r>
      <w:r w:rsidR="007D32A5">
        <w:rPr>
          <w:rFonts w:cs="Arial"/>
        </w:rPr>
        <w:t xml:space="preserve">educational </w:t>
      </w:r>
      <w:r w:rsidRPr="000E7806">
        <w:rPr>
          <w:rFonts w:cs="Arial"/>
        </w:rPr>
        <w:t xml:space="preserve">delivery and support. </w:t>
      </w:r>
      <w:r w:rsidR="00A9625D">
        <w:rPr>
          <w:rFonts w:cs="Arial"/>
        </w:rPr>
        <w:t>This</w:t>
      </w:r>
      <w:r w:rsidRPr="000E7806">
        <w:rPr>
          <w:rFonts w:cs="Arial"/>
        </w:rPr>
        <w:t xml:space="preserve"> may include formal </w:t>
      </w:r>
      <w:r w:rsidR="007904AB">
        <w:rPr>
          <w:rFonts w:cs="Arial"/>
        </w:rPr>
        <w:t>d</w:t>
      </w:r>
      <w:r w:rsidRPr="000E7806">
        <w:rPr>
          <w:rFonts w:cs="Arial"/>
        </w:rPr>
        <w:t xml:space="preserve">isability </w:t>
      </w:r>
      <w:r w:rsidR="007904AB">
        <w:rPr>
          <w:rFonts w:cs="Arial"/>
        </w:rPr>
        <w:t>s</w:t>
      </w:r>
      <w:r w:rsidRPr="000E7806">
        <w:rPr>
          <w:rFonts w:cs="Arial"/>
        </w:rPr>
        <w:t xml:space="preserve">upport </w:t>
      </w:r>
      <w:r w:rsidR="007904AB">
        <w:rPr>
          <w:rFonts w:cs="Arial"/>
        </w:rPr>
        <w:t>s</w:t>
      </w:r>
      <w:r w:rsidRPr="000E7806">
        <w:rPr>
          <w:rFonts w:cs="Arial"/>
        </w:rPr>
        <w:t xml:space="preserve">taff or </w:t>
      </w:r>
      <w:r w:rsidR="007904AB">
        <w:rPr>
          <w:rFonts w:cs="Arial"/>
        </w:rPr>
        <w:t>l</w:t>
      </w:r>
      <w:r w:rsidRPr="000E7806">
        <w:rPr>
          <w:rFonts w:cs="Arial"/>
        </w:rPr>
        <w:t xml:space="preserve">earning </w:t>
      </w:r>
      <w:r w:rsidR="007904AB">
        <w:rPr>
          <w:rFonts w:cs="Arial"/>
        </w:rPr>
        <w:t>a</w:t>
      </w:r>
      <w:r w:rsidRPr="000E7806">
        <w:rPr>
          <w:rFonts w:cs="Arial"/>
        </w:rPr>
        <w:t>dvisors for the education institution</w:t>
      </w:r>
      <w:r w:rsidR="0013275C">
        <w:rPr>
          <w:rFonts w:cs="Arial"/>
        </w:rPr>
        <w:t>;</w:t>
      </w:r>
      <w:r w:rsidRPr="000E7806">
        <w:rPr>
          <w:rFonts w:cs="Arial"/>
        </w:rPr>
        <w:t xml:space="preserve"> </w:t>
      </w:r>
      <w:r w:rsidR="00246ECE">
        <w:rPr>
          <w:rFonts w:cs="Arial"/>
        </w:rPr>
        <w:t>educators</w:t>
      </w:r>
      <w:r w:rsidR="0013275C">
        <w:rPr>
          <w:rFonts w:cs="Arial"/>
        </w:rPr>
        <w:t>;</w:t>
      </w:r>
      <w:r w:rsidR="00246ECE">
        <w:rPr>
          <w:rFonts w:cs="Arial"/>
        </w:rPr>
        <w:t xml:space="preserve"> and </w:t>
      </w:r>
      <w:r w:rsidR="007904AB">
        <w:rPr>
          <w:rFonts w:cs="Arial"/>
        </w:rPr>
        <w:t>i</w:t>
      </w:r>
      <w:r w:rsidR="00BE03D1">
        <w:rPr>
          <w:rFonts w:cs="Arial"/>
        </w:rPr>
        <w:t xml:space="preserve">nformation, </w:t>
      </w:r>
      <w:r w:rsidR="007904AB">
        <w:rPr>
          <w:rFonts w:cs="Arial"/>
        </w:rPr>
        <w:t>c</w:t>
      </w:r>
      <w:r w:rsidR="00BE03D1">
        <w:rPr>
          <w:rFonts w:cs="Arial"/>
        </w:rPr>
        <w:t xml:space="preserve">ommunication and </w:t>
      </w:r>
      <w:r w:rsidR="007904AB">
        <w:rPr>
          <w:rFonts w:cs="Arial"/>
        </w:rPr>
        <w:t>t</w:t>
      </w:r>
      <w:r w:rsidR="00BE03D1">
        <w:rPr>
          <w:rFonts w:cs="Arial"/>
        </w:rPr>
        <w:t xml:space="preserve">echnology (ICT) </w:t>
      </w:r>
      <w:r w:rsidRPr="000E7806">
        <w:rPr>
          <w:rFonts w:cs="Arial"/>
        </w:rPr>
        <w:t xml:space="preserve">staff. </w:t>
      </w:r>
    </w:p>
    <w:p w14:paraId="454A0791" w14:textId="299A6C8E" w:rsidR="00DE6809" w:rsidRPr="000E7806" w:rsidRDefault="00DE6809" w:rsidP="00DE6809">
      <w:pPr>
        <w:rPr>
          <w:rFonts w:cs="Arial"/>
        </w:rPr>
      </w:pPr>
      <w:r w:rsidRPr="000E7806">
        <w:rPr>
          <w:rFonts w:cs="Arial"/>
          <w:b/>
          <w:bCs/>
        </w:rPr>
        <w:t>Procurement:</w:t>
      </w:r>
      <w:r w:rsidRPr="000E7806">
        <w:rPr>
          <w:rFonts w:cs="Arial"/>
        </w:rPr>
        <w:t xml:space="preserve"> </w:t>
      </w:r>
      <w:r w:rsidR="00987B0C">
        <w:rPr>
          <w:rFonts w:cs="Arial"/>
        </w:rPr>
        <w:t xml:space="preserve">The </w:t>
      </w:r>
      <w:r w:rsidRPr="000E7806">
        <w:rPr>
          <w:rFonts w:cs="Arial"/>
        </w:rPr>
        <w:t>COVID</w:t>
      </w:r>
      <w:r w:rsidR="00987B0C">
        <w:rPr>
          <w:rFonts w:cs="Arial"/>
        </w:rPr>
        <w:t>-19 pandemic</w:t>
      </w:r>
      <w:r w:rsidRPr="000E7806">
        <w:rPr>
          <w:rFonts w:cs="Arial"/>
        </w:rPr>
        <w:t xml:space="preserve"> has demonstrated that at times there is a need to pivot quickly and provide adjustments for a range of students. It is often easy to forget </w:t>
      </w:r>
      <w:r w:rsidR="00BC775F">
        <w:rPr>
          <w:rFonts w:cs="Arial"/>
        </w:rPr>
        <w:t xml:space="preserve">– </w:t>
      </w:r>
      <w:r w:rsidRPr="000E7806">
        <w:rPr>
          <w:rFonts w:cs="Arial"/>
        </w:rPr>
        <w:t xml:space="preserve">in the rush to be innovative or engaging </w:t>
      </w:r>
      <w:r w:rsidR="00BA564B">
        <w:rPr>
          <w:rFonts w:cs="Arial"/>
        </w:rPr>
        <w:t xml:space="preserve">– </w:t>
      </w:r>
      <w:r w:rsidR="00A520F2">
        <w:rPr>
          <w:rFonts w:cs="Arial"/>
        </w:rPr>
        <w:t xml:space="preserve">to assess </w:t>
      </w:r>
      <w:r w:rsidRPr="000E7806">
        <w:rPr>
          <w:rFonts w:cs="Arial"/>
        </w:rPr>
        <w:t xml:space="preserve">how accessible the solution </w:t>
      </w:r>
      <w:r w:rsidR="00A520F2">
        <w:rPr>
          <w:rFonts w:cs="Arial"/>
        </w:rPr>
        <w:t>is for</w:t>
      </w:r>
      <w:r w:rsidRPr="000E7806">
        <w:rPr>
          <w:rFonts w:cs="Arial"/>
        </w:rPr>
        <w:t xml:space="preserve"> students. A significant consideration is the procurement of</w:t>
      </w:r>
      <w:r w:rsidR="00BE03D1">
        <w:rPr>
          <w:rFonts w:cs="Arial"/>
        </w:rPr>
        <w:t xml:space="preserve"> ICT products and services </w:t>
      </w:r>
      <w:r w:rsidRPr="000E7806">
        <w:rPr>
          <w:rFonts w:cs="Arial"/>
        </w:rPr>
        <w:t xml:space="preserve">to meet the needs students who are blind or vision impaired. This might include online </w:t>
      </w:r>
      <w:r w:rsidR="002D7609">
        <w:rPr>
          <w:rFonts w:cs="Arial"/>
        </w:rPr>
        <w:t xml:space="preserve">learning </w:t>
      </w:r>
      <w:r w:rsidRPr="000E7806">
        <w:rPr>
          <w:rFonts w:cs="Arial"/>
        </w:rPr>
        <w:t xml:space="preserve">platforms </w:t>
      </w:r>
      <w:r w:rsidR="002D7609">
        <w:rPr>
          <w:rFonts w:cs="Arial"/>
        </w:rPr>
        <w:t>and their</w:t>
      </w:r>
      <w:r w:rsidRPr="000E7806">
        <w:rPr>
          <w:rFonts w:cs="Arial"/>
        </w:rPr>
        <w:t xml:space="preserve"> compatibility with added-on software or features for accessibility.</w:t>
      </w:r>
    </w:p>
    <w:p w14:paraId="441118EC" w14:textId="5E00FFA1" w:rsidR="00DE6809" w:rsidRPr="000E7806" w:rsidRDefault="00DE6809" w:rsidP="00DE6809">
      <w:pPr>
        <w:rPr>
          <w:rFonts w:cs="Arial"/>
        </w:rPr>
      </w:pPr>
      <w:r w:rsidRPr="000E7806">
        <w:rPr>
          <w:rFonts w:cs="Arial"/>
          <w:b/>
          <w:bCs/>
        </w:rPr>
        <w:t xml:space="preserve">Accessibility </w:t>
      </w:r>
      <w:r w:rsidR="001D6B70">
        <w:rPr>
          <w:rFonts w:cs="Arial"/>
          <w:b/>
          <w:bCs/>
        </w:rPr>
        <w:t>s</w:t>
      </w:r>
      <w:r w:rsidRPr="000E7806">
        <w:rPr>
          <w:rFonts w:cs="Arial"/>
          <w:b/>
          <w:bCs/>
        </w:rPr>
        <w:t>tatement:</w:t>
      </w:r>
      <w:r w:rsidRPr="000E7806">
        <w:rPr>
          <w:rFonts w:cs="Arial"/>
        </w:rPr>
        <w:t xml:space="preserve"> It is important that provider</w:t>
      </w:r>
      <w:r w:rsidR="00BE03D1">
        <w:rPr>
          <w:rFonts w:cs="Arial"/>
        </w:rPr>
        <w:t>s</w:t>
      </w:r>
      <w:r w:rsidRPr="000E7806">
        <w:rPr>
          <w:rFonts w:cs="Arial"/>
        </w:rPr>
        <w:t xml:space="preserve"> develop an </w:t>
      </w:r>
      <w:r w:rsidR="001D6B70">
        <w:rPr>
          <w:rFonts w:cs="Arial"/>
        </w:rPr>
        <w:t>a</w:t>
      </w:r>
      <w:r w:rsidRPr="000E7806">
        <w:rPr>
          <w:rFonts w:cs="Arial"/>
        </w:rPr>
        <w:t xml:space="preserve">ccessibility </w:t>
      </w:r>
      <w:r w:rsidR="001D6B70">
        <w:rPr>
          <w:rFonts w:cs="Arial"/>
        </w:rPr>
        <w:t>s</w:t>
      </w:r>
      <w:r w:rsidRPr="000E7806">
        <w:rPr>
          <w:rFonts w:cs="Arial"/>
        </w:rPr>
        <w:t>tatement for all learning spaces, whether these be virtual or face-to-face learning</w:t>
      </w:r>
      <w:r w:rsidR="00AC4D2A">
        <w:rPr>
          <w:rFonts w:cs="Arial"/>
        </w:rPr>
        <w:t xml:space="preserve"> environments</w:t>
      </w:r>
      <w:r w:rsidRPr="000E7806">
        <w:rPr>
          <w:rFonts w:cs="Arial"/>
        </w:rPr>
        <w:t>. These statements assi</w:t>
      </w:r>
      <w:r w:rsidR="00EF3FD1" w:rsidRPr="000E7806">
        <w:rPr>
          <w:rFonts w:cs="Arial"/>
        </w:rPr>
        <w:t>s</w:t>
      </w:r>
      <w:r w:rsidRPr="000E7806">
        <w:rPr>
          <w:rFonts w:cs="Arial"/>
        </w:rPr>
        <w:t xml:space="preserve">t in fostering inclusion by making it clear that a method of learning has been chosen to be inclusive for all students rather than </w:t>
      </w:r>
      <w:r w:rsidR="00F84839">
        <w:rPr>
          <w:rFonts w:cs="Arial"/>
        </w:rPr>
        <w:t xml:space="preserve">opting for one </w:t>
      </w:r>
      <w:r w:rsidRPr="000E7806">
        <w:rPr>
          <w:rFonts w:cs="Arial"/>
        </w:rPr>
        <w:t>that excludes students</w:t>
      </w:r>
      <w:r w:rsidR="00AC4D2A">
        <w:rPr>
          <w:rFonts w:cs="Arial"/>
        </w:rPr>
        <w:t>.</w:t>
      </w:r>
    </w:p>
    <w:p w14:paraId="5EF5E801" w14:textId="438F5015" w:rsidR="00DE6809" w:rsidRPr="000E7806" w:rsidRDefault="00DE6809" w:rsidP="00DE6809">
      <w:pPr>
        <w:rPr>
          <w:rFonts w:cs="Arial"/>
        </w:rPr>
      </w:pPr>
      <w:r w:rsidRPr="00C07CBB">
        <w:rPr>
          <w:rFonts w:cs="Arial"/>
          <w:b/>
          <w:bCs/>
        </w:rPr>
        <w:t>Leadership:</w:t>
      </w:r>
      <w:r w:rsidRPr="000E7806">
        <w:rPr>
          <w:rFonts w:cs="Arial"/>
        </w:rPr>
        <w:t xml:space="preserve"> Fostering an inclusive environment starts from </w:t>
      </w:r>
      <w:r w:rsidR="00815D3C">
        <w:rPr>
          <w:rFonts w:cs="Arial"/>
        </w:rPr>
        <w:t xml:space="preserve">top-level </w:t>
      </w:r>
      <w:r w:rsidRPr="000E7806">
        <w:rPr>
          <w:rFonts w:cs="Arial"/>
        </w:rPr>
        <w:t>leadership and spreads down throughout an education institution</w:t>
      </w:r>
      <w:r w:rsidR="00094165">
        <w:rPr>
          <w:rFonts w:cs="Arial"/>
        </w:rPr>
        <w:t xml:space="preserve">; </w:t>
      </w:r>
      <w:r w:rsidRPr="000E7806">
        <w:rPr>
          <w:rFonts w:cs="Arial"/>
        </w:rPr>
        <w:t xml:space="preserve">it can be created through awareness and training about disability equity. </w:t>
      </w:r>
      <w:r w:rsidR="005A528B">
        <w:rPr>
          <w:rFonts w:cs="Arial"/>
        </w:rPr>
        <w:t>Check with your institution on policies and procedures that support and foster inclusion</w:t>
      </w:r>
      <w:r w:rsidR="002871C6">
        <w:rPr>
          <w:rFonts w:cs="Arial"/>
        </w:rPr>
        <w:t>,</w:t>
      </w:r>
      <w:r w:rsidR="005A528B">
        <w:rPr>
          <w:rFonts w:cs="Arial"/>
        </w:rPr>
        <w:t xml:space="preserve"> such as a Disability or Inclusion Action Plan.</w:t>
      </w:r>
    </w:p>
    <w:p w14:paraId="38B46E5E" w14:textId="07B82C03" w:rsidR="00BF0DE1" w:rsidRDefault="00DE6809" w:rsidP="00945E62">
      <w:pPr>
        <w:rPr>
          <w:rFonts w:cs="Arial"/>
        </w:rPr>
      </w:pPr>
      <w:r w:rsidRPr="000E7806">
        <w:rPr>
          <w:rFonts w:cs="Arial"/>
          <w:b/>
          <w:bCs/>
        </w:rPr>
        <w:t>Training:</w:t>
      </w:r>
      <w:r w:rsidRPr="000E7806">
        <w:rPr>
          <w:rFonts w:cs="Arial"/>
        </w:rPr>
        <w:t xml:space="preserve"> It is critical that all staff are given the opportunity to regularly engage with training that promotes an awareness of the needs of students with disability and informs them about their legal obligations under the </w:t>
      </w:r>
      <w:r w:rsidR="00BB1C15" w:rsidRPr="000E7806">
        <w:rPr>
          <w:rFonts w:cs="Arial"/>
        </w:rPr>
        <w:t xml:space="preserve">DDA </w:t>
      </w:r>
      <w:r w:rsidRPr="000E7806">
        <w:rPr>
          <w:rFonts w:cs="Arial"/>
        </w:rPr>
        <w:t xml:space="preserve">and </w:t>
      </w:r>
      <w:r w:rsidR="00BB1C15" w:rsidRPr="000E7806">
        <w:rPr>
          <w:rFonts w:cs="Arial"/>
        </w:rPr>
        <w:t>DSE</w:t>
      </w:r>
      <w:r w:rsidRPr="000E7806">
        <w:rPr>
          <w:rFonts w:cs="Arial"/>
        </w:rPr>
        <w:t xml:space="preserve">. It is also crucial to provide ongoing professional development to ensure staff </w:t>
      </w:r>
      <w:r w:rsidR="00815D3C">
        <w:rPr>
          <w:rFonts w:cs="Arial"/>
        </w:rPr>
        <w:t>have</w:t>
      </w:r>
      <w:r w:rsidR="00815D3C" w:rsidRPr="000E7806">
        <w:rPr>
          <w:rFonts w:cs="Arial"/>
        </w:rPr>
        <w:t xml:space="preserve"> </w:t>
      </w:r>
      <w:r w:rsidRPr="000E7806">
        <w:rPr>
          <w:rFonts w:cs="Arial"/>
        </w:rPr>
        <w:t xml:space="preserve">knowledge </w:t>
      </w:r>
      <w:r w:rsidR="00815D3C">
        <w:rPr>
          <w:rFonts w:cs="Arial"/>
        </w:rPr>
        <w:t>of</w:t>
      </w:r>
      <w:r w:rsidRPr="000E7806">
        <w:rPr>
          <w:rFonts w:cs="Arial"/>
        </w:rPr>
        <w:t xml:space="preserve"> accessible teaching practices </w:t>
      </w:r>
      <w:r w:rsidR="006B4BF6">
        <w:rPr>
          <w:rFonts w:cs="Arial"/>
        </w:rPr>
        <w:t>and are able</w:t>
      </w:r>
      <w:r w:rsidRPr="000E7806">
        <w:rPr>
          <w:rFonts w:cs="Arial"/>
        </w:rPr>
        <w:t xml:space="preserve"> to produce accessible materials.</w:t>
      </w:r>
      <w:bookmarkEnd w:id="70"/>
      <w:bookmarkEnd w:id="71"/>
    </w:p>
    <w:p w14:paraId="48612B9C" w14:textId="28DEF053" w:rsidR="00BF0DE1" w:rsidRPr="007B5B20" w:rsidRDefault="00BF0DE1" w:rsidP="007B5B20">
      <w:pPr>
        <w:pStyle w:val="IntenseQuote"/>
      </w:pPr>
      <w:r w:rsidRPr="00BF0DE1">
        <w:lastRenderedPageBreak/>
        <w:t xml:space="preserve">Some of my lecturers were really good and helped me with those online activities that were inaccessible, but others made no effort at all and </w:t>
      </w:r>
      <w:r w:rsidRPr="007B5B20">
        <w:t>told</w:t>
      </w:r>
      <w:r w:rsidRPr="00BF0DE1">
        <w:t xml:space="preserve"> me it was my problem</w:t>
      </w:r>
      <w:r w:rsidR="006860EE">
        <w:t>.</w:t>
      </w:r>
      <w:r w:rsidRPr="00BF0DE1">
        <w:t xml:space="preserve"> (Vision Australia 2018)</w:t>
      </w:r>
    </w:p>
    <w:p w14:paraId="736CC869" w14:textId="3F1A6386" w:rsidR="000E2750" w:rsidRPr="000E7806" w:rsidRDefault="000E2750" w:rsidP="00A355A4">
      <w:pPr>
        <w:pStyle w:val="Heading2"/>
      </w:pPr>
      <w:bookmarkStart w:id="72" w:name="_Toc74833157"/>
      <w:bookmarkStart w:id="73" w:name="_Toc88745058"/>
      <w:r w:rsidRPr="000E7806">
        <w:t>Preparing students for online learning</w:t>
      </w:r>
      <w:bookmarkEnd w:id="72"/>
      <w:bookmarkEnd w:id="73"/>
    </w:p>
    <w:p w14:paraId="2330D586" w14:textId="67C094EA" w:rsidR="00434795" w:rsidRPr="000E7806" w:rsidRDefault="00DD5B95" w:rsidP="00434795">
      <w:pPr>
        <w:rPr>
          <w:rFonts w:cs="Arial"/>
        </w:rPr>
      </w:pPr>
      <w:r w:rsidRPr="000E7806">
        <w:rPr>
          <w:rFonts w:cs="Arial"/>
        </w:rPr>
        <w:t>Students</w:t>
      </w:r>
      <w:r w:rsidR="00434795" w:rsidRPr="000E7806">
        <w:rPr>
          <w:rFonts w:cs="Arial"/>
        </w:rPr>
        <w:t xml:space="preserve"> who are blind or vision impaired use a range of software and technologies to navigate computers</w:t>
      </w:r>
      <w:r w:rsidR="00021671" w:rsidRPr="000E7806">
        <w:rPr>
          <w:rFonts w:cs="Arial"/>
        </w:rPr>
        <w:t>, the internet and</w:t>
      </w:r>
      <w:r w:rsidR="00434795" w:rsidRPr="000E7806">
        <w:rPr>
          <w:rFonts w:cs="Arial"/>
        </w:rPr>
        <w:t xml:space="preserve"> </w:t>
      </w:r>
      <w:r w:rsidRPr="000E7806">
        <w:rPr>
          <w:rFonts w:cs="Arial"/>
        </w:rPr>
        <w:t xml:space="preserve">learning </w:t>
      </w:r>
      <w:r w:rsidR="00021671" w:rsidRPr="000E7806">
        <w:rPr>
          <w:rFonts w:cs="Arial"/>
        </w:rPr>
        <w:t>resources involved in their education</w:t>
      </w:r>
      <w:r w:rsidR="00434795" w:rsidRPr="000E7806">
        <w:rPr>
          <w:rFonts w:cs="Arial"/>
        </w:rPr>
        <w:t xml:space="preserve">. One of the most </w:t>
      </w:r>
      <w:r w:rsidRPr="000E7806">
        <w:rPr>
          <w:rFonts w:cs="Arial"/>
        </w:rPr>
        <w:t xml:space="preserve">widely used assistive technologies for blind students </w:t>
      </w:r>
      <w:r w:rsidR="00CA1DE6">
        <w:rPr>
          <w:rFonts w:cs="Arial"/>
        </w:rPr>
        <w:t>is the</w:t>
      </w:r>
      <w:r w:rsidRPr="000E7806">
        <w:rPr>
          <w:rFonts w:cs="Arial"/>
        </w:rPr>
        <w:t xml:space="preserve"> screen reader. A brief introduction to </w:t>
      </w:r>
      <w:hyperlink w:anchor="_Screen_Reading_Software" w:history="1">
        <w:r w:rsidR="003B30EF">
          <w:rPr>
            <w:rStyle w:val="Hyperlink"/>
            <w:rFonts w:cs="Arial"/>
          </w:rPr>
          <w:t>screen reading software</w:t>
        </w:r>
      </w:hyperlink>
      <w:r w:rsidRPr="000E7806">
        <w:rPr>
          <w:rFonts w:cs="Arial"/>
        </w:rPr>
        <w:t xml:space="preserve"> is available later in this resource.</w:t>
      </w:r>
    </w:p>
    <w:p w14:paraId="2D05F6E9" w14:textId="3E3884E8" w:rsidR="004564A2" w:rsidRPr="000E7806" w:rsidRDefault="00DF7306" w:rsidP="00E32D3B">
      <w:pPr>
        <w:rPr>
          <w:rFonts w:cs="Arial"/>
        </w:rPr>
      </w:pPr>
      <w:r w:rsidRPr="000E7806">
        <w:rPr>
          <w:rFonts w:cs="Arial"/>
        </w:rPr>
        <w:t xml:space="preserve">Once online systems have been made accessible and compatible with software used for screen reading, there are multiple methods </w:t>
      </w:r>
      <w:r w:rsidR="00213D15">
        <w:rPr>
          <w:rFonts w:cs="Arial"/>
        </w:rPr>
        <w:t>that</w:t>
      </w:r>
      <w:r w:rsidR="00213D15" w:rsidRPr="000E7806">
        <w:rPr>
          <w:rFonts w:cs="Arial"/>
        </w:rPr>
        <w:t xml:space="preserve"> </w:t>
      </w:r>
      <w:r w:rsidRPr="000E7806">
        <w:rPr>
          <w:rFonts w:cs="Arial"/>
        </w:rPr>
        <w:t xml:space="preserve">can be used to assist students who are blind or vision impaired to prepare for online learning. One method </w:t>
      </w:r>
      <w:r w:rsidR="00FB28FB">
        <w:rPr>
          <w:rFonts w:cs="Arial"/>
        </w:rPr>
        <w:t>is</w:t>
      </w:r>
      <w:r w:rsidRPr="000E7806">
        <w:rPr>
          <w:rFonts w:cs="Arial"/>
        </w:rPr>
        <w:t xml:space="preserve"> to provide guides in </w:t>
      </w:r>
      <w:r w:rsidR="00D3611B">
        <w:rPr>
          <w:rFonts w:cs="Arial"/>
        </w:rPr>
        <w:t xml:space="preserve">a </w:t>
      </w:r>
      <w:r w:rsidRPr="000E7806">
        <w:rPr>
          <w:rFonts w:cs="Arial"/>
        </w:rPr>
        <w:t xml:space="preserve">preferred format </w:t>
      </w:r>
      <w:r w:rsidR="00837D40">
        <w:rPr>
          <w:rFonts w:cs="Arial"/>
        </w:rPr>
        <w:t>to help</w:t>
      </w:r>
      <w:r w:rsidRPr="000E7806">
        <w:rPr>
          <w:rFonts w:cs="Arial"/>
        </w:rPr>
        <w:t xml:space="preserve"> students navigate the online platform </w:t>
      </w:r>
      <w:r w:rsidR="00FB28FB">
        <w:rPr>
          <w:rFonts w:cs="Arial"/>
        </w:rPr>
        <w:t>(</w:t>
      </w:r>
      <w:r w:rsidRPr="000E7806">
        <w:rPr>
          <w:rFonts w:cs="Arial"/>
        </w:rPr>
        <w:t xml:space="preserve">e.g. </w:t>
      </w:r>
      <w:r w:rsidR="006747BD">
        <w:rPr>
          <w:rFonts w:cs="Arial"/>
        </w:rPr>
        <w:t>Moodle</w:t>
      </w:r>
      <w:r w:rsidR="00FB28FB">
        <w:rPr>
          <w:rFonts w:cs="Arial"/>
        </w:rPr>
        <w:t>)</w:t>
      </w:r>
      <w:r w:rsidRPr="000E7806">
        <w:rPr>
          <w:rFonts w:cs="Arial"/>
        </w:rPr>
        <w:t xml:space="preserve"> and different areas of the </w:t>
      </w:r>
      <w:r w:rsidR="00D3611B">
        <w:rPr>
          <w:rFonts w:cs="Arial"/>
        </w:rPr>
        <w:t xml:space="preserve">training provider’s </w:t>
      </w:r>
      <w:r w:rsidRPr="000E7806">
        <w:rPr>
          <w:rFonts w:cs="Arial"/>
        </w:rPr>
        <w:t xml:space="preserve">site. </w:t>
      </w:r>
    </w:p>
    <w:p w14:paraId="65EECD84" w14:textId="0272CC91" w:rsidR="00DF7306" w:rsidRPr="000E7806" w:rsidRDefault="00DF7306" w:rsidP="00E32D3B">
      <w:pPr>
        <w:rPr>
          <w:rFonts w:cs="Arial"/>
        </w:rPr>
      </w:pPr>
      <w:r w:rsidRPr="000E7806">
        <w:rPr>
          <w:rFonts w:cs="Arial"/>
        </w:rPr>
        <w:t xml:space="preserve">Another method is to provide the ability </w:t>
      </w:r>
      <w:r w:rsidR="00374D3F">
        <w:rPr>
          <w:rFonts w:cs="Arial"/>
        </w:rPr>
        <w:t xml:space="preserve">for students </w:t>
      </w:r>
      <w:r w:rsidRPr="000E7806">
        <w:rPr>
          <w:rFonts w:cs="Arial"/>
        </w:rPr>
        <w:t xml:space="preserve">to </w:t>
      </w:r>
      <w:r w:rsidR="00213AF6">
        <w:rPr>
          <w:rFonts w:cs="Arial"/>
        </w:rPr>
        <w:t>experience</w:t>
      </w:r>
      <w:r w:rsidRPr="000E7806">
        <w:rPr>
          <w:rFonts w:cs="Arial"/>
        </w:rPr>
        <w:t xml:space="preserve"> using the online platform through area</w:t>
      </w:r>
      <w:r w:rsidR="00FD3338">
        <w:rPr>
          <w:rFonts w:cs="Arial"/>
        </w:rPr>
        <w:t>s</w:t>
      </w:r>
      <w:r w:rsidRPr="000E7806">
        <w:rPr>
          <w:rFonts w:cs="Arial"/>
        </w:rPr>
        <w:t xml:space="preserve"> specifically designed for </w:t>
      </w:r>
      <w:r w:rsidR="00213AF6">
        <w:rPr>
          <w:rFonts w:cs="Arial"/>
        </w:rPr>
        <w:t>practice</w:t>
      </w:r>
      <w:r w:rsidRPr="000E7806">
        <w:rPr>
          <w:rFonts w:cs="Arial"/>
        </w:rPr>
        <w:t xml:space="preserve"> </w:t>
      </w:r>
      <w:r w:rsidR="00FD3338">
        <w:rPr>
          <w:rFonts w:cs="Arial"/>
        </w:rPr>
        <w:t>(</w:t>
      </w:r>
      <w:r w:rsidRPr="000E7806">
        <w:rPr>
          <w:rFonts w:cs="Arial"/>
        </w:rPr>
        <w:t>e.g. mock online quizzes or discussion boards</w:t>
      </w:r>
      <w:r w:rsidR="00FD3338">
        <w:rPr>
          <w:rFonts w:cs="Arial"/>
        </w:rPr>
        <w:t>)</w:t>
      </w:r>
      <w:r w:rsidRPr="000E7806">
        <w:rPr>
          <w:rFonts w:cs="Arial"/>
        </w:rPr>
        <w:t xml:space="preserve">. </w:t>
      </w:r>
    </w:p>
    <w:p w14:paraId="048578FA" w14:textId="029BA29C" w:rsidR="00A50DA8" w:rsidRPr="000E7806" w:rsidRDefault="00A50DA8" w:rsidP="00E32D3B">
      <w:pPr>
        <w:rPr>
          <w:rFonts w:cs="Arial"/>
        </w:rPr>
      </w:pPr>
      <w:r w:rsidRPr="000E7806">
        <w:rPr>
          <w:rFonts w:cs="Arial"/>
        </w:rPr>
        <w:t>Provide a list of keyboard shortcuts for the software you will be using.</w:t>
      </w:r>
      <w:r w:rsidR="00596403" w:rsidRPr="000E7806">
        <w:rPr>
          <w:rFonts w:cs="Arial"/>
        </w:rPr>
        <w:t xml:space="preserve"> This can be aided by in-built features of online teleconferencing or learning platforms. For example, Zoom has an </w:t>
      </w:r>
      <w:hyperlink r:id="rId21" w:history="1">
        <w:r w:rsidR="00596403" w:rsidRPr="000E7806">
          <w:rPr>
            <w:rStyle w:val="Hyperlink"/>
            <w:rFonts w:cs="Arial"/>
          </w:rPr>
          <w:t>accessibility page</w:t>
        </w:r>
      </w:hyperlink>
      <w:r w:rsidR="00596403" w:rsidRPr="000E7806">
        <w:rPr>
          <w:rFonts w:cs="Arial"/>
        </w:rPr>
        <w:t>, which includes a list of keyboard shortcuts</w:t>
      </w:r>
      <w:r w:rsidR="00806EA7" w:rsidRPr="000E7806">
        <w:rPr>
          <w:rFonts w:cs="Arial"/>
        </w:rPr>
        <w:t>.</w:t>
      </w:r>
      <w:r w:rsidR="00C82772">
        <w:rPr>
          <w:rFonts w:cs="Arial"/>
        </w:rPr>
        <w:t xml:space="preserve"> This </w:t>
      </w:r>
      <w:r w:rsidR="00C82772" w:rsidRPr="000E7806">
        <w:rPr>
          <w:rFonts w:cs="Arial"/>
        </w:rPr>
        <w:t xml:space="preserve">can provide students who are blind or vision impaired </w:t>
      </w:r>
      <w:r w:rsidR="002552BB">
        <w:rPr>
          <w:rFonts w:cs="Arial"/>
        </w:rPr>
        <w:t xml:space="preserve">with </w:t>
      </w:r>
      <w:r w:rsidR="00C82772">
        <w:rPr>
          <w:rFonts w:cs="Arial"/>
        </w:rPr>
        <w:t>access to specific functions and quick navigation.</w:t>
      </w:r>
    </w:p>
    <w:p w14:paraId="5B7C30A0" w14:textId="6C503FDF" w:rsidR="004564A2" w:rsidRPr="000E7806" w:rsidRDefault="008E6794" w:rsidP="00E32D3B">
      <w:pPr>
        <w:rPr>
          <w:rFonts w:cs="Arial"/>
        </w:rPr>
      </w:pPr>
      <w:r>
        <w:rPr>
          <w:rFonts w:cs="Arial"/>
        </w:rPr>
        <w:t xml:space="preserve">Offer </w:t>
      </w:r>
      <w:r w:rsidR="00C82772">
        <w:rPr>
          <w:rFonts w:cs="Arial"/>
        </w:rPr>
        <w:t>students access and information on support services that are available to them, both online and offline</w:t>
      </w:r>
      <w:r w:rsidR="008B629C">
        <w:rPr>
          <w:rFonts w:cs="Arial"/>
        </w:rPr>
        <w:t>, such as p</w:t>
      </w:r>
      <w:r w:rsidR="00C82772">
        <w:rPr>
          <w:rFonts w:cs="Arial"/>
        </w:rPr>
        <w:t>eer</w:t>
      </w:r>
      <w:r w:rsidR="008B629C">
        <w:rPr>
          <w:rFonts w:cs="Arial"/>
        </w:rPr>
        <w:t xml:space="preserve"> support/</w:t>
      </w:r>
      <w:r w:rsidR="00C82772">
        <w:rPr>
          <w:rFonts w:cs="Arial"/>
        </w:rPr>
        <w:t>mentoring program</w:t>
      </w:r>
      <w:r w:rsidR="008B629C">
        <w:rPr>
          <w:rFonts w:cs="Arial"/>
        </w:rPr>
        <w:t>s, learning skills advisors, library and referencing support and other self-help guides.</w:t>
      </w:r>
    </w:p>
    <w:p w14:paraId="05F4A849" w14:textId="4F7E93B9" w:rsidR="008E4AEC" w:rsidRPr="000E7806" w:rsidRDefault="00386F1B" w:rsidP="00E32D3B">
      <w:pPr>
        <w:rPr>
          <w:rFonts w:cs="Arial"/>
        </w:rPr>
      </w:pPr>
      <w:r w:rsidRPr="000E7806">
        <w:rPr>
          <w:rFonts w:cs="Arial"/>
        </w:rPr>
        <w:t xml:space="preserve">Finally, </w:t>
      </w:r>
      <w:r w:rsidR="003F1982">
        <w:rPr>
          <w:rFonts w:cs="Arial"/>
        </w:rPr>
        <w:t>supply</w:t>
      </w:r>
      <w:r w:rsidR="003F1982" w:rsidRPr="000E7806">
        <w:rPr>
          <w:rFonts w:cs="Arial"/>
        </w:rPr>
        <w:t xml:space="preserve"> </w:t>
      </w:r>
      <w:r w:rsidRPr="000E7806">
        <w:rPr>
          <w:rFonts w:cs="Arial"/>
        </w:rPr>
        <w:t xml:space="preserve">clear instructions </w:t>
      </w:r>
      <w:r w:rsidR="00A160A6">
        <w:rPr>
          <w:rFonts w:cs="Arial"/>
        </w:rPr>
        <w:t xml:space="preserve">so </w:t>
      </w:r>
      <w:r w:rsidRPr="000E7806">
        <w:rPr>
          <w:rFonts w:cs="Arial"/>
        </w:rPr>
        <w:t xml:space="preserve">all students know what areas of an online learning platform they need to </w:t>
      </w:r>
      <w:r w:rsidR="002552BB">
        <w:rPr>
          <w:rFonts w:cs="Arial"/>
        </w:rPr>
        <w:t>visit</w:t>
      </w:r>
      <w:r w:rsidR="002552BB" w:rsidRPr="000E7806">
        <w:rPr>
          <w:rFonts w:cs="Arial"/>
        </w:rPr>
        <w:t xml:space="preserve"> </w:t>
      </w:r>
      <w:r w:rsidRPr="000E7806">
        <w:rPr>
          <w:rFonts w:cs="Arial"/>
        </w:rPr>
        <w:t>to find learning materials, submit assignment</w:t>
      </w:r>
      <w:r w:rsidR="00A160A6">
        <w:rPr>
          <w:rFonts w:cs="Arial"/>
        </w:rPr>
        <w:t>s</w:t>
      </w:r>
      <w:r w:rsidRPr="000E7806">
        <w:rPr>
          <w:rFonts w:cs="Arial"/>
        </w:rPr>
        <w:t xml:space="preserve">, participate in discussion boards </w:t>
      </w:r>
      <w:r w:rsidR="00A160A6">
        <w:rPr>
          <w:rFonts w:cs="Arial"/>
        </w:rPr>
        <w:t>and</w:t>
      </w:r>
      <w:r w:rsidRPr="000E7806">
        <w:rPr>
          <w:rFonts w:cs="Arial"/>
        </w:rPr>
        <w:t xml:space="preserve"> complete </w:t>
      </w:r>
      <w:r w:rsidR="003F0DC8">
        <w:rPr>
          <w:rFonts w:cs="Arial"/>
        </w:rPr>
        <w:t>assessment activities</w:t>
      </w:r>
      <w:r w:rsidRPr="000E7806">
        <w:rPr>
          <w:rFonts w:cs="Arial"/>
        </w:rPr>
        <w:t xml:space="preserve">. </w:t>
      </w:r>
    </w:p>
    <w:p w14:paraId="2F516254" w14:textId="63A32CA5" w:rsidR="00AA75DE" w:rsidRPr="000E7806" w:rsidRDefault="000E2750" w:rsidP="00B62684">
      <w:pPr>
        <w:pStyle w:val="Heading2"/>
        <w:rPr>
          <w:rFonts w:cs="Arial"/>
        </w:rPr>
      </w:pPr>
      <w:bookmarkStart w:id="74" w:name="_Toc74833158"/>
      <w:bookmarkStart w:id="75" w:name="_Toc88745059"/>
      <w:r w:rsidRPr="000E7806">
        <w:rPr>
          <w:rFonts w:cs="Arial"/>
        </w:rPr>
        <w:t>Reasonable adjustment</w:t>
      </w:r>
      <w:bookmarkEnd w:id="74"/>
      <w:r w:rsidR="00BF2A25" w:rsidRPr="000E7806">
        <w:rPr>
          <w:rFonts w:cs="Arial"/>
        </w:rPr>
        <w:t>s</w:t>
      </w:r>
      <w:bookmarkEnd w:id="75"/>
    </w:p>
    <w:p w14:paraId="7AA332CA" w14:textId="40FF4058" w:rsidR="00BF2A25" w:rsidRPr="000E7806" w:rsidRDefault="00BF2A25" w:rsidP="00BF2A25">
      <w:pPr>
        <w:rPr>
          <w:rFonts w:cs="Arial"/>
        </w:rPr>
      </w:pPr>
      <w:r w:rsidRPr="000E7806">
        <w:rPr>
          <w:rFonts w:cs="Arial"/>
        </w:rPr>
        <w:t xml:space="preserve">Tertiary institutions </w:t>
      </w:r>
      <w:r w:rsidR="00D04503">
        <w:rPr>
          <w:rFonts w:cs="Arial"/>
        </w:rPr>
        <w:t>must make</w:t>
      </w:r>
      <w:r w:rsidRPr="000E7806">
        <w:rPr>
          <w:rFonts w:cs="Arial"/>
        </w:rPr>
        <w:t xml:space="preserve"> reasonable adjustments in all cases where the mainstream or </w:t>
      </w:r>
      <w:r w:rsidR="00AD6460">
        <w:rPr>
          <w:rFonts w:cs="Arial"/>
        </w:rPr>
        <w:t>U</w:t>
      </w:r>
      <w:r w:rsidRPr="000E7806">
        <w:rPr>
          <w:rFonts w:cs="Arial"/>
        </w:rPr>
        <w:t xml:space="preserve">niversal </w:t>
      </w:r>
      <w:r w:rsidR="00AD6460">
        <w:rPr>
          <w:rFonts w:cs="Arial"/>
        </w:rPr>
        <w:t>D</w:t>
      </w:r>
      <w:r w:rsidRPr="000E7806">
        <w:rPr>
          <w:rFonts w:cs="Arial"/>
        </w:rPr>
        <w:t xml:space="preserve">esign </w:t>
      </w:r>
      <w:r w:rsidR="00AD6460">
        <w:rPr>
          <w:rFonts w:cs="Arial"/>
        </w:rPr>
        <w:t xml:space="preserve">(UD) </w:t>
      </w:r>
      <w:r w:rsidRPr="000E7806">
        <w:rPr>
          <w:rFonts w:cs="Arial"/>
        </w:rPr>
        <w:t>approaches do not cater for the specific access requirements of students who are blind or vision impaired.</w:t>
      </w:r>
      <w:r w:rsidR="0033214A" w:rsidRPr="008136EE">
        <w:rPr>
          <w:rFonts w:cs="Arial"/>
        </w:rPr>
        <w:t xml:space="preserve"> </w:t>
      </w:r>
      <w:r w:rsidRPr="000E7806">
        <w:rPr>
          <w:rFonts w:cs="Arial"/>
        </w:rPr>
        <w:t>Reasonable adjustments are identified in the UNCRPD as “necessary and appropriate modification and adjustments not imposing a disproportionate or undue burden, where needed in a particular case, to ensure to persons with disabilities the enjoyment or exercise on an equal basis with others of all human rights and fundamental freedoms</w:t>
      </w:r>
      <w:r w:rsidR="00641756">
        <w:rPr>
          <w:rFonts w:cs="Arial"/>
        </w:rPr>
        <w:t>”</w:t>
      </w:r>
      <w:r w:rsidRPr="000E7806">
        <w:rPr>
          <w:rFonts w:cs="Arial"/>
        </w:rPr>
        <w:t>.</w:t>
      </w:r>
    </w:p>
    <w:p w14:paraId="1C67729D" w14:textId="1B543787" w:rsidR="008E4AEC" w:rsidRPr="000E7806" w:rsidRDefault="00BF2A25" w:rsidP="00E32D3B">
      <w:pPr>
        <w:rPr>
          <w:rFonts w:cs="Arial"/>
        </w:rPr>
      </w:pPr>
      <w:r w:rsidRPr="000E7806">
        <w:rPr>
          <w:rFonts w:cs="Arial"/>
        </w:rPr>
        <w:t xml:space="preserve">The </w:t>
      </w:r>
      <w:r w:rsidR="00B459FF" w:rsidRPr="008136EE">
        <w:t>Disability Standards for Education (2005)</w:t>
      </w:r>
      <w:r w:rsidRPr="000E7806">
        <w:rPr>
          <w:rFonts w:cs="Arial"/>
        </w:rPr>
        <w:t xml:space="preserve"> set out a process whereby education providers can meet the obligation to make reasonable adjustments where necessary.</w:t>
      </w:r>
    </w:p>
    <w:p w14:paraId="4CF37837" w14:textId="3FF1055C" w:rsidR="00BF2A25" w:rsidRPr="000E7806" w:rsidRDefault="0033214A" w:rsidP="00BF2A25">
      <w:pPr>
        <w:pStyle w:val="Heading3"/>
        <w:rPr>
          <w:rFonts w:cs="Arial"/>
        </w:rPr>
      </w:pPr>
      <w:r w:rsidRPr="000E7806">
        <w:rPr>
          <w:rFonts w:cs="Arial"/>
        </w:rPr>
        <w:t>When are reasonable adjustments necessary?</w:t>
      </w:r>
    </w:p>
    <w:p w14:paraId="3357B584" w14:textId="08E2FB6E" w:rsidR="00BF2A25" w:rsidRPr="000E7806" w:rsidRDefault="00BF2A25" w:rsidP="00BF2A25">
      <w:pPr>
        <w:rPr>
          <w:rFonts w:cs="Arial"/>
        </w:rPr>
      </w:pPr>
      <w:r w:rsidRPr="000E7806">
        <w:rPr>
          <w:rFonts w:cs="Arial"/>
        </w:rPr>
        <w:t xml:space="preserve">Reasonable adjustments are required at the point when </w:t>
      </w:r>
      <w:r w:rsidR="00AD6460">
        <w:rPr>
          <w:rFonts w:cs="Arial"/>
        </w:rPr>
        <w:t>UD</w:t>
      </w:r>
      <w:r w:rsidRPr="000E7806">
        <w:rPr>
          <w:rFonts w:cs="Arial"/>
        </w:rPr>
        <w:t xml:space="preserve"> features cannot cater for access barriers experienced by students and staff with disabilities. </w:t>
      </w:r>
    </w:p>
    <w:p w14:paraId="67111272" w14:textId="22E65F05" w:rsidR="00BF2A25" w:rsidRPr="000E7806" w:rsidRDefault="00BF2A25" w:rsidP="00BF2A25">
      <w:pPr>
        <w:rPr>
          <w:rFonts w:cs="Arial"/>
        </w:rPr>
      </w:pPr>
      <w:r w:rsidRPr="000E7806">
        <w:rPr>
          <w:rFonts w:cs="Arial"/>
        </w:rPr>
        <w:t xml:space="preserve">For example, reasonable adjustments are frequently required </w:t>
      </w:r>
      <w:r w:rsidR="00036D18">
        <w:rPr>
          <w:rFonts w:cs="Arial"/>
        </w:rPr>
        <w:t>to provide</w:t>
      </w:r>
      <w:r w:rsidRPr="000E7806">
        <w:rPr>
          <w:rFonts w:cs="Arial"/>
        </w:rPr>
        <w:t xml:space="preserve">: </w:t>
      </w:r>
    </w:p>
    <w:p w14:paraId="14FD8A1D" w14:textId="06D46615" w:rsidR="00BF2A25" w:rsidRPr="000E7806" w:rsidRDefault="000C5936" w:rsidP="00BF2A25">
      <w:pPr>
        <w:pStyle w:val="ListParagraph"/>
        <w:numPr>
          <w:ilvl w:val="0"/>
          <w:numId w:val="4"/>
        </w:numPr>
        <w:rPr>
          <w:rFonts w:cs="Arial"/>
        </w:rPr>
      </w:pPr>
      <w:r>
        <w:rPr>
          <w:rFonts w:cs="Arial"/>
        </w:rPr>
        <w:lastRenderedPageBreak/>
        <w:t>b</w:t>
      </w:r>
      <w:r w:rsidR="00BF2A25" w:rsidRPr="000E7806">
        <w:rPr>
          <w:rFonts w:cs="Arial"/>
        </w:rPr>
        <w:t>raille reading material (especially critical for music, maths and languages)</w:t>
      </w:r>
    </w:p>
    <w:p w14:paraId="5DA8472F" w14:textId="48D28878" w:rsidR="00BF2A25" w:rsidRPr="000E7806" w:rsidRDefault="000C5936" w:rsidP="00BF2A25">
      <w:pPr>
        <w:pStyle w:val="ListParagraph"/>
        <w:numPr>
          <w:ilvl w:val="0"/>
          <w:numId w:val="4"/>
        </w:numPr>
        <w:rPr>
          <w:rFonts w:cs="Arial"/>
        </w:rPr>
      </w:pPr>
      <w:r>
        <w:rPr>
          <w:rFonts w:cs="Arial"/>
        </w:rPr>
        <w:t>a</w:t>
      </w:r>
      <w:r w:rsidR="00BF2A25" w:rsidRPr="000E7806">
        <w:rPr>
          <w:rFonts w:cs="Arial"/>
        </w:rPr>
        <w:t>ccessible large</w:t>
      </w:r>
      <w:r w:rsidR="000B5877">
        <w:rPr>
          <w:rFonts w:cs="Arial"/>
        </w:rPr>
        <w:t>-</w:t>
      </w:r>
      <w:r w:rsidR="00BF2A25" w:rsidRPr="000E7806">
        <w:rPr>
          <w:rFonts w:cs="Arial"/>
        </w:rPr>
        <w:t>print</w:t>
      </w:r>
      <w:r w:rsidR="000B5877">
        <w:rPr>
          <w:rFonts w:cs="Arial"/>
        </w:rPr>
        <w:t>-</w:t>
      </w:r>
      <w:r w:rsidR="00BF2A25" w:rsidRPr="000E7806">
        <w:rPr>
          <w:rFonts w:cs="Arial"/>
        </w:rPr>
        <w:t xml:space="preserve">format reading material </w:t>
      </w:r>
    </w:p>
    <w:p w14:paraId="1BBFCF50" w14:textId="1E304B27" w:rsidR="00BF2A25" w:rsidRPr="000E7806" w:rsidRDefault="000C5936" w:rsidP="00BF2A25">
      <w:pPr>
        <w:pStyle w:val="ListParagraph"/>
        <w:numPr>
          <w:ilvl w:val="0"/>
          <w:numId w:val="4"/>
        </w:numPr>
        <w:rPr>
          <w:rFonts w:cs="Arial"/>
        </w:rPr>
      </w:pPr>
      <w:r>
        <w:rPr>
          <w:rFonts w:cs="Arial"/>
        </w:rPr>
        <w:t>a</w:t>
      </w:r>
      <w:r w:rsidR="00BF2A25" w:rsidRPr="000E7806">
        <w:rPr>
          <w:rFonts w:cs="Arial"/>
        </w:rPr>
        <w:t>ccessible electronic Word</w:t>
      </w:r>
      <w:r w:rsidR="000B5877">
        <w:rPr>
          <w:rFonts w:cs="Arial"/>
        </w:rPr>
        <w:t>-</w:t>
      </w:r>
      <w:r w:rsidR="00BF2A25" w:rsidRPr="000E7806">
        <w:rPr>
          <w:rFonts w:cs="Arial"/>
        </w:rPr>
        <w:t>format reading material</w:t>
      </w:r>
    </w:p>
    <w:p w14:paraId="2880DF7E" w14:textId="02BF62C1" w:rsidR="00BF2A25" w:rsidRPr="000E7806" w:rsidRDefault="000C5936" w:rsidP="00BF2A25">
      <w:pPr>
        <w:pStyle w:val="ListParagraph"/>
        <w:numPr>
          <w:ilvl w:val="0"/>
          <w:numId w:val="4"/>
        </w:numPr>
        <w:rPr>
          <w:rFonts w:cs="Arial"/>
        </w:rPr>
      </w:pPr>
      <w:r>
        <w:rPr>
          <w:rFonts w:cs="Arial"/>
        </w:rPr>
        <w:t>e</w:t>
      </w:r>
      <w:r w:rsidR="00BF2A25" w:rsidRPr="000E7806">
        <w:rPr>
          <w:rFonts w:cs="Arial"/>
        </w:rPr>
        <w:t>xam adjustments (for accessible reading material or additional time)</w:t>
      </w:r>
    </w:p>
    <w:p w14:paraId="730ABDC9" w14:textId="033C383F" w:rsidR="00BF2A25" w:rsidRPr="000E7806" w:rsidRDefault="000C5936" w:rsidP="00BF2A25">
      <w:pPr>
        <w:pStyle w:val="ListParagraph"/>
        <w:numPr>
          <w:ilvl w:val="0"/>
          <w:numId w:val="4"/>
        </w:numPr>
        <w:rPr>
          <w:rFonts w:cs="Arial"/>
        </w:rPr>
      </w:pPr>
      <w:r>
        <w:rPr>
          <w:rFonts w:cs="Arial"/>
        </w:rPr>
        <w:t>t</w:t>
      </w:r>
      <w:r w:rsidR="00BF2A25" w:rsidRPr="000E7806">
        <w:rPr>
          <w:rFonts w:cs="Arial"/>
        </w:rPr>
        <w:t xml:space="preserve">raining in the use of </w:t>
      </w:r>
      <w:r w:rsidR="008B629C">
        <w:rPr>
          <w:rFonts w:cs="Arial"/>
        </w:rPr>
        <w:t>assistive</w:t>
      </w:r>
      <w:r w:rsidR="00BF2A25" w:rsidRPr="000E7806">
        <w:rPr>
          <w:rFonts w:cs="Arial"/>
        </w:rPr>
        <w:t xml:space="preserve"> technology with online learning platforms</w:t>
      </w:r>
    </w:p>
    <w:p w14:paraId="16D432E3" w14:textId="384669DC" w:rsidR="008E4AEC" w:rsidRPr="000E7806" w:rsidRDefault="000C5936" w:rsidP="00BF2A25">
      <w:pPr>
        <w:pStyle w:val="ListParagraph"/>
        <w:numPr>
          <w:ilvl w:val="0"/>
          <w:numId w:val="4"/>
        </w:numPr>
        <w:rPr>
          <w:rFonts w:cs="Arial"/>
        </w:rPr>
      </w:pPr>
      <w:r>
        <w:rPr>
          <w:rFonts w:cs="Arial"/>
        </w:rPr>
        <w:t>a</w:t>
      </w:r>
      <w:r w:rsidR="00BF2A25" w:rsidRPr="000E7806">
        <w:rPr>
          <w:rFonts w:cs="Arial"/>
        </w:rPr>
        <w:t>lternate assessment methods and tasks</w:t>
      </w:r>
      <w:r>
        <w:rPr>
          <w:rFonts w:cs="Arial"/>
        </w:rPr>
        <w:t>.</w:t>
      </w:r>
    </w:p>
    <w:p w14:paraId="4D700A62" w14:textId="6647FB2C" w:rsidR="00BF2A25" w:rsidRPr="000E7806" w:rsidRDefault="00BF2A25" w:rsidP="00BF2A25">
      <w:pPr>
        <w:rPr>
          <w:rFonts w:cs="Arial"/>
        </w:rPr>
      </w:pPr>
      <w:r w:rsidRPr="000E7806">
        <w:rPr>
          <w:rFonts w:cs="Arial"/>
        </w:rPr>
        <w:t>The UNCRPD (Article 24 section 2c) states that “reasonable accommodation of the individual’s requirements is provided”</w:t>
      </w:r>
      <w:r w:rsidR="00101E20">
        <w:rPr>
          <w:rFonts w:cs="Arial"/>
        </w:rPr>
        <w:t>.</w:t>
      </w:r>
      <w:r w:rsidRPr="000E7806">
        <w:rPr>
          <w:rFonts w:cs="Arial"/>
        </w:rPr>
        <w:t xml:space="preserve"> </w:t>
      </w:r>
      <w:r w:rsidR="00C372E0">
        <w:rPr>
          <w:rFonts w:cs="Arial"/>
        </w:rPr>
        <w:t xml:space="preserve">In defining </w:t>
      </w:r>
      <w:r w:rsidRPr="000E7806">
        <w:rPr>
          <w:rFonts w:cs="Arial"/>
        </w:rPr>
        <w:t xml:space="preserve">Universal </w:t>
      </w:r>
      <w:r w:rsidR="00C372E0">
        <w:rPr>
          <w:rFonts w:cs="Arial"/>
        </w:rPr>
        <w:t>D</w:t>
      </w:r>
      <w:r w:rsidRPr="000E7806">
        <w:rPr>
          <w:rFonts w:cs="Arial"/>
        </w:rPr>
        <w:t>esign</w:t>
      </w:r>
      <w:r w:rsidR="00C372E0">
        <w:rPr>
          <w:rFonts w:cs="Arial"/>
        </w:rPr>
        <w:t>, Article 2 states</w:t>
      </w:r>
      <w:r w:rsidRPr="000E7806">
        <w:rPr>
          <w:rFonts w:cs="Arial"/>
        </w:rPr>
        <w:t xml:space="preserve"> </w:t>
      </w:r>
      <w:r w:rsidR="004F5A71">
        <w:rPr>
          <w:rFonts w:cs="Arial"/>
        </w:rPr>
        <w:t>that it “</w:t>
      </w:r>
      <w:r w:rsidRPr="000E7806">
        <w:rPr>
          <w:rFonts w:cs="Arial"/>
        </w:rPr>
        <w:t>shall not exclude assistive devices for particular groups of persons with disabilities where this is needed”. Therefore, it is critical that tertiary institutions provide for reasonable adjustments where a student or staff member who is blind or vision impaired encounters an access barrier.</w:t>
      </w:r>
      <w:r w:rsidR="00D71780">
        <w:rPr>
          <w:rFonts w:cs="Arial"/>
        </w:rPr>
        <w:t xml:space="preserve"> Access barriers, such as information being provided in a format that cannot be read by a screen reader, will vary from student to student and it is important to work with the student in identifying and remediating any barriers </w:t>
      </w:r>
      <w:r w:rsidR="006F5491">
        <w:rPr>
          <w:rFonts w:cs="Arial"/>
        </w:rPr>
        <w:t>in a timely manner</w:t>
      </w:r>
      <w:r w:rsidR="00D71780">
        <w:rPr>
          <w:rFonts w:cs="Arial"/>
        </w:rPr>
        <w:t>.</w:t>
      </w:r>
    </w:p>
    <w:p w14:paraId="5E4B2093" w14:textId="4098EEA1" w:rsidR="00BF2A25" w:rsidRPr="007B7EA7" w:rsidRDefault="00BF2A25" w:rsidP="00BF2A25">
      <w:pPr>
        <w:pStyle w:val="Heading3"/>
        <w:rPr>
          <w:rFonts w:cs="Arial"/>
        </w:rPr>
      </w:pPr>
      <w:bookmarkStart w:id="76" w:name="_Toc73424920"/>
      <w:bookmarkStart w:id="77" w:name="_Toc74833989"/>
      <w:bookmarkStart w:id="78" w:name="_Toc74902508"/>
      <w:r w:rsidRPr="000E7806">
        <w:rPr>
          <w:rFonts w:cs="Arial"/>
        </w:rPr>
        <w:t>How</w:t>
      </w:r>
      <w:bookmarkEnd w:id="76"/>
      <w:bookmarkEnd w:id="77"/>
      <w:bookmarkEnd w:id="78"/>
      <w:r w:rsidRPr="000E7806">
        <w:rPr>
          <w:rFonts w:cs="Arial"/>
          <w:i/>
          <w:iCs/>
        </w:rPr>
        <w:t xml:space="preserve"> </w:t>
      </w:r>
      <w:r w:rsidR="00950C59">
        <w:rPr>
          <w:rFonts w:cs="Arial"/>
        </w:rPr>
        <w:t>to implement reasonable adjustments</w:t>
      </w:r>
    </w:p>
    <w:p w14:paraId="032D927B" w14:textId="77777777" w:rsidR="00BF2A25" w:rsidRPr="000E7806" w:rsidRDefault="00BF2A25" w:rsidP="00BF2A25">
      <w:pPr>
        <w:pStyle w:val="ListParagraph"/>
        <w:numPr>
          <w:ilvl w:val="0"/>
          <w:numId w:val="3"/>
        </w:numPr>
        <w:rPr>
          <w:rFonts w:cs="Arial"/>
        </w:rPr>
      </w:pPr>
      <w:r w:rsidRPr="000E7806">
        <w:rPr>
          <w:rFonts w:cs="Arial"/>
        </w:rPr>
        <w:t xml:space="preserve">Consult with staff and students who are blind or vision impaired to identify access barriers and suitable reasonable adjustments. </w:t>
      </w:r>
    </w:p>
    <w:p w14:paraId="06591B74" w14:textId="77777777" w:rsidR="00BF2A25" w:rsidRPr="000E7806" w:rsidRDefault="00BF2A25" w:rsidP="00BF2A25">
      <w:pPr>
        <w:pStyle w:val="ListParagraph"/>
        <w:numPr>
          <w:ilvl w:val="0"/>
          <w:numId w:val="3"/>
        </w:numPr>
        <w:rPr>
          <w:rFonts w:cs="Arial"/>
        </w:rPr>
      </w:pPr>
      <w:r w:rsidRPr="000E7806">
        <w:rPr>
          <w:rFonts w:cs="Arial"/>
        </w:rPr>
        <w:t>Ensure access barriers are identified and addressed immediately.</w:t>
      </w:r>
    </w:p>
    <w:p w14:paraId="237EEF69" w14:textId="0F7EA62B" w:rsidR="00BF2A25" w:rsidRPr="000E7806" w:rsidRDefault="00BF2A25" w:rsidP="00BF2A25">
      <w:pPr>
        <w:pStyle w:val="ListParagraph"/>
        <w:numPr>
          <w:ilvl w:val="0"/>
          <w:numId w:val="3"/>
        </w:numPr>
        <w:rPr>
          <w:rFonts w:cs="Arial"/>
        </w:rPr>
      </w:pPr>
      <w:r w:rsidRPr="000E7806">
        <w:rPr>
          <w:rFonts w:cs="Arial"/>
        </w:rPr>
        <w:t xml:space="preserve">Use an </w:t>
      </w:r>
      <w:r w:rsidR="001B11A4">
        <w:rPr>
          <w:rFonts w:cs="Arial"/>
        </w:rPr>
        <w:t>a</w:t>
      </w:r>
      <w:r w:rsidRPr="000E7806">
        <w:rPr>
          <w:rFonts w:cs="Arial"/>
        </w:rPr>
        <w:t xml:space="preserve">ccess </w:t>
      </w:r>
      <w:r w:rsidR="001B11A4">
        <w:rPr>
          <w:rFonts w:cs="Arial"/>
        </w:rPr>
        <w:t>c</w:t>
      </w:r>
      <w:r w:rsidRPr="000E7806">
        <w:rPr>
          <w:rFonts w:cs="Arial"/>
        </w:rPr>
        <w:t xml:space="preserve">ommittee to identify access barriers and ensure streamlined systems are in place to respond quickly to these barriers. </w:t>
      </w:r>
    </w:p>
    <w:p w14:paraId="2224FFFF" w14:textId="08B971E7" w:rsidR="00AA75DE" w:rsidRPr="00477BB5" w:rsidRDefault="00BF2A25" w:rsidP="00477BB5">
      <w:pPr>
        <w:pStyle w:val="ListParagraph"/>
        <w:numPr>
          <w:ilvl w:val="0"/>
          <w:numId w:val="3"/>
        </w:numPr>
        <w:rPr>
          <w:rFonts w:cs="Arial"/>
          <w:sz w:val="21"/>
        </w:rPr>
      </w:pPr>
      <w:r w:rsidRPr="000E7806">
        <w:rPr>
          <w:rFonts w:cs="Arial"/>
        </w:rPr>
        <w:t xml:space="preserve">Ensure every student who is </w:t>
      </w:r>
      <w:r w:rsidR="00A355A4" w:rsidRPr="000E7806">
        <w:rPr>
          <w:rFonts w:cs="Arial"/>
        </w:rPr>
        <w:t>blind</w:t>
      </w:r>
      <w:r w:rsidRPr="000E7806">
        <w:rPr>
          <w:rFonts w:cs="Arial"/>
        </w:rPr>
        <w:t xml:space="preserve"> or vision impaired </w:t>
      </w:r>
      <w:r w:rsidR="00036D18">
        <w:rPr>
          <w:rFonts w:cs="Arial"/>
        </w:rPr>
        <w:t xml:space="preserve">is aware </w:t>
      </w:r>
      <w:r w:rsidR="00F12469">
        <w:rPr>
          <w:rFonts w:cs="Arial"/>
        </w:rPr>
        <w:t xml:space="preserve">of </w:t>
      </w:r>
      <w:r w:rsidR="00036D18">
        <w:rPr>
          <w:rFonts w:cs="Arial"/>
        </w:rPr>
        <w:t xml:space="preserve">and has access to support services that can </w:t>
      </w:r>
      <w:r w:rsidRPr="000E7806">
        <w:rPr>
          <w:rFonts w:cs="Arial"/>
        </w:rPr>
        <w:t>address access barriers.</w:t>
      </w:r>
    </w:p>
    <w:p w14:paraId="38EAAB1B" w14:textId="51A9BA78" w:rsidR="003E5380" w:rsidRPr="000E7806" w:rsidRDefault="003E5380" w:rsidP="00207BCB">
      <w:pPr>
        <w:pStyle w:val="Heading2"/>
      </w:pPr>
      <w:bookmarkStart w:id="79" w:name="_Toc74833166"/>
      <w:bookmarkStart w:id="80" w:name="_Toc88745060"/>
      <w:r w:rsidRPr="00207BCB">
        <w:t>Access</w:t>
      </w:r>
      <w:r w:rsidRPr="000E7806">
        <w:t xml:space="preserve"> Plans</w:t>
      </w:r>
      <w:bookmarkEnd w:id="79"/>
      <w:bookmarkEnd w:id="80"/>
    </w:p>
    <w:p w14:paraId="1DB2EA93" w14:textId="3A249337" w:rsidR="003E5380" w:rsidRPr="000E7806" w:rsidRDefault="003E5380" w:rsidP="003E5380">
      <w:pPr>
        <w:rPr>
          <w:rFonts w:cs="Arial"/>
        </w:rPr>
      </w:pPr>
      <w:r w:rsidRPr="000E7806">
        <w:rPr>
          <w:rFonts w:cs="Arial"/>
        </w:rPr>
        <w:t xml:space="preserve">Access Plans, also known as </w:t>
      </w:r>
      <w:r w:rsidR="00006BAE">
        <w:rPr>
          <w:rFonts w:cs="Arial"/>
        </w:rPr>
        <w:t xml:space="preserve">Learning Access Plans, </w:t>
      </w:r>
      <w:r w:rsidRPr="000E7806">
        <w:rPr>
          <w:rFonts w:cs="Arial"/>
        </w:rPr>
        <w:t>Academic Inclusion Plans, Reasonable Adjustment Plans, Education Access Plans or other similar variations to this term, are document</w:t>
      </w:r>
      <w:r w:rsidR="00F12469">
        <w:rPr>
          <w:rFonts w:cs="Arial"/>
        </w:rPr>
        <w:t>s</w:t>
      </w:r>
      <w:r w:rsidRPr="000E7806">
        <w:rPr>
          <w:rFonts w:cs="Arial"/>
        </w:rPr>
        <w:t xml:space="preserve"> developed</w:t>
      </w:r>
      <w:r w:rsidR="00036D18">
        <w:rPr>
          <w:rFonts w:cs="Arial"/>
        </w:rPr>
        <w:t xml:space="preserve"> by the institution</w:t>
      </w:r>
      <w:r w:rsidRPr="000E7806">
        <w:rPr>
          <w:rFonts w:cs="Arial"/>
        </w:rPr>
        <w:t xml:space="preserve"> in partnership with the student to record reasonable adjustments or other relevant support to enable their full and equitable inclusion in their learning environment. Students </w:t>
      </w:r>
      <w:r w:rsidR="00036D18">
        <w:rPr>
          <w:rFonts w:cs="Arial"/>
        </w:rPr>
        <w:t xml:space="preserve">who seek to formalise </w:t>
      </w:r>
      <w:r w:rsidRPr="000E7806">
        <w:rPr>
          <w:rFonts w:cs="Arial"/>
        </w:rPr>
        <w:t>adjustments to address disability</w:t>
      </w:r>
      <w:r w:rsidR="004C3B9A">
        <w:rPr>
          <w:rFonts w:cs="Arial"/>
        </w:rPr>
        <w:t xml:space="preserve"> </w:t>
      </w:r>
      <w:r w:rsidRPr="000E7806">
        <w:rPr>
          <w:rFonts w:cs="Arial"/>
        </w:rPr>
        <w:t xml:space="preserve">related barriers are first required to register with their institution’s </w:t>
      </w:r>
      <w:r w:rsidR="004C3B9A">
        <w:rPr>
          <w:rFonts w:cs="Arial"/>
        </w:rPr>
        <w:t>d</w:t>
      </w:r>
      <w:r w:rsidRPr="000E7806">
        <w:rPr>
          <w:rFonts w:cs="Arial"/>
        </w:rPr>
        <w:t xml:space="preserve">isability </w:t>
      </w:r>
      <w:r w:rsidR="004C3B9A">
        <w:rPr>
          <w:rFonts w:cs="Arial"/>
        </w:rPr>
        <w:t>s</w:t>
      </w:r>
      <w:r w:rsidRPr="000E7806">
        <w:rPr>
          <w:rFonts w:cs="Arial"/>
        </w:rPr>
        <w:t>ervice. At this point</w:t>
      </w:r>
      <w:r w:rsidR="004C3B9A">
        <w:rPr>
          <w:rFonts w:cs="Arial"/>
        </w:rPr>
        <w:t>,</w:t>
      </w:r>
      <w:r w:rsidRPr="000E7806">
        <w:rPr>
          <w:rFonts w:cs="Arial"/>
        </w:rPr>
        <w:t xml:space="preserve"> a meeting will be made with a </w:t>
      </w:r>
      <w:r w:rsidR="004C3B9A">
        <w:rPr>
          <w:rFonts w:cs="Arial"/>
        </w:rPr>
        <w:t>d</w:t>
      </w:r>
      <w:r w:rsidRPr="000E7806">
        <w:rPr>
          <w:rFonts w:cs="Arial"/>
        </w:rPr>
        <w:t xml:space="preserve">isability </w:t>
      </w:r>
      <w:r w:rsidR="004C3B9A">
        <w:rPr>
          <w:rFonts w:cs="Arial"/>
        </w:rPr>
        <w:t>p</w:t>
      </w:r>
      <w:r w:rsidRPr="000E7806">
        <w:rPr>
          <w:rFonts w:cs="Arial"/>
        </w:rPr>
        <w:t>ractitioner where the student and practitioner can discuss anticipated access barriers and suitable adjustments to address these barriers</w:t>
      </w:r>
      <w:r w:rsidR="00445FE8">
        <w:rPr>
          <w:rFonts w:cs="Arial"/>
        </w:rPr>
        <w:t xml:space="preserve"> and </w:t>
      </w:r>
      <w:r w:rsidR="003576FD">
        <w:rPr>
          <w:rFonts w:cs="Arial"/>
        </w:rPr>
        <w:t xml:space="preserve">then </w:t>
      </w:r>
      <w:r w:rsidR="00445FE8">
        <w:rPr>
          <w:rFonts w:cs="Arial"/>
        </w:rPr>
        <w:t>document these to share with relevant teaching and professional staff.</w:t>
      </w:r>
    </w:p>
    <w:p w14:paraId="1FF3CF43" w14:textId="3B96AAFE" w:rsidR="003E5380" w:rsidRPr="000E7806" w:rsidRDefault="003E5380" w:rsidP="003E5380">
      <w:pPr>
        <w:rPr>
          <w:rFonts w:cs="Arial"/>
        </w:rPr>
      </w:pPr>
      <w:r w:rsidRPr="000E7806">
        <w:rPr>
          <w:rFonts w:cs="Arial"/>
        </w:rPr>
        <w:t>Access Plans are</w:t>
      </w:r>
      <w:r w:rsidR="00445FE8">
        <w:rPr>
          <w:rFonts w:cs="Arial"/>
        </w:rPr>
        <w:t xml:space="preserve"> </w:t>
      </w:r>
      <w:r w:rsidRPr="000E7806">
        <w:rPr>
          <w:rFonts w:cs="Arial"/>
        </w:rPr>
        <w:t>document</w:t>
      </w:r>
      <w:r w:rsidR="00AB2EAD">
        <w:rPr>
          <w:rFonts w:cs="Arial"/>
        </w:rPr>
        <w:t>s</w:t>
      </w:r>
      <w:r w:rsidRPr="000E7806">
        <w:rPr>
          <w:rFonts w:cs="Arial"/>
        </w:rPr>
        <w:t xml:space="preserve"> for identifying individual reasonable accommodations for students with disability. They also demonstrate an institution’s legal compliance with the </w:t>
      </w:r>
      <w:r w:rsidR="00390C1C">
        <w:rPr>
          <w:rFonts w:cs="Arial"/>
        </w:rPr>
        <w:t>DDA</w:t>
      </w:r>
      <w:r w:rsidRPr="000E7806">
        <w:rPr>
          <w:rFonts w:cs="Arial"/>
        </w:rPr>
        <w:t xml:space="preserve">. </w:t>
      </w:r>
      <w:r w:rsidR="00390C1C">
        <w:rPr>
          <w:rFonts w:cs="Arial"/>
        </w:rPr>
        <w:br/>
      </w:r>
      <w:r w:rsidRPr="000E7806">
        <w:rPr>
          <w:rFonts w:cs="Arial"/>
        </w:rPr>
        <w:t>For students who are blind or vision impaired, typical accommodations may include:</w:t>
      </w:r>
    </w:p>
    <w:p w14:paraId="6762FC5A" w14:textId="66110698" w:rsidR="003E5380" w:rsidRPr="000E7806" w:rsidRDefault="00922C86" w:rsidP="003E5380">
      <w:pPr>
        <w:pStyle w:val="ListParagraph"/>
        <w:numPr>
          <w:ilvl w:val="0"/>
          <w:numId w:val="2"/>
        </w:numPr>
        <w:spacing w:after="120"/>
        <w:rPr>
          <w:rFonts w:cs="Arial"/>
        </w:rPr>
      </w:pPr>
      <w:r>
        <w:rPr>
          <w:rFonts w:cs="Arial"/>
        </w:rPr>
        <w:t>a</w:t>
      </w:r>
      <w:r w:rsidR="003E5380" w:rsidRPr="000E7806">
        <w:rPr>
          <w:rFonts w:cs="Arial"/>
        </w:rPr>
        <w:t>lternative</w:t>
      </w:r>
      <w:r w:rsidR="002552BB">
        <w:rPr>
          <w:rFonts w:cs="Arial"/>
        </w:rPr>
        <w:t>-</w:t>
      </w:r>
      <w:r w:rsidR="003E5380" w:rsidRPr="000E7806">
        <w:rPr>
          <w:rFonts w:cs="Arial"/>
        </w:rPr>
        <w:t>format reading material</w:t>
      </w:r>
    </w:p>
    <w:p w14:paraId="5B77FFAE" w14:textId="210A0427" w:rsidR="003E5380" w:rsidRDefault="003E5380" w:rsidP="003E5380">
      <w:pPr>
        <w:pStyle w:val="ListParagraph"/>
        <w:numPr>
          <w:ilvl w:val="0"/>
          <w:numId w:val="2"/>
        </w:numPr>
        <w:spacing w:after="120"/>
        <w:rPr>
          <w:rFonts w:cs="Arial"/>
        </w:rPr>
      </w:pPr>
      <w:r w:rsidRPr="000E7806">
        <w:rPr>
          <w:rFonts w:cs="Arial"/>
        </w:rPr>
        <w:t>exam adjustments</w:t>
      </w:r>
    </w:p>
    <w:p w14:paraId="184E1E72" w14:textId="258FC228" w:rsidR="00445FE8" w:rsidRPr="000E7806" w:rsidRDefault="00445FE8" w:rsidP="003E5380">
      <w:pPr>
        <w:pStyle w:val="ListParagraph"/>
        <w:numPr>
          <w:ilvl w:val="0"/>
          <w:numId w:val="2"/>
        </w:numPr>
        <w:spacing w:after="120"/>
        <w:rPr>
          <w:rFonts w:cs="Arial"/>
        </w:rPr>
      </w:pPr>
      <w:r>
        <w:rPr>
          <w:rFonts w:cs="Arial"/>
        </w:rPr>
        <w:t>extensions to assessments</w:t>
      </w:r>
    </w:p>
    <w:p w14:paraId="2598A123" w14:textId="77777777" w:rsidR="003E5380" w:rsidRPr="000E7806" w:rsidRDefault="003E5380" w:rsidP="003E5380">
      <w:pPr>
        <w:pStyle w:val="ListParagraph"/>
        <w:numPr>
          <w:ilvl w:val="0"/>
          <w:numId w:val="2"/>
        </w:numPr>
        <w:spacing w:after="120"/>
        <w:rPr>
          <w:rFonts w:cs="Arial"/>
        </w:rPr>
      </w:pPr>
      <w:r w:rsidRPr="000E7806">
        <w:rPr>
          <w:rFonts w:cs="Arial"/>
        </w:rPr>
        <w:t>support in accessing library material</w:t>
      </w:r>
    </w:p>
    <w:p w14:paraId="6B6A76E8" w14:textId="77777777" w:rsidR="003E5380" w:rsidRPr="000E7806" w:rsidRDefault="003E5380" w:rsidP="003E5380">
      <w:pPr>
        <w:pStyle w:val="ListParagraph"/>
        <w:numPr>
          <w:ilvl w:val="0"/>
          <w:numId w:val="2"/>
        </w:numPr>
        <w:spacing w:after="120"/>
        <w:rPr>
          <w:rFonts w:cs="Arial"/>
        </w:rPr>
      </w:pPr>
      <w:r w:rsidRPr="000E7806">
        <w:rPr>
          <w:rFonts w:cs="Arial"/>
        </w:rPr>
        <w:t>orientation around campus</w:t>
      </w:r>
    </w:p>
    <w:p w14:paraId="6E608F26" w14:textId="77777777" w:rsidR="003E5380" w:rsidRPr="000E7806" w:rsidRDefault="003E5380" w:rsidP="003E5380">
      <w:pPr>
        <w:pStyle w:val="ListParagraph"/>
        <w:numPr>
          <w:ilvl w:val="0"/>
          <w:numId w:val="2"/>
        </w:numPr>
        <w:spacing w:after="120"/>
        <w:rPr>
          <w:rFonts w:cs="Arial"/>
        </w:rPr>
      </w:pPr>
      <w:r w:rsidRPr="000E7806">
        <w:rPr>
          <w:rFonts w:cs="Arial"/>
        </w:rPr>
        <w:t>orientation to online learning platforms and library databases</w:t>
      </w:r>
    </w:p>
    <w:p w14:paraId="376A4F64" w14:textId="5FF0CE15" w:rsidR="008E4AEC" w:rsidRDefault="003E5380" w:rsidP="003E5380">
      <w:pPr>
        <w:pStyle w:val="ListParagraph"/>
        <w:numPr>
          <w:ilvl w:val="0"/>
          <w:numId w:val="2"/>
        </w:numPr>
        <w:spacing w:after="120"/>
        <w:rPr>
          <w:rFonts w:cs="Arial"/>
        </w:rPr>
      </w:pPr>
      <w:r w:rsidRPr="000E7806">
        <w:rPr>
          <w:rFonts w:cs="Arial"/>
        </w:rPr>
        <w:t>ensuring access to assistive software and hardware on campus</w:t>
      </w:r>
    </w:p>
    <w:p w14:paraId="341EED12" w14:textId="3636DAF9" w:rsidR="006F5491" w:rsidRPr="000E7806" w:rsidRDefault="006F5491" w:rsidP="003E5380">
      <w:pPr>
        <w:pStyle w:val="ListParagraph"/>
        <w:numPr>
          <w:ilvl w:val="0"/>
          <w:numId w:val="2"/>
        </w:numPr>
        <w:spacing w:after="120"/>
        <w:rPr>
          <w:rFonts w:cs="Arial"/>
        </w:rPr>
      </w:pPr>
      <w:r>
        <w:rPr>
          <w:rFonts w:cs="Arial"/>
        </w:rPr>
        <w:lastRenderedPageBreak/>
        <w:t>ensuring</w:t>
      </w:r>
      <w:r w:rsidRPr="006F5491">
        <w:rPr>
          <w:rFonts w:cs="Arial"/>
        </w:rPr>
        <w:t xml:space="preserve"> course content is compliant with the Web Content Accessibility Guidelines (WCAG 2.1)</w:t>
      </w:r>
      <w:r w:rsidR="00390C1C">
        <w:rPr>
          <w:rFonts w:cs="Arial"/>
        </w:rPr>
        <w:t>.</w:t>
      </w:r>
    </w:p>
    <w:p w14:paraId="5B39D463" w14:textId="717B4F8E" w:rsidR="003E5380" w:rsidRPr="000E7806" w:rsidRDefault="00EF5601" w:rsidP="00207BCB">
      <w:pPr>
        <w:pStyle w:val="Heading3"/>
      </w:pPr>
      <w:r w:rsidRPr="000E7806">
        <w:t>Important aspects of a</w:t>
      </w:r>
      <w:r w:rsidR="002B50B4">
        <w:t xml:space="preserve">n </w:t>
      </w:r>
      <w:r w:rsidRPr="000E7806">
        <w:t>Access Plan</w:t>
      </w:r>
    </w:p>
    <w:p w14:paraId="5495BD78" w14:textId="77777777" w:rsidR="003E5380" w:rsidRPr="000E7806" w:rsidRDefault="003E5380" w:rsidP="003E5380">
      <w:pPr>
        <w:pStyle w:val="ListParagraph"/>
        <w:numPr>
          <w:ilvl w:val="0"/>
          <w:numId w:val="2"/>
        </w:numPr>
        <w:spacing w:after="120"/>
        <w:rPr>
          <w:rFonts w:cs="Arial"/>
        </w:rPr>
      </w:pPr>
      <w:r w:rsidRPr="000E7806">
        <w:rPr>
          <w:rFonts w:cs="Arial"/>
        </w:rPr>
        <w:t>Ensure the student’s voice and access solutions are central in the development of an Access Plan.</w:t>
      </w:r>
    </w:p>
    <w:p w14:paraId="0F9286D4" w14:textId="7F3E3675" w:rsidR="003E5380" w:rsidRPr="000E7806" w:rsidRDefault="00922C86" w:rsidP="003E5380">
      <w:pPr>
        <w:pStyle w:val="ListParagraph"/>
        <w:numPr>
          <w:ilvl w:val="0"/>
          <w:numId w:val="2"/>
        </w:numPr>
        <w:spacing w:after="120"/>
        <w:rPr>
          <w:rFonts w:cs="Arial"/>
        </w:rPr>
      </w:pPr>
      <w:r>
        <w:rPr>
          <w:rFonts w:cs="Arial"/>
        </w:rPr>
        <w:t xml:space="preserve">Develop </w:t>
      </w:r>
      <w:r w:rsidR="003E5380" w:rsidRPr="000E7806">
        <w:rPr>
          <w:rFonts w:cs="Arial"/>
        </w:rPr>
        <w:t xml:space="preserve">Access Plans as soon as possible after a student </w:t>
      </w:r>
      <w:r w:rsidR="00A355A4">
        <w:rPr>
          <w:rFonts w:cs="Arial"/>
        </w:rPr>
        <w:t xml:space="preserve">has </w:t>
      </w:r>
      <w:r w:rsidR="003E5380" w:rsidRPr="000E7806">
        <w:rPr>
          <w:rFonts w:cs="Arial"/>
        </w:rPr>
        <w:t>register</w:t>
      </w:r>
      <w:r w:rsidR="00A355A4">
        <w:rPr>
          <w:rFonts w:cs="Arial"/>
        </w:rPr>
        <w:t>ed</w:t>
      </w:r>
      <w:r w:rsidR="003E5380" w:rsidRPr="000E7806">
        <w:rPr>
          <w:rFonts w:cs="Arial"/>
        </w:rPr>
        <w:t xml:space="preserve"> with the </w:t>
      </w:r>
      <w:r w:rsidR="00CA5680">
        <w:rPr>
          <w:rFonts w:cs="Arial"/>
        </w:rPr>
        <w:t>institution’s d</w:t>
      </w:r>
      <w:r w:rsidR="003E5380" w:rsidRPr="000E7806">
        <w:rPr>
          <w:rFonts w:cs="Arial"/>
        </w:rPr>
        <w:t xml:space="preserve">isability </w:t>
      </w:r>
      <w:r w:rsidR="00CA5680">
        <w:rPr>
          <w:rFonts w:cs="Arial"/>
        </w:rPr>
        <w:t>s</w:t>
      </w:r>
      <w:r w:rsidR="003E5380" w:rsidRPr="000E7806">
        <w:rPr>
          <w:rFonts w:cs="Arial"/>
        </w:rPr>
        <w:t>ervice.</w:t>
      </w:r>
    </w:p>
    <w:p w14:paraId="034B2B84" w14:textId="1D2B7F3F" w:rsidR="003E5380" w:rsidRPr="000E7806" w:rsidRDefault="00922C86" w:rsidP="003E5380">
      <w:pPr>
        <w:pStyle w:val="ListParagraph"/>
        <w:numPr>
          <w:ilvl w:val="0"/>
          <w:numId w:val="2"/>
        </w:numPr>
        <w:spacing w:after="120"/>
        <w:rPr>
          <w:rFonts w:cs="Arial"/>
        </w:rPr>
      </w:pPr>
      <w:r>
        <w:rPr>
          <w:rFonts w:cs="Arial"/>
        </w:rPr>
        <w:t>Review and revise</w:t>
      </w:r>
      <w:r w:rsidR="003E5380" w:rsidRPr="000E7806">
        <w:rPr>
          <w:rFonts w:cs="Arial"/>
        </w:rPr>
        <w:t xml:space="preserve"> Access Plans each semester</w:t>
      </w:r>
      <w:r w:rsidR="00581F69">
        <w:rPr>
          <w:rFonts w:cs="Arial"/>
        </w:rPr>
        <w:t xml:space="preserve"> (in most situations)</w:t>
      </w:r>
      <w:r w:rsidR="003E5380" w:rsidRPr="000E7806">
        <w:rPr>
          <w:rFonts w:cs="Arial"/>
        </w:rPr>
        <w:t>.</w:t>
      </w:r>
    </w:p>
    <w:p w14:paraId="2DA9BFF6" w14:textId="07BEE8B1" w:rsidR="00EC691D" w:rsidRPr="00EC691D" w:rsidRDefault="00581F69" w:rsidP="00EC691D">
      <w:pPr>
        <w:pStyle w:val="ListParagraph"/>
        <w:numPr>
          <w:ilvl w:val="0"/>
          <w:numId w:val="2"/>
        </w:numPr>
        <w:spacing w:after="120"/>
        <w:rPr>
          <w:rFonts w:cs="Arial"/>
        </w:rPr>
      </w:pPr>
      <w:r>
        <w:rPr>
          <w:rFonts w:cs="Arial"/>
        </w:rPr>
        <w:t>Make</w:t>
      </w:r>
      <w:r w:rsidR="005101F3">
        <w:rPr>
          <w:rFonts w:cs="Arial"/>
        </w:rPr>
        <w:t xml:space="preserve"> clear who will distribute </w:t>
      </w:r>
      <w:r w:rsidR="003E5380" w:rsidRPr="000E7806">
        <w:rPr>
          <w:rFonts w:cs="Arial"/>
        </w:rPr>
        <w:t>Access Plans</w:t>
      </w:r>
      <w:r w:rsidR="005101F3">
        <w:rPr>
          <w:rFonts w:cs="Arial"/>
        </w:rPr>
        <w:t>, who they</w:t>
      </w:r>
      <w:r w:rsidR="003E5380" w:rsidRPr="000E7806">
        <w:rPr>
          <w:rFonts w:cs="Arial"/>
        </w:rPr>
        <w:t xml:space="preserve"> should be distributed </w:t>
      </w:r>
      <w:r w:rsidR="005101F3">
        <w:rPr>
          <w:rFonts w:cs="Arial"/>
        </w:rPr>
        <w:t>to, and what/how much information is disclosed about the student.</w:t>
      </w:r>
      <w:bookmarkStart w:id="81" w:name="_Toc74833159"/>
    </w:p>
    <w:p w14:paraId="0D59321C" w14:textId="0AA0F3E1" w:rsidR="009F45B9" w:rsidRDefault="00F42EAE">
      <w:pPr>
        <w:rPr>
          <w:rFonts w:eastAsiaTheme="majorEastAsia" w:cstheme="majorBidi"/>
          <w:b/>
          <w:color w:val="262626" w:themeColor="text1" w:themeTint="D9"/>
          <w:sz w:val="40"/>
          <w:szCs w:val="40"/>
        </w:rPr>
      </w:pPr>
      <w:bookmarkStart w:id="82" w:name="_Toc82068918"/>
      <w:r>
        <w:rPr>
          <w:noProof/>
        </w:rPr>
        <w:drawing>
          <wp:anchor distT="0" distB="0" distL="114300" distR="114300" simplePos="0" relativeHeight="251663360" behindDoc="1" locked="0" layoutInCell="1" allowOverlap="1" wp14:anchorId="49E2E9EE" wp14:editId="3E0FB211">
            <wp:simplePos x="0" y="0"/>
            <wp:positionH relativeFrom="column">
              <wp:posOffset>2362200</wp:posOffset>
            </wp:positionH>
            <wp:positionV relativeFrom="paragraph">
              <wp:posOffset>1533525</wp:posOffset>
            </wp:positionV>
            <wp:extent cx="1428750" cy="1428750"/>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45B9">
        <w:br w:type="page"/>
      </w:r>
    </w:p>
    <w:p w14:paraId="64361050" w14:textId="1ED28586" w:rsidR="00EC691D" w:rsidRPr="000E7806" w:rsidRDefault="000C123C" w:rsidP="00EC691D">
      <w:pPr>
        <w:pStyle w:val="Heading1"/>
      </w:pPr>
      <w:bookmarkStart w:id="83" w:name="_Toc88745039"/>
      <w:bookmarkStart w:id="84" w:name="_Toc88745061"/>
      <w:r>
        <w:lastRenderedPageBreak/>
        <w:t>Important Tools for Blind and Vision Impaired Students</w:t>
      </w:r>
      <w:bookmarkEnd w:id="82"/>
      <w:bookmarkEnd w:id="83"/>
      <w:bookmarkEnd w:id="84"/>
    </w:p>
    <w:p w14:paraId="7A73372E" w14:textId="443EB186" w:rsidR="000C123C" w:rsidRDefault="000C123C" w:rsidP="000C123C">
      <w:pPr>
        <w:pStyle w:val="Heading2"/>
      </w:pPr>
      <w:bookmarkStart w:id="85" w:name="_Screen_Reading_Software"/>
      <w:bookmarkStart w:id="86" w:name="_Toc88745062"/>
      <w:bookmarkEnd w:id="85"/>
      <w:r>
        <w:t xml:space="preserve">Screen </w:t>
      </w:r>
      <w:r w:rsidR="00747F7D">
        <w:t>r</w:t>
      </w:r>
      <w:r>
        <w:t xml:space="preserve">eading </w:t>
      </w:r>
      <w:r w:rsidR="00747F7D">
        <w:t>s</w:t>
      </w:r>
      <w:r>
        <w:t>oftware</w:t>
      </w:r>
      <w:bookmarkEnd w:id="86"/>
    </w:p>
    <w:p w14:paraId="091CC600" w14:textId="68D058BB" w:rsidR="00EC691D" w:rsidRPr="000E7806" w:rsidRDefault="00EC691D" w:rsidP="00EC691D">
      <w:pPr>
        <w:rPr>
          <w:rFonts w:cs="Arial"/>
        </w:rPr>
      </w:pPr>
      <w:r w:rsidRPr="000E7806">
        <w:rPr>
          <w:rFonts w:cs="Arial"/>
        </w:rPr>
        <w:t xml:space="preserve">Screen reading software, often referred to simply as a screen reader, is sophisticated software that provides access to, and navigation of, information on computers, phones and tablets for people who have little or no vision. A screen reader </w:t>
      </w:r>
      <w:r>
        <w:rPr>
          <w:rFonts w:cs="Arial"/>
        </w:rPr>
        <w:t xml:space="preserve">presents </w:t>
      </w:r>
      <w:r w:rsidRPr="000E7806">
        <w:rPr>
          <w:rFonts w:cs="Arial"/>
        </w:rPr>
        <w:t xml:space="preserve">information to the user via synthetic speech or can send it to additional devices such as an electronic </w:t>
      </w:r>
      <w:r w:rsidR="00F00F47">
        <w:rPr>
          <w:rFonts w:cs="Arial"/>
        </w:rPr>
        <w:t>b</w:t>
      </w:r>
      <w:r w:rsidRPr="000E7806">
        <w:rPr>
          <w:rFonts w:cs="Arial"/>
        </w:rPr>
        <w:t xml:space="preserve">raille display.  </w:t>
      </w:r>
    </w:p>
    <w:p w14:paraId="2FE4A7EC" w14:textId="549B3430" w:rsidR="00EC691D" w:rsidRPr="000E7806" w:rsidRDefault="00EC691D" w:rsidP="00EC691D">
      <w:pPr>
        <w:rPr>
          <w:rFonts w:cs="Arial"/>
        </w:rPr>
      </w:pPr>
      <w:r w:rsidRPr="000E7806">
        <w:rPr>
          <w:rFonts w:cs="Arial"/>
        </w:rPr>
        <w:t>Windows, Macintosh, iOS and Android operating systems have built</w:t>
      </w:r>
      <w:r w:rsidR="00186B05">
        <w:rPr>
          <w:rFonts w:cs="Arial"/>
        </w:rPr>
        <w:t>-</w:t>
      </w:r>
      <w:r w:rsidRPr="000E7806">
        <w:rPr>
          <w:rFonts w:cs="Arial"/>
        </w:rPr>
        <w:t xml:space="preserve">in screen readers. There are free and commercially available screen readers </w:t>
      </w:r>
      <w:r w:rsidR="00372123">
        <w:rPr>
          <w:rFonts w:cs="Arial"/>
        </w:rPr>
        <w:t xml:space="preserve">across all </w:t>
      </w:r>
      <w:r w:rsidR="00186B05">
        <w:rPr>
          <w:rFonts w:cs="Arial"/>
        </w:rPr>
        <w:t xml:space="preserve">of </w:t>
      </w:r>
      <w:r w:rsidR="00372123">
        <w:rPr>
          <w:rFonts w:cs="Arial"/>
        </w:rPr>
        <w:t>the major platforms.</w:t>
      </w:r>
    </w:p>
    <w:p w14:paraId="720ACBDE" w14:textId="77777777" w:rsidR="00EC691D" w:rsidRPr="000E7806" w:rsidRDefault="00EC691D" w:rsidP="00EC691D">
      <w:pPr>
        <w:pStyle w:val="Heading3"/>
        <w:rPr>
          <w:rFonts w:cs="Arial"/>
        </w:rPr>
      </w:pPr>
      <w:r w:rsidRPr="000E7806">
        <w:rPr>
          <w:rFonts w:cs="Arial"/>
        </w:rPr>
        <w:t>How does it work?</w:t>
      </w:r>
    </w:p>
    <w:p w14:paraId="233BFA43" w14:textId="77777777" w:rsidR="00EC691D" w:rsidRPr="000E7806" w:rsidRDefault="00EC691D" w:rsidP="00EC691D">
      <w:pPr>
        <w:rPr>
          <w:rFonts w:cs="Arial"/>
        </w:rPr>
      </w:pPr>
      <w:r w:rsidRPr="000E7806">
        <w:rPr>
          <w:rFonts w:cs="Arial"/>
        </w:rPr>
        <w:t>The screen reader provides the user with access to:</w:t>
      </w:r>
    </w:p>
    <w:p w14:paraId="4EFCA47F" w14:textId="365A2B8C" w:rsidR="00EC691D" w:rsidRPr="000E7806" w:rsidRDefault="008F2622" w:rsidP="00EC691D">
      <w:pPr>
        <w:numPr>
          <w:ilvl w:val="0"/>
          <w:numId w:val="9"/>
        </w:numPr>
        <w:spacing w:after="240"/>
        <w:contextualSpacing/>
        <w:rPr>
          <w:rFonts w:cs="Arial"/>
        </w:rPr>
      </w:pPr>
      <w:r>
        <w:rPr>
          <w:rFonts w:cs="Arial"/>
        </w:rPr>
        <w:t>t</w:t>
      </w:r>
      <w:r w:rsidR="00EC691D" w:rsidRPr="000E7806">
        <w:rPr>
          <w:rFonts w:cs="Arial"/>
        </w:rPr>
        <w:t>he operating system (</w:t>
      </w:r>
      <w:r>
        <w:rPr>
          <w:rFonts w:cs="Arial"/>
        </w:rPr>
        <w:t xml:space="preserve">e.g. </w:t>
      </w:r>
      <w:r w:rsidR="00EC691D" w:rsidRPr="000E7806">
        <w:rPr>
          <w:rFonts w:cs="Arial"/>
        </w:rPr>
        <w:t>file management, settings)</w:t>
      </w:r>
    </w:p>
    <w:p w14:paraId="4D3F72E7" w14:textId="33044EF9" w:rsidR="00EC691D" w:rsidRPr="000E7806" w:rsidRDefault="008F2622" w:rsidP="00EC691D">
      <w:pPr>
        <w:numPr>
          <w:ilvl w:val="0"/>
          <w:numId w:val="9"/>
        </w:numPr>
        <w:spacing w:after="240"/>
        <w:contextualSpacing/>
        <w:rPr>
          <w:rFonts w:cs="Arial"/>
        </w:rPr>
      </w:pPr>
      <w:r>
        <w:rPr>
          <w:rFonts w:cs="Arial"/>
        </w:rPr>
        <w:t>a</w:t>
      </w:r>
      <w:r w:rsidR="00EC691D" w:rsidRPr="000E7806">
        <w:rPr>
          <w:rFonts w:cs="Arial"/>
        </w:rPr>
        <w:t>pplications such as word processing, spreadsheets, databases, email</w:t>
      </w:r>
      <w:r w:rsidR="00E172CD">
        <w:rPr>
          <w:rFonts w:cs="Arial"/>
        </w:rPr>
        <w:t xml:space="preserve"> and</w:t>
      </w:r>
      <w:r w:rsidR="00EC691D" w:rsidRPr="000E7806">
        <w:rPr>
          <w:rFonts w:cs="Arial"/>
        </w:rPr>
        <w:t xml:space="preserve"> multimedia</w:t>
      </w:r>
    </w:p>
    <w:p w14:paraId="0433ECB1" w14:textId="47566300" w:rsidR="000C123C" w:rsidRDefault="00E172CD" w:rsidP="000C123C">
      <w:pPr>
        <w:numPr>
          <w:ilvl w:val="0"/>
          <w:numId w:val="9"/>
        </w:numPr>
        <w:spacing w:after="240"/>
        <w:contextualSpacing/>
        <w:rPr>
          <w:rFonts w:cs="Arial"/>
        </w:rPr>
      </w:pPr>
      <w:r>
        <w:rPr>
          <w:rFonts w:cs="Arial"/>
        </w:rPr>
        <w:t>t</w:t>
      </w:r>
      <w:r w:rsidR="00EC691D" w:rsidRPr="000E7806">
        <w:rPr>
          <w:rFonts w:cs="Arial"/>
        </w:rPr>
        <w:t>he internet in conjunction with a browser.</w:t>
      </w:r>
    </w:p>
    <w:p w14:paraId="0C5872D0" w14:textId="77777777" w:rsidR="005E1CD2" w:rsidRPr="005E1CD2" w:rsidRDefault="005E1CD2" w:rsidP="005E1CD2">
      <w:pPr>
        <w:spacing w:after="240"/>
        <w:contextualSpacing/>
        <w:rPr>
          <w:rFonts w:cs="Arial"/>
        </w:rPr>
      </w:pPr>
    </w:p>
    <w:p w14:paraId="1500CAA6" w14:textId="0B7D0ECF" w:rsidR="00EC691D" w:rsidRPr="000E7806" w:rsidRDefault="00EC691D" w:rsidP="00EC691D">
      <w:pPr>
        <w:rPr>
          <w:rFonts w:cs="Arial"/>
        </w:rPr>
      </w:pPr>
      <w:r w:rsidRPr="000E7806">
        <w:rPr>
          <w:rFonts w:cs="Arial"/>
        </w:rPr>
        <w:t>Screen readers are mainly controlled by keyboard commands and application keyboard shortcuts. Touchscreen devices are controlled by different gestures and tactile interactions. The user chooses what and when information is presented. An entire document, for example, could be read from beginning to end. It c</w:t>
      </w:r>
      <w:r w:rsidR="00334E47">
        <w:rPr>
          <w:rFonts w:cs="Arial"/>
        </w:rPr>
        <w:t>ould</w:t>
      </w:r>
      <w:r w:rsidRPr="000E7806">
        <w:rPr>
          <w:rFonts w:cs="Arial"/>
        </w:rPr>
        <w:t xml:space="preserve"> also be read one character at a time, by word </w:t>
      </w:r>
      <w:r w:rsidR="00334E47">
        <w:rPr>
          <w:rFonts w:cs="Arial"/>
        </w:rPr>
        <w:t xml:space="preserve">or by </w:t>
      </w:r>
      <w:r w:rsidRPr="000E7806">
        <w:rPr>
          <w:rFonts w:cs="Arial"/>
        </w:rPr>
        <w:t xml:space="preserve">sentence. A well-structured document or website that includes headings will give the user </w:t>
      </w:r>
      <w:r w:rsidR="004A6FE4">
        <w:rPr>
          <w:rFonts w:cs="Arial"/>
        </w:rPr>
        <w:t>the ability</w:t>
      </w:r>
      <w:r w:rsidR="004A6FE4" w:rsidRPr="000E7806">
        <w:rPr>
          <w:rFonts w:cs="Arial"/>
        </w:rPr>
        <w:t xml:space="preserve"> </w:t>
      </w:r>
      <w:r w:rsidRPr="000E7806">
        <w:rPr>
          <w:rFonts w:cs="Arial"/>
        </w:rPr>
        <w:t>to navigate quickly through the document by skipping between headings. There are also powerful facilities for reading data tables, including presentation of header cells along with associated data cells.</w:t>
      </w:r>
    </w:p>
    <w:p w14:paraId="5A6B012B" w14:textId="43FAFC35" w:rsidR="00EC691D" w:rsidRPr="000E7806" w:rsidRDefault="00EC691D" w:rsidP="00EC691D">
      <w:pPr>
        <w:rPr>
          <w:rFonts w:cs="Arial"/>
        </w:rPr>
      </w:pPr>
      <w:r w:rsidRPr="000E7806">
        <w:rPr>
          <w:rFonts w:cs="Arial"/>
        </w:rPr>
        <w:t>Screen readers have evolved to provide very effective reading of websites. Elements such as headings, paragraphs, tables, links, buttons and form fields are recognised, allowing very effective navigation of well-structured websites.</w:t>
      </w:r>
    </w:p>
    <w:p w14:paraId="372D8275" w14:textId="5A302B60" w:rsidR="00477BB5" w:rsidRDefault="00EC691D">
      <w:pPr>
        <w:rPr>
          <w:rFonts w:cs="Arial"/>
        </w:rPr>
      </w:pPr>
      <w:r w:rsidRPr="000E7806">
        <w:rPr>
          <w:rFonts w:cs="Arial"/>
        </w:rPr>
        <w:t xml:space="preserve">Further information can be found on </w:t>
      </w:r>
      <w:hyperlink r:id="rId23" w:history="1">
        <w:r w:rsidRPr="000E7806">
          <w:rPr>
            <w:rFonts w:cs="Arial"/>
            <w:color w:val="0563C1" w:themeColor="hyperlink"/>
            <w:u w:val="single"/>
          </w:rPr>
          <w:t>Blind and Vision Impairment: Screen Readers</w:t>
        </w:r>
      </w:hyperlink>
      <w:r w:rsidRPr="000E7806">
        <w:rPr>
          <w:rFonts w:cs="Arial"/>
        </w:rPr>
        <w:t xml:space="preserve"> on the ADCET website.</w:t>
      </w:r>
    </w:p>
    <w:p w14:paraId="04FCF545" w14:textId="659FCE4E" w:rsidR="000C123C" w:rsidRDefault="000C123C" w:rsidP="000C123C">
      <w:pPr>
        <w:pStyle w:val="Heading2"/>
      </w:pPr>
      <w:bookmarkStart w:id="87" w:name="_Toc88745063"/>
      <w:r>
        <w:t xml:space="preserve">Other </w:t>
      </w:r>
      <w:r w:rsidR="00B902B4">
        <w:t>a</w:t>
      </w:r>
      <w:r>
        <w:t xml:space="preserve">ssistive </w:t>
      </w:r>
      <w:r w:rsidR="00B902B4">
        <w:t>s</w:t>
      </w:r>
      <w:r>
        <w:t>oftware</w:t>
      </w:r>
      <w:r w:rsidR="00AF716F">
        <w:t xml:space="preserve"> and </w:t>
      </w:r>
      <w:r w:rsidR="00B902B4">
        <w:t>h</w:t>
      </w:r>
      <w:r w:rsidR="00AF716F">
        <w:t>ardware</w:t>
      </w:r>
      <w:bookmarkEnd w:id="87"/>
    </w:p>
    <w:p w14:paraId="07BE432D" w14:textId="36FD8947" w:rsidR="007B5B20" w:rsidRDefault="00AF716F">
      <w:pPr>
        <w:rPr>
          <w:rFonts w:cs="Arial"/>
        </w:rPr>
      </w:pPr>
      <w:r>
        <w:rPr>
          <w:rFonts w:cs="Arial"/>
        </w:rPr>
        <w:t xml:space="preserve">There is a wide </w:t>
      </w:r>
      <w:r w:rsidR="0067623D">
        <w:rPr>
          <w:rFonts w:cs="Arial"/>
        </w:rPr>
        <w:t xml:space="preserve">variety </w:t>
      </w:r>
      <w:r>
        <w:rPr>
          <w:rFonts w:cs="Arial"/>
        </w:rPr>
        <w:t xml:space="preserve">of software and hardware that can assist students who are blind or vision impaired and can operate independently or in conjunction with a screen reader. </w:t>
      </w:r>
      <w:r w:rsidR="00A47DE0">
        <w:rPr>
          <w:rFonts w:cs="Arial"/>
        </w:rPr>
        <w:t xml:space="preserve">Options </w:t>
      </w:r>
      <w:r>
        <w:rPr>
          <w:rFonts w:cs="Arial"/>
        </w:rPr>
        <w:t xml:space="preserve">range from screen magnification software that allows users to enlarge </w:t>
      </w:r>
      <w:r w:rsidR="00BC7394">
        <w:rPr>
          <w:rFonts w:cs="Arial"/>
        </w:rPr>
        <w:t xml:space="preserve">what is being shown on the screen, </w:t>
      </w:r>
      <w:r w:rsidR="00A47DE0">
        <w:rPr>
          <w:rFonts w:cs="Arial"/>
        </w:rPr>
        <w:t xml:space="preserve">to </w:t>
      </w:r>
      <w:r w:rsidR="00BC7394">
        <w:rPr>
          <w:rFonts w:cs="Arial"/>
        </w:rPr>
        <w:t>text</w:t>
      </w:r>
      <w:r w:rsidR="00A47DE0">
        <w:rPr>
          <w:rFonts w:cs="Arial"/>
        </w:rPr>
        <w:t>-</w:t>
      </w:r>
      <w:r w:rsidR="00BC7394">
        <w:rPr>
          <w:rFonts w:cs="Arial"/>
        </w:rPr>
        <w:t>to</w:t>
      </w:r>
      <w:r w:rsidR="00A47DE0">
        <w:rPr>
          <w:rFonts w:cs="Arial"/>
        </w:rPr>
        <w:t>-</w:t>
      </w:r>
      <w:r w:rsidR="00BC7394">
        <w:rPr>
          <w:rFonts w:cs="Arial"/>
        </w:rPr>
        <w:t>speech software that can allow for books and websites to be read aloud</w:t>
      </w:r>
      <w:r w:rsidR="00FB4D8C">
        <w:rPr>
          <w:rFonts w:cs="Arial"/>
        </w:rPr>
        <w:t>,</w:t>
      </w:r>
      <w:r w:rsidR="00BC7394">
        <w:rPr>
          <w:rFonts w:cs="Arial"/>
        </w:rPr>
        <w:t xml:space="preserve"> to software that can change the font on a webpage or provide </w:t>
      </w:r>
      <w:r w:rsidR="00FB4D8C">
        <w:rPr>
          <w:rFonts w:cs="Arial"/>
        </w:rPr>
        <w:t>high contrast</w:t>
      </w:r>
      <w:r w:rsidR="00BC7394">
        <w:rPr>
          <w:rFonts w:cs="Arial"/>
        </w:rPr>
        <w:t xml:space="preserve"> viewing </w:t>
      </w:r>
      <w:r w:rsidR="00E40304">
        <w:rPr>
          <w:rFonts w:cs="Arial"/>
        </w:rPr>
        <w:t>(</w:t>
      </w:r>
      <w:r w:rsidR="00BC7394">
        <w:rPr>
          <w:rFonts w:cs="Arial"/>
        </w:rPr>
        <w:t>such as white text on a black background</w:t>
      </w:r>
      <w:r w:rsidR="00E40304">
        <w:rPr>
          <w:rFonts w:cs="Arial"/>
        </w:rPr>
        <w:t>)</w:t>
      </w:r>
      <w:r w:rsidR="00BC7394">
        <w:rPr>
          <w:rFonts w:cs="Arial"/>
        </w:rPr>
        <w:t xml:space="preserve"> </w:t>
      </w:r>
      <w:r w:rsidR="00FB4D8C">
        <w:rPr>
          <w:rFonts w:cs="Arial"/>
        </w:rPr>
        <w:t xml:space="preserve">to reduce glare. </w:t>
      </w:r>
      <w:r w:rsidR="00BB62DC">
        <w:rPr>
          <w:rFonts w:cs="Arial"/>
        </w:rPr>
        <w:t>Some of the many</w:t>
      </w:r>
      <w:r w:rsidR="00FB4D8C">
        <w:rPr>
          <w:rFonts w:cs="Arial"/>
        </w:rPr>
        <w:t xml:space="preserve"> other assistive technologies are listed on the</w:t>
      </w:r>
      <w:r w:rsidR="00BB62DC">
        <w:rPr>
          <w:rFonts w:cs="Arial"/>
        </w:rPr>
        <w:t xml:space="preserve"> </w:t>
      </w:r>
      <w:hyperlink r:id="rId24" w:history="1">
        <w:r w:rsidR="00EC0566">
          <w:rPr>
            <w:rStyle w:val="Hyperlink"/>
            <w:rFonts w:cs="Arial"/>
          </w:rPr>
          <w:t>Vision Australia – Using Technology</w:t>
        </w:r>
      </w:hyperlink>
      <w:r w:rsidR="002D286C" w:rsidRPr="008136EE">
        <w:rPr>
          <w:rStyle w:val="Hyperlink"/>
          <w:rFonts w:cs="Arial"/>
          <w:color w:val="auto"/>
          <w:u w:val="none"/>
        </w:rPr>
        <w:t xml:space="preserve"> website</w:t>
      </w:r>
      <w:r w:rsidR="00FB4D8C" w:rsidRPr="002D286C">
        <w:rPr>
          <w:rFonts w:cs="Arial"/>
        </w:rPr>
        <w:t>.</w:t>
      </w:r>
    </w:p>
    <w:p w14:paraId="0CC25C84" w14:textId="01766C83" w:rsidR="008E4AEC" w:rsidRPr="000E7806" w:rsidRDefault="000E2750" w:rsidP="00BA6B30">
      <w:pPr>
        <w:pStyle w:val="Heading1"/>
      </w:pPr>
      <w:bookmarkStart w:id="88" w:name="_Toc88745040"/>
      <w:bookmarkStart w:id="89" w:name="_Toc88745064"/>
      <w:r w:rsidRPr="000E7806">
        <w:lastRenderedPageBreak/>
        <w:t>O</w:t>
      </w:r>
      <w:r w:rsidR="00806EA7" w:rsidRPr="000E7806">
        <w:t xml:space="preserve">nline </w:t>
      </w:r>
      <w:r w:rsidR="00806EA7" w:rsidRPr="00BA6B30">
        <w:t>Learning</w:t>
      </w:r>
      <w:r w:rsidR="00806EA7" w:rsidRPr="000E7806">
        <w:t xml:space="preserve"> Impacts and Challenges</w:t>
      </w:r>
      <w:bookmarkEnd w:id="81"/>
      <w:bookmarkEnd w:id="88"/>
      <w:bookmarkEnd w:id="89"/>
    </w:p>
    <w:p w14:paraId="6667FE5B" w14:textId="491A3079" w:rsidR="00511185" w:rsidRPr="00BA6B30" w:rsidRDefault="00511185" w:rsidP="00BA6B30">
      <w:pPr>
        <w:pStyle w:val="Heading2"/>
      </w:pPr>
      <w:bookmarkStart w:id="90" w:name="_Toc88745065"/>
      <w:bookmarkStart w:id="91" w:name="_Toc74833160"/>
      <w:r w:rsidRPr="00BA6B30">
        <w:t>Overview</w:t>
      </w:r>
      <w:bookmarkEnd w:id="90"/>
    </w:p>
    <w:p w14:paraId="38FC0060" w14:textId="549C2F18" w:rsidR="00511185" w:rsidRPr="000E7806" w:rsidRDefault="00301AA4" w:rsidP="00511185">
      <w:pPr>
        <w:rPr>
          <w:rFonts w:cs="Arial"/>
        </w:rPr>
      </w:pPr>
      <w:r w:rsidRPr="000E7806">
        <w:rPr>
          <w:rFonts w:cs="Arial"/>
        </w:rPr>
        <w:t xml:space="preserve">Online learning </w:t>
      </w:r>
      <w:r w:rsidR="005101F3">
        <w:rPr>
          <w:rFonts w:cs="Arial"/>
        </w:rPr>
        <w:t xml:space="preserve">can have accessibility implications and create potential </w:t>
      </w:r>
      <w:r w:rsidRPr="000E7806">
        <w:rPr>
          <w:rFonts w:cs="Arial"/>
        </w:rPr>
        <w:t xml:space="preserve">challenges for students who are blind or vision impaired. </w:t>
      </w:r>
      <w:r w:rsidR="00124B42">
        <w:rPr>
          <w:rFonts w:cs="Arial"/>
        </w:rPr>
        <w:t>The presentation of information and the platforms used for delivering it can create additional barriers for some students.</w:t>
      </w:r>
      <w:r w:rsidRPr="000E7806">
        <w:rPr>
          <w:rFonts w:cs="Arial"/>
        </w:rPr>
        <w:t xml:space="preserve"> </w:t>
      </w:r>
      <w:r w:rsidR="00D4576C" w:rsidRPr="000E7806">
        <w:rPr>
          <w:rFonts w:cs="Arial"/>
        </w:rPr>
        <w:t>For example, this may include:</w:t>
      </w:r>
    </w:p>
    <w:p w14:paraId="460E0C9D" w14:textId="0E7C206C" w:rsidR="003C78E1" w:rsidRPr="000E7806" w:rsidRDefault="007954D9" w:rsidP="003C78E1">
      <w:pPr>
        <w:pStyle w:val="ListParagraph"/>
        <w:numPr>
          <w:ilvl w:val="0"/>
          <w:numId w:val="14"/>
        </w:numPr>
        <w:rPr>
          <w:rFonts w:cs="Arial"/>
        </w:rPr>
      </w:pPr>
      <w:r>
        <w:rPr>
          <w:rFonts w:cs="Arial"/>
        </w:rPr>
        <w:t>i</w:t>
      </w:r>
      <w:r w:rsidR="00301AA4" w:rsidRPr="000E7806">
        <w:rPr>
          <w:rFonts w:cs="Arial"/>
        </w:rPr>
        <w:t>ncompatibility with screen reading software</w:t>
      </w:r>
    </w:p>
    <w:p w14:paraId="11F94FBF" w14:textId="1FF1412E" w:rsidR="00301AA4" w:rsidRPr="000E7806" w:rsidRDefault="007954D9" w:rsidP="00301AA4">
      <w:pPr>
        <w:pStyle w:val="ListParagraph"/>
        <w:numPr>
          <w:ilvl w:val="0"/>
          <w:numId w:val="14"/>
        </w:numPr>
        <w:rPr>
          <w:rFonts w:cs="Arial"/>
        </w:rPr>
      </w:pPr>
      <w:r>
        <w:rPr>
          <w:rFonts w:cs="Arial"/>
        </w:rPr>
        <w:t>p</w:t>
      </w:r>
      <w:r w:rsidR="00301AA4" w:rsidRPr="000E7806">
        <w:rPr>
          <w:rFonts w:cs="Arial"/>
        </w:rPr>
        <w:t>oor contrast of text against backgrounds</w:t>
      </w:r>
    </w:p>
    <w:p w14:paraId="635C4C34" w14:textId="37E185A2" w:rsidR="00301AA4" w:rsidRPr="000E7806" w:rsidRDefault="007954D9" w:rsidP="00301AA4">
      <w:pPr>
        <w:pStyle w:val="ListParagraph"/>
        <w:numPr>
          <w:ilvl w:val="0"/>
          <w:numId w:val="14"/>
        </w:numPr>
        <w:rPr>
          <w:rFonts w:cs="Arial"/>
        </w:rPr>
      </w:pPr>
      <w:r>
        <w:rPr>
          <w:rFonts w:cs="Arial"/>
        </w:rPr>
        <w:t>s</w:t>
      </w:r>
      <w:r w:rsidR="00301AA4" w:rsidRPr="000E7806">
        <w:rPr>
          <w:rFonts w:cs="Arial"/>
        </w:rPr>
        <w:t>mall font size and/or inability to change font size or style for ease of reading</w:t>
      </w:r>
    </w:p>
    <w:p w14:paraId="1F019B08" w14:textId="76442AF7" w:rsidR="00301AA4" w:rsidRPr="000E7806" w:rsidRDefault="007954D9" w:rsidP="00301AA4">
      <w:pPr>
        <w:pStyle w:val="ListParagraph"/>
        <w:numPr>
          <w:ilvl w:val="0"/>
          <w:numId w:val="14"/>
        </w:numPr>
        <w:rPr>
          <w:rFonts w:cs="Arial"/>
        </w:rPr>
      </w:pPr>
      <w:r>
        <w:rPr>
          <w:rFonts w:cs="Arial"/>
        </w:rPr>
        <w:t>g</w:t>
      </w:r>
      <w:r w:rsidR="003C78E1" w:rsidRPr="000E7806">
        <w:rPr>
          <w:rFonts w:cs="Arial"/>
        </w:rPr>
        <w:t xml:space="preserve">raphics presented without </w:t>
      </w:r>
      <w:r w:rsidR="00451726">
        <w:rPr>
          <w:rFonts w:cs="Arial"/>
        </w:rPr>
        <w:t>a</w:t>
      </w:r>
      <w:r w:rsidR="003C78E1" w:rsidRPr="000E7806">
        <w:rPr>
          <w:rFonts w:cs="Arial"/>
        </w:rPr>
        <w:t xml:space="preserve">lt </w:t>
      </w:r>
      <w:r w:rsidR="00451726">
        <w:rPr>
          <w:rFonts w:cs="Arial"/>
        </w:rPr>
        <w:t>t</w:t>
      </w:r>
      <w:r w:rsidR="003C78E1" w:rsidRPr="000E7806">
        <w:rPr>
          <w:rFonts w:cs="Arial"/>
        </w:rPr>
        <w:t xml:space="preserve">ext, which is embedded descriptive content about the image which can be read by a </w:t>
      </w:r>
      <w:r w:rsidR="00C10504" w:rsidRPr="000E7806">
        <w:rPr>
          <w:rFonts w:cs="Arial"/>
        </w:rPr>
        <w:t>screen reader</w:t>
      </w:r>
    </w:p>
    <w:p w14:paraId="468FF512" w14:textId="6DE74D0C" w:rsidR="00F75656" w:rsidRPr="000E7806" w:rsidRDefault="00FF7808" w:rsidP="00F75656">
      <w:pPr>
        <w:pStyle w:val="ListParagraph"/>
        <w:numPr>
          <w:ilvl w:val="0"/>
          <w:numId w:val="14"/>
        </w:numPr>
        <w:rPr>
          <w:rFonts w:cs="Arial"/>
        </w:rPr>
      </w:pPr>
      <w:r>
        <w:rPr>
          <w:rFonts w:cs="Arial"/>
        </w:rPr>
        <w:t>e</w:t>
      </w:r>
      <w:r w:rsidR="003C78E1" w:rsidRPr="000E7806">
        <w:rPr>
          <w:rFonts w:cs="Arial"/>
        </w:rPr>
        <w:t xml:space="preserve">mbedded video or other </w:t>
      </w:r>
      <w:r w:rsidR="00A355A4" w:rsidRPr="000E7806">
        <w:rPr>
          <w:rFonts w:cs="Arial"/>
        </w:rPr>
        <w:t>audiovisual</w:t>
      </w:r>
      <w:r w:rsidR="003C78E1" w:rsidRPr="000E7806">
        <w:rPr>
          <w:rFonts w:cs="Arial"/>
        </w:rPr>
        <w:t xml:space="preserve"> material that does not have audio description</w:t>
      </w:r>
      <w:r w:rsidR="00477BB5">
        <w:rPr>
          <w:rFonts w:cs="Arial"/>
        </w:rPr>
        <w:t>.</w:t>
      </w:r>
    </w:p>
    <w:p w14:paraId="7E6FE274" w14:textId="22841F8B" w:rsidR="003C78E1" w:rsidRPr="000E7806" w:rsidRDefault="003C78E1" w:rsidP="00A07CAB">
      <w:pPr>
        <w:tabs>
          <w:tab w:val="left" w:pos="1940"/>
        </w:tabs>
        <w:rPr>
          <w:rFonts w:cs="Arial"/>
        </w:rPr>
      </w:pPr>
      <w:r w:rsidRPr="000E7806">
        <w:rPr>
          <w:rFonts w:cs="Arial"/>
        </w:rPr>
        <w:t>Website content and design is overarched by the Website Content Accessibility Guidelines (currently WCAG 2.1)</w:t>
      </w:r>
      <w:r w:rsidR="00597155">
        <w:rPr>
          <w:rFonts w:cs="Arial"/>
        </w:rPr>
        <w:t>,</w:t>
      </w:r>
      <w:r w:rsidRPr="000E7806">
        <w:rPr>
          <w:rFonts w:cs="Arial"/>
        </w:rPr>
        <w:t xml:space="preserve"> which provide the principles by which website content can be ensured compatible with screen reading software. </w:t>
      </w:r>
      <w:r w:rsidR="00172DA7" w:rsidRPr="000E7806">
        <w:rPr>
          <w:rFonts w:cs="Arial"/>
        </w:rPr>
        <w:t xml:space="preserve">More information on this can be found in the </w:t>
      </w:r>
      <w:hyperlink w:anchor="_Online_Accessibility_Guidelines" w:history="1">
        <w:r w:rsidR="00776067" w:rsidRPr="000E7806">
          <w:rPr>
            <w:rStyle w:val="Hyperlink"/>
            <w:rFonts w:cs="Arial"/>
          </w:rPr>
          <w:t>Online Accessibility Guidelines</w:t>
        </w:r>
      </w:hyperlink>
      <w:r w:rsidR="00172DA7" w:rsidRPr="000E7806">
        <w:rPr>
          <w:rFonts w:cs="Arial"/>
        </w:rPr>
        <w:t xml:space="preserve"> section</w:t>
      </w:r>
      <w:r w:rsidR="006D511D">
        <w:rPr>
          <w:rFonts w:cs="Arial"/>
        </w:rPr>
        <w:t xml:space="preserve"> of this guide</w:t>
      </w:r>
      <w:r w:rsidR="00F75656" w:rsidRPr="000E7806">
        <w:rPr>
          <w:rFonts w:cs="Arial"/>
        </w:rPr>
        <w:t xml:space="preserve">. </w:t>
      </w:r>
    </w:p>
    <w:p w14:paraId="2C462C12" w14:textId="41BAD7C9" w:rsidR="00F75656" w:rsidRPr="000E7806" w:rsidRDefault="00F75656" w:rsidP="00A07CAB">
      <w:pPr>
        <w:tabs>
          <w:tab w:val="left" w:pos="1940"/>
        </w:tabs>
        <w:rPr>
          <w:rFonts w:cs="Arial"/>
        </w:rPr>
      </w:pPr>
      <w:r w:rsidRPr="000E7806">
        <w:rPr>
          <w:rFonts w:cs="Arial"/>
        </w:rPr>
        <w:t xml:space="preserve">Other </w:t>
      </w:r>
      <w:r w:rsidR="00B41376">
        <w:rPr>
          <w:rFonts w:cs="Arial"/>
        </w:rPr>
        <w:t xml:space="preserve">online learning accessibility </w:t>
      </w:r>
      <w:r w:rsidRPr="000E7806">
        <w:rPr>
          <w:rFonts w:cs="Arial"/>
        </w:rPr>
        <w:t>challenges facing students who are blind or vision impaired include:</w:t>
      </w:r>
    </w:p>
    <w:p w14:paraId="373EE9A0" w14:textId="5D650286" w:rsidR="00A07CAB" w:rsidRPr="000E7806" w:rsidRDefault="005A36E7" w:rsidP="00A07CAB">
      <w:pPr>
        <w:pStyle w:val="ListParagraph"/>
        <w:numPr>
          <w:ilvl w:val="0"/>
          <w:numId w:val="17"/>
        </w:numPr>
        <w:tabs>
          <w:tab w:val="left" w:pos="1940"/>
        </w:tabs>
        <w:rPr>
          <w:rFonts w:cs="Arial"/>
        </w:rPr>
      </w:pPr>
      <w:r>
        <w:rPr>
          <w:rFonts w:cs="Arial"/>
        </w:rPr>
        <w:t>f</w:t>
      </w:r>
      <w:r w:rsidR="006F5D43" w:rsidRPr="000E7806">
        <w:rPr>
          <w:rFonts w:cs="Arial"/>
        </w:rPr>
        <w:t xml:space="preserve">atigue due to multisensory processing of information </w:t>
      </w:r>
      <w:r w:rsidR="007800E4">
        <w:rPr>
          <w:rFonts w:cs="Arial"/>
        </w:rPr>
        <w:t>(</w:t>
      </w:r>
      <w:r w:rsidR="006F5D43" w:rsidRPr="000E7806">
        <w:rPr>
          <w:rFonts w:cs="Arial"/>
        </w:rPr>
        <w:t>e.g. listening to a screen reader read out information, whil</w:t>
      </w:r>
      <w:r w:rsidR="007800E4">
        <w:rPr>
          <w:rFonts w:cs="Arial"/>
        </w:rPr>
        <w:t>e</w:t>
      </w:r>
      <w:r w:rsidR="006F5D43" w:rsidRPr="000E7806">
        <w:rPr>
          <w:rFonts w:cs="Arial"/>
        </w:rPr>
        <w:t xml:space="preserve"> also attending to a lecturer providing additional information</w:t>
      </w:r>
      <w:r w:rsidR="007800E4">
        <w:rPr>
          <w:rFonts w:cs="Arial"/>
        </w:rPr>
        <w:t>)</w:t>
      </w:r>
    </w:p>
    <w:p w14:paraId="19E0BC42" w14:textId="2738D6C5" w:rsidR="00A07CAB" w:rsidRPr="000E7806" w:rsidRDefault="005A36E7" w:rsidP="00A07CAB">
      <w:pPr>
        <w:pStyle w:val="ListParagraph"/>
        <w:numPr>
          <w:ilvl w:val="0"/>
          <w:numId w:val="17"/>
        </w:numPr>
        <w:tabs>
          <w:tab w:val="left" w:pos="1940"/>
        </w:tabs>
        <w:rPr>
          <w:rFonts w:cs="Arial"/>
        </w:rPr>
      </w:pPr>
      <w:r>
        <w:rPr>
          <w:rFonts w:cs="Arial"/>
        </w:rPr>
        <w:t>m</w:t>
      </w:r>
      <w:r w:rsidR="00D4576C" w:rsidRPr="000E7806">
        <w:rPr>
          <w:rFonts w:cs="Arial"/>
        </w:rPr>
        <w:t>icro</w:t>
      </w:r>
      <w:r>
        <w:rPr>
          <w:rFonts w:cs="Arial"/>
        </w:rPr>
        <w:t xml:space="preserve"> </w:t>
      </w:r>
      <w:r w:rsidR="00D4576C" w:rsidRPr="000E7806">
        <w:rPr>
          <w:rFonts w:cs="Arial"/>
        </w:rPr>
        <w:t xml:space="preserve">distractions </w:t>
      </w:r>
      <w:r w:rsidR="007800E4">
        <w:rPr>
          <w:rFonts w:cs="Arial"/>
        </w:rPr>
        <w:t>(</w:t>
      </w:r>
      <w:r w:rsidR="00D4576C" w:rsidRPr="000E7806">
        <w:rPr>
          <w:rFonts w:cs="Arial"/>
        </w:rPr>
        <w:t>e.g. a screen reader may read out extraneous information like an email arriving on another platform</w:t>
      </w:r>
      <w:r w:rsidR="007800E4">
        <w:rPr>
          <w:rFonts w:cs="Arial"/>
        </w:rPr>
        <w:t>)</w:t>
      </w:r>
    </w:p>
    <w:p w14:paraId="388F1737" w14:textId="4A941E3B" w:rsidR="00A07CAB" w:rsidRPr="000E7806" w:rsidRDefault="005A36E7" w:rsidP="00A07CAB">
      <w:pPr>
        <w:pStyle w:val="ListParagraph"/>
        <w:numPr>
          <w:ilvl w:val="0"/>
          <w:numId w:val="17"/>
        </w:numPr>
        <w:tabs>
          <w:tab w:val="left" w:pos="1940"/>
        </w:tabs>
        <w:rPr>
          <w:rFonts w:cs="Arial"/>
        </w:rPr>
      </w:pPr>
      <w:r>
        <w:rPr>
          <w:rFonts w:cs="Arial"/>
        </w:rPr>
        <w:t>n</w:t>
      </w:r>
      <w:r w:rsidR="00D4576C" w:rsidRPr="000E7806">
        <w:rPr>
          <w:rFonts w:cs="Arial"/>
        </w:rPr>
        <w:t>ote taking issues</w:t>
      </w:r>
    </w:p>
    <w:p w14:paraId="47473BDF" w14:textId="2F588F08" w:rsidR="00511185" w:rsidRPr="000E7806" w:rsidRDefault="005A36E7" w:rsidP="00EA6D55">
      <w:pPr>
        <w:pStyle w:val="ListParagraph"/>
        <w:numPr>
          <w:ilvl w:val="0"/>
          <w:numId w:val="17"/>
        </w:numPr>
        <w:tabs>
          <w:tab w:val="left" w:pos="1940"/>
        </w:tabs>
        <w:rPr>
          <w:rFonts w:cs="Arial"/>
        </w:rPr>
      </w:pPr>
      <w:r>
        <w:rPr>
          <w:rFonts w:cs="Arial"/>
        </w:rPr>
        <w:t>i</w:t>
      </w:r>
      <w:r w:rsidR="00D4576C" w:rsidRPr="000E7806">
        <w:rPr>
          <w:rFonts w:cs="Arial"/>
        </w:rPr>
        <w:t>nteraction with peers</w:t>
      </w:r>
      <w:r w:rsidR="007800E4">
        <w:rPr>
          <w:rFonts w:cs="Arial"/>
        </w:rPr>
        <w:t>.</w:t>
      </w:r>
    </w:p>
    <w:p w14:paraId="0FF3C7E1" w14:textId="0C06BA75" w:rsidR="000E2750" w:rsidRPr="000E7806" w:rsidRDefault="000E2750" w:rsidP="00BA6B30">
      <w:pPr>
        <w:pStyle w:val="Heading2"/>
      </w:pPr>
      <w:bookmarkStart w:id="92" w:name="_Toc88745066"/>
      <w:r w:rsidRPr="00BA6B30">
        <w:t>Listening</w:t>
      </w:r>
      <w:r w:rsidRPr="000E7806">
        <w:t>/concentration fatigue and energy level</w:t>
      </w:r>
      <w:bookmarkEnd w:id="91"/>
      <w:bookmarkEnd w:id="92"/>
    </w:p>
    <w:p w14:paraId="31A401FE" w14:textId="46226D4B" w:rsidR="00DE5607" w:rsidRPr="000E7806" w:rsidRDefault="00F86806" w:rsidP="00C92471">
      <w:pPr>
        <w:rPr>
          <w:rFonts w:cs="Arial"/>
        </w:rPr>
      </w:pPr>
      <w:r>
        <w:rPr>
          <w:rFonts w:cs="Arial"/>
        </w:rPr>
        <w:t>For some</w:t>
      </w:r>
      <w:r w:rsidR="00D4576C" w:rsidRPr="000E7806">
        <w:rPr>
          <w:rFonts w:cs="Arial"/>
        </w:rPr>
        <w:t xml:space="preserve"> student</w:t>
      </w:r>
      <w:r>
        <w:rPr>
          <w:rFonts w:cs="Arial"/>
        </w:rPr>
        <w:t>s</w:t>
      </w:r>
      <w:r w:rsidR="00D4576C" w:rsidRPr="000E7806">
        <w:rPr>
          <w:rFonts w:cs="Arial"/>
        </w:rPr>
        <w:t xml:space="preserve"> who </w:t>
      </w:r>
      <w:r>
        <w:rPr>
          <w:rFonts w:cs="Arial"/>
        </w:rPr>
        <w:t>are</w:t>
      </w:r>
      <w:r w:rsidR="00D4576C" w:rsidRPr="000E7806">
        <w:rPr>
          <w:rFonts w:cs="Arial"/>
        </w:rPr>
        <w:t xml:space="preserve"> blind or vision impaired</w:t>
      </w:r>
      <w:r>
        <w:rPr>
          <w:rFonts w:cs="Arial"/>
        </w:rPr>
        <w:t>,</w:t>
      </w:r>
      <w:r w:rsidR="00D4576C" w:rsidRPr="000E7806">
        <w:rPr>
          <w:rFonts w:cs="Arial"/>
        </w:rPr>
        <w:t xml:space="preserve"> listening to both a screen reader and an </w:t>
      </w:r>
      <w:r w:rsidR="00806EA7" w:rsidRPr="000E7806">
        <w:rPr>
          <w:rFonts w:cs="Arial"/>
        </w:rPr>
        <w:t>educator or</w:t>
      </w:r>
      <w:r w:rsidR="00D4576C" w:rsidRPr="000E7806">
        <w:rPr>
          <w:rFonts w:cs="Arial"/>
        </w:rPr>
        <w:t xml:space="preserve"> listening to a large body of information on an online page</w:t>
      </w:r>
      <w:r>
        <w:rPr>
          <w:rFonts w:cs="Arial"/>
        </w:rPr>
        <w:t xml:space="preserve"> may create additional barriers</w:t>
      </w:r>
      <w:r w:rsidR="00D4576C" w:rsidRPr="000E7806">
        <w:rPr>
          <w:rFonts w:cs="Arial"/>
        </w:rPr>
        <w:t xml:space="preserve">. This </w:t>
      </w:r>
      <w:r>
        <w:rPr>
          <w:rFonts w:cs="Arial"/>
        </w:rPr>
        <w:t>can</w:t>
      </w:r>
      <w:r w:rsidR="00D4576C" w:rsidRPr="000E7806">
        <w:rPr>
          <w:rFonts w:cs="Arial"/>
        </w:rPr>
        <w:t xml:space="preserve"> impact the student’s capacity to concentrate and </w:t>
      </w:r>
      <w:r w:rsidR="00D96C51">
        <w:rPr>
          <w:rFonts w:cs="Arial"/>
        </w:rPr>
        <w:t xml:space="preserve">can </w:t>
      </w:r>
      <w:r w:rsidR="00D4576C" w:rsidRPr="000E7806">
        <w:rPr>
          <w:rFonts w:cs="Arial"/>
        </w:rPr>
        <w:t>lead to fatigue. If a student has residual vision, it may also lead to visual fatigue and ocular pain</w:t>
      </w:r>
      <w:r w:rsidR="00DE5607" w:rsidRPr="000E7806">
        <w:rPr>
          <w:rFonts w:cs="Arial"/>
        </w:rPr>
        <w:t xml:space="preserve"> or discomfort.</w:t>
      </w:r>
      <w:r w:rsidR="00EE3FFF">
        <w:rPr>
          <w:rFonts w:cs="Arial"/>
        </w:rPr>
        <w:t xml:space="preserve"> A note</w:t>
      </w:r>
      <w:r w:rsidR="00D96C51">
        <w:rPr>
          <w:rFonts w:cs="Arial"/>
        </w:rPr>
        <w:t xml:space="preserve"> </w:t>
      </w:r>
      <w:r w:rsidR="00EE3FFF">
        <w:rPr>
          <w:rFonts w:cs="Arial"/>
        </w:rPr>
        <w:t xml:space="preserve">taker can be useful in helping </w:t>
      </w:r>
      <w:r w:rsidR="00145057">
        <w:rPr>
          <w:rFonts w:cs="Arial"/>
        </w:rPr>
        <w:t xml:space="preserve">to </w:t>
      </w:r>
      <w:r w:rsidR="00EE3FFF">
        <w:rPr>
          <w:rFonts w:cs="Arial"/>
        </w:rPr>
        <w:t>manage this</w:t>
      </w:r>
      <w:r w:rsidR="00145057">
        <w:rPr>
          <w:rFonts w:cs="Arial"/>
        </w:rPr>
        <w:t>.</w:t>
      </w:r>
    </w:p>
    <w:p w14:paraId="626A6D65" w14:textId="2E2036CC" w:rsidR="00DE5607" w:rsidRPr="000E7806" w:rsidRDefault="00D96C51" w:rsidP="00C92471">
      <w:pPr>
        <w:rPr>
          <w:rFonts w:cs="Arial"/>
        </w:rPr>
      </w:pPr>
      <w:r>
        <w:rPr>
          <w:rFonts w:cs="Arial"/>
        </w:rPr>
        <w:t>Break</w:t>
      </w:r>
      <w:r w:rsidR="00DE5607" w:rsidRPr="000E7806">
        <w:rPr>
          <w:rFonts w:cs="Arial"/>
        </w:rPr>
        <w:t xml:space="preserve"> tasks into smaller sections to enable a student to have rest breaks and to manage their own fatigue and energy thresholds. This will make it easier for the student to take in the information and appropriately absorb </w:t>
      </w:r>
      <w:r w:rsidR="00722900">
        <w:rPr>
          <w:rFonts w:cs="Arial"/>
        </w:rPr>
        <w:t>it</w:t>
      </w:r>
      <w:r w:rsidR="00DE5607" w:rsidRPr="000E7806">
        <w:rPr>
          <w:rFonts w:cs="Arial"/>
        </w:rPr>
        <w:t xml:space="preserve">. </w:t>
      </w:r>
    </w:p>
    <w:p w14:paraId="4C7DBD6D" w14:textId="693673D1" w:rsidR="00D4576C" w:rsidRDefault="00DE5607" w:rsidP="00C92471">
      <w:pPr>
        <w:rPr>
          <w:rFonts w:cs="Arial"/>
        </w:rPr>
      </w:pPr>
      <w:r w:rsidRPr="000E7806">
        <w:rPr>
          <w:rFonts w:cs="Arial"/>
        </w:rPr>
        <w:t>If a learning session is scheduled to be over an hour in length, it is particularly important to provide a quick break for all students.</w:t>
      </w:r>
    </w:p>
    <w:p w14:paraId="62B2608C" w14:textId="1A244740" w:rsidR="00721B8F" w:rsidRPr="00721B8F" w:rsidRDefault="00721B8F" w:rsidP="00BA6B30">
      <w:pPr>
        <w:pStyle w:val="Heading2"/>
      </w:pPr>
      <w:bookmarkStart w:id="93" w:name="_Toc88745067"/>
      <w:r w:rsidRPr="00721B8F">
        <w:t>Reading time</w:t>
      </w:r>
      <w:bookmarkEnd w:id="93"/>
    </w:p>
    <w:p w14:paraId="7CCE1F77" w14:textId="53BD930F" w:rsidR="00721B8F" w:rsidRPr="000E7806" w:rsidRDefault="00721B8F" w:rsidP="00C92471">
      <w:pPr>
        <w:rPr>
          <w:rFonts w:cs="Arial"/>
        </w:rPr>
      </w:pPr>
      <w:r>
        <w:rPr>
          <w:rFonts w:cs="Arial"/>
        </w:rPr>
        <w:t>Be mindful of the amount of information that students are required to read, especially if it is within a limit</w:t>
      </w:r>
      <w:r w:rsidR="00BA6B30">
        <w:rPr>
          <w:rFonts w:cs="Arial"/>
        </w:rPr>
        <w:t>ed</w:t>
      </w:r>
      <w:r>
        <w:rPr>
          <w:rFonts w:cs="Arial"/>
        </w:rPr>
        <w:t xml:space="preserve"> timeframe.</w:t>
      </w:r>
      <w:r w:rsidR="00BA6B30">
        <w:rPr>
          <w:rFonts w:cs="Arial"/>
        </w:rPr>
        <w:t xml:space="preserve"> It is not possible for students using a screen reader to quickly browse or skim an article or website</w:t>
      </w:r>
      <w:r w:rsidR="00C064E3">
        <w:rPr>
          <w:rFonts w:cs="Arial"/>
        </w:rPr>
        <w:t>,</w:t>
      </w:r>
      <w:r w:rsidR="00BA6B30">
        <w:rPr>
          <w:rFonts w:cs="Arial"/>
        </w:rPr>
        <w:t xml:space="preserve"> and it can take even longer to go through a lengthy document. </w:t>
      </w:r>
      <w:r w:rsidR="00BA6B30">
        <w:rPr>
          <w:rFonts w:cs="Arial"/>
        </w:rPr>
        <w:lastRenderedPageBreak/>
        <w:t>Provid</w:t>
      </w:r>
      <w:r w:rsidR="00C064E3">
        <w:rPr>
          <w:rFonts w:cs="Arial"/>
        </w:rPr>
        <w:t>e</w:t>
      </w:r>
      <w:r w:rsidR="00BA6B30">
        <w:rPr>
          <w:rFonts w:cs="Arial"/>
        </w:rPr>
        <w:t xml:space="preserve"> notification</w:t>
      </w:r>
      <w:r w:rsidR="00C064E3">
        <w:rPr>
          <w:rFonts w:cs="Arial"/>
        </w:rPr>
        <w:t xml:space="preserve">, </w:t>
      </w:r>
      <w:r w:rsidR="00BA6B30">
        <w:rPr>
          <w:rFonts w:cs="Arial"/>
        </w:rPr>
        <w:t>appropriate time and links to resources in advance of online session</w:t>
      </w:r>
      <w:r w:rsidR="001C3AF9">
        <w:rPr>
          <w:rFonts w:cs="Arial"/>
        </w:rPr>
        <w:t>s</w:t>
      </w:r>
      <w:r w:rsidR="00BA6B30">
        <w:rPr>
          <w:rFonts w:cs="Arial"/>
        </w:rPr>
        <w:t>, especially if there is a need</w:t>
      </w:r>
      <w:r w:rsidR="007E7FF0">
        <w:rPr>
          <w:rFonts w:cs="Arial"/>
        </w:rPr>
        <w:t xml:space="preserve"> for students</w:t>
      </w:r>
      <w:r w:rsidR="00BA6B30">
        <w:rPr>
          <w:rFonts w:cs="Arial"/>
        </w:rPr>
        <w:t xml:space="preserve"> to take notes or highlight question</w:t>
      </w:r>
      <w:r w:rsidR="007E7FF0">
        <w:rPr>
          <w:rFonts w:cs="Arial"/>
        </w:rPr>
        <w:t>s</w:t>
      </w:r>
      <w:r w:rsidR="00BA6B30">
        <w:rPr>
          <w:rFonts w:cs="Arial"/>
        </w:rPr>
        <w:t xml:space="preserve"> in various tools.</w:t>
      </w:r>
    </w:p>
    <w:p w14:paraId="1647AEE0" w14:textId="41C3E254" w:rsidR="000E2750" w:rsidRPr="000E7806" w:rsidRDefault="000E2750" w:rsidP="00B62684">
      <w:pPr>
        <w:pStyle w:val="Heading2"/>
        <w:rPr>
          <w:rFonts w:cs="Arial"/>
        </w:rPr>
      </w:pPr>
      <w:bookmarkStart w:id="94" w:name="_Toc74833161"/>
      <w:bookmarkStart w:id="95" w:name="_Toc88745068"/>
      <w:r w:rsidRPr="000E7806">
        <w:rPr>
          <w:rFonts w:cs="Arial"/>
        </w:rPr>
        <w:t>Micro distractions</w:t>
      </w:r>
      <w:bookmarkEnd w:id="94"/>
      <w:bookmarkEnd w:id="95"/>
    </w:p>
    <w:p w14:paraId="16EDC1A5" w14:textId="40A5626D" w:rsidR="00DE5607" w:rsidRPr="000E7806" w:rsidRDefault="001A34F0" w:rsidP="0033214A">
      <w:pPr>
        <w:rPr>
          <w:rFonts w:cs="Arial"/>
        </w:rPr>
      </w:pPr>
      <w:r>
        <w:rPr>
          <w:rFonts w:cs="Arial"/>
        </w:rPr>
        <w:t>M</w:t>
      </w:r>
      <w:r w:rsidR="00DE5607" w:rsidRPr="000E7806">
        <w:rPr>
          <w:rFonts w:cs="Arial"/>
        </w:rPr>
        <w:t>icro</w:t>
      </w:r>
      <w:r w:rsidR="00F224C4">
        <w:rPr>
          <w:rFonts w:cs="Arial"/>
        </w:rPr>
        <w:t xml:space="preserve"> </w:t>
      </w:r>
      <w:r w:rsidR="00DE5607" w:rsidRPr="000E7806">
        <w:rPr>
          <w:rFonts w:cs="Arial"/>
        </w:rPr>
        <w:t xml:space="preserve">distractions </w:t>
      </w:r>
      <w:r>
        <w:rPr>
          <w:rFonts w:cs="Arial"/>
        </w:rPr>
        <w:t xml:space="preserve">might occur for </w:t>
      </w:r>
      <w:r w:rsidRPr="000E7806">
        <w:rPr>
          <w:rFonts w:cs="Arial"/>
        </w:rPr>
        <w:t>student</w:t>
      </w:r>
      <w:r>
        <w:rPr>
          <w:rFonts w:cs="Arial"/>
        </w:rPr>
        <w:t>s</w:t>
      </w:r>
      <w:r w:rsidRPr="000E7806">
        <w:rPr>
          <w:rFonts w:cs="Arial"/>
        </w:rPr>
        <w:t xml:space="preserve"> who </w:t>
      </w:r>
      <w:r>
        <w:rPr>
          <w:rFonts w:cs="Arial"/>
        </w:rPr>
        <w:t>are</w:t>
      </w:r>
      <w:r w:rsidRPr="000E7806">
        <w:rPr>
          <w:rFonts w:cs="Arial"/>
        </w:rPr>
        <w:t xml:space="preserve"> blind or vision impaired</w:t>
      </w:r>
      <w:r w:rsidR="00F224C4">
        <w:rPr>
          <w:rFonts w:cs="Arial"/>
        </w:rPr>
        <w:t>; these interruptions</w:t>
      </w:r>
      <w:r w:rsidRPr="000E7806">
        <w:rPr>
          <w:rFonts w:cs="Arial"/>
        </w:rPr>
        <w:t xml:space="preserve"> </w:t>
      </w:r>
      <w:r>
        <w:rPr>
          <w:rFonts w:cs="Arial"/>
        </w:rPr>
        <w:t xml:space="preserve">can shift </w:t>
      </w:r>
      <w:r w:rsidR="00F224C4">
        <w:rPr>
          <w:rFonts w:cs="Arial"/>
        </w:rPr>
        <w:t xml:space="preserve">a student’s </w:t>
      </w:r>
      <w:r>
        <w:rPr>
          <w:rFonts w:cs="Arial"/>
        </w:rPr>
        <w:t xml:space="preserve">focus and cause their </w:t>
      </w:r>
      <w:r w:rsidR="00DE5607" w:rsidRPr="000E7806">
        <w:rPr>
          <w:rFonts w:cs="Arial"/>
        </w:rPr>
        <w:t xml:space="preserve">attention </w:t>
      </w:r>
      <w:r>
        <w:rPr>
          <w:rFonts w:cs="Arial"/>
        </w:rPr>
        <w:t xml:space="preserve">to </w:t>
      </w:r>
      <w:r w:rsidR="00DE5607" w:rsidRPr="000E7806">
        <w:rPr>
          <w:rFonts w:cs="Arial"/>
        </w:rPr>
        <w:t xml:space="preserve">waiver during online learning. For example, a message sent by a student </w:t>
      </w:r>
      <w:r w:rsidR="009968E7">
        <w:rPr>
          <w:rFonts w:cs="Arial"/>
        </w:rPr>
        <w:t>using</w:t>
      </w:r>
      <w:r w:rsidR="009968E7" w:rsidRPr="000E7806">
        <w:rPr>
          <w:rFonts w:cs="Arial"/>
        </w:rPr>
        <w:t xml:space="preserve"> the chat function </w:t>
      </w:r>
      <w:r w:rsidR="00DE5607" w:rsidRPr="000E7806">
        <w:rPr>
          <w:rFonts w:cs="Arial"/>
        </w:rPr>
        <w:t xml:space="preserve">during a virtual learning session may be read out by a screen reader or </w:t>
      </w:r>
      <w:r w:rsidR="000822C2" w:rsidRPr="000E7806">
        <w:rPr>
          <w:rFonts w:cs="Arial"/>
        </w:rPr>
        <w:t xml:space="preserve">it may </w:t>
      </w:r>
      <w:r w:rsidR="00A074A4" w:rsidRPr="000E7806">
        <w:rPr>
          <w:rFonts w:cs="Arial"/>
        </w:rPr>
        <w:t>be activated on a</w:t>
      </w:r>
      <w:r w:rsidR="00DE5607" w:rsidRPr="000E7806">
        <w:rPr>
          <w:rFonts w:cs="Arial"/>
        </w:rPr>
        <w:t xml:space="preserve"> braille device</w:t>
      </w:r>
      <w:r w:rsidR="00A074A4" w:rsidRPr="000E7806">
        <w:rPr>
          <w:rFonts w:cs="Arial"/>
        </w:rPr>
        <w:t xml:space="preserve"> attached to the computer</w:t>
      </w:r>
      <w:r w:rsidR="00DE5607" w:rsidRPr="000E7806">
        <w:rPr>
          <w:rFonts w:cs="Arial"/>
        </w:rPr>
        <w:t xml:space="preserve">. </w:t>
      </w:r>
      <w:r w:rsidR="005F6C57" w:rsidRPr="000E7806">
        <w:rPr>
          <w:rFonts w:cs="Arial"/>
        </w:rPr>
        <w:t>Another issue may be the stress of having their video turned</w:t>
      </w:r>
      <w:r w:rsidR="00145057">
        <w:rPr>
          <w:rFonts w:cs="Arial"/>
        </w:rPr>
        <w:t xml:space="preserve"> on</w:t>
      </w:r>
      <w:r w:rsidR="005B176C">
        <w:rPr>
          <w:rFonts w:cs="Arial"/>
        </w:rPr>
        <w:t>,</w:t>
      </w:r>
      <w:r w:rsidR="005F6C57" w:rsidRPr="000E7806">
        <w:rPr>
          <w:rFonts w:cs="Arial"/>
        </w:rPr>
        <w:t xml:space="preserve"> creating uncertainty about what their camera is showing and whether the camera is aligned with their screen. This point will be discussed</w:t>
      </w:r>
      <w:r w:rsidR="005B176C">
        <w:rPr>
          <w:rFonts w:cs="Arial"/>
        </w:rPr>
        <w:t xml:space="preserve"> in</w:t>
      </w:r>
      <w:r w:rsidR="005F6C57" w:rsidRPr="000E7806">
        <w:rPr>
          <w:rFonts w:cs="Arial"/>
        </w:rPr>
        <w:t xml:space="preserve"> more </w:t>
      </w:r>
      <w:r w:rsidR="005B176C">
        <w:rPr>
          <w:rFonts w:cs="Arial"/>
        </w:rPr>
        <w:t xml:space="preserve">detail </w:t>
      </w:r>
      <w:r w:rsidR="005F6C57" w:rsidRPr="000E7806">
        <w:rPr>
          <w:rFonts w:cs="Arial"/>
        </w:rPr>
        <w:t xml:space="preserve">later. </w:t>
      </w:r>
    </w:p>
    <w:p w14:paraId="3991BE01" w14:textId="0811C32F" w:rsidR="00A66923" w:rsidRPr="000E7806" w:rsidRDefault="00A66923" w:rsidP="0033214A">
      <w:pPr>
        <w:rPr>
          <w:rFonts w:cs="Arial"/>
        </w:rPr>
      </w:pPr>
      <w:r w:rsidRPr="00EE3FFF">
        <w:rPr>
          <w:rFonts w:cs="Arial"/>
        </w:rPr>
        <w:t>A student who is blind or vision impaired</w:t>
      </w:r>
      <w:r w:rsidR="00F3654C" w:rsidRPr="00EE3FFF">
        <w:rPr>
          <w:rFonts w:cs="Arial"/>
        </w:rPr>
        <w:t xml:space="preserve"> may be distracted if there is extraneous information being shown on the screen from other apps or sidebars.</w:t>
      </w:r>
      <w:r w:rsidR="002B5C0A" w:rsidRPr="00EE3FFF">
        <w:rPr>
          <w:rFonts w:cs="Arial"/>
        </w:rPr>
        <w:t xml:space="preserve"> When screen-sharing</w:t>
      </w:r>
      <w:r w:rsidR="00C829C8">
        <w:rPr>
          <w:rFonts w:cs="Arial"/>
        </w:rPr>
        <w:t>,</w:t>
      </w:r>
      <w:r w:rsidR="002B5C0A" w:rsidRPr="00EE3FFF">
        <w:rPr>
          <w:rFonts w:cs="Arial"/>
        </w:rPr>
        <w:t xml:space="preserve"> ensure you are only presenting what is necessary. </w:t>
      </w:r>
      <w:r w:rsidR="00EE3FFF" w:rsidRPr="00EE3FFF">
        <w:rPr>
          <w:rFonts w:cs="Arial"/>
        </w:rPr>
        <w:t xml:space="preserve">Hide or move all other applications and windows. </w:t>
      </w:r>
      <w:r w:rsidR="002B5C0A" w:rsidRPr="00EE3FFF">
        <w:rPr>
          <w:rFonts w:cs="Arial"/>
        </w:rPr>
        <w:t xml:space="preserve">Students don’t need to </w:t>
      </w:r>
      <w:r w:rsidR="00C829C8">
        <w:rPr>
          <w:rFonts w:cs="Arial"/>
        </w:rPr>
        <w:t>see</w:t>
      </w:r>
      <w:r w:rsidR="00C829C8" w:rsidRPr="00EE3FFF">
        <w:rPr>
          <w:rFonts w:cs="Arial"/>
        </w:rPr>
        <w:t xml:space="preserve"> </w:t>
      </w:r>
      <w:r w:rsidR="002B5C0A" w:rsidRPr="00EE3FFF">
        <w:rPr>
          <w:rFonts w:cs="Arial"/>
        </w:rPr>
        <w:t>you</w:t>
      </w:r>
      <w:r w:rsidR="00EE3FFF" w:rsidRPr="00EE3FFF">
        <w:rPr>
          <w:rFonts w:cs="Arial"/>
        </w:rPr>
        <w:t>r</w:t>
      </w:r>
      <w:r w:rsidR="002B5C0A" w:rsidRPr="00EE3FFF">
        <w:rPr>
          <w:rFonts w:cs="Arial"/>
        </w:rPr>
        <w:t xml:space="preserve"> desktop icons</w:t>
      </w:r>
      <w:r w:rsidR="00EE3FFF" w:rsidRPr="00EE3FFF">
        <w:rPr>
          <w:rFonts w:cs="Arial"/>
        </w:rPr>
        <w:t>, bookmarks and emails.</w:t>
      </w:r>
    </w:p>
    <w:p w14:paraId="78E31F05" w14:textId="4A5299C0" w:rsidR="001F1832" w:rsidRPr="000E7806" w:rsidRDefault="00202319" w:rsidP="0033214A">
      <w:pPr>
        <w:rPr>
          <w:rFonts w:cs="Arial"/>
        </w:rPr>
      </w:pPr>
      <w:r>
        <w:rPr>
          <w:rFonts w:cs="Arial"/>
        </w:rPr>
        <w:t>A</w:t>
      </w:r>
      <w:r w:rsidR="002B5C0A">
        <w:rPr>
          <w:rFonts w:cs="Arial"/>
        </w:rPr>
        <w:t>ll</w:t>
      </w:r>
      <w:r w:rsidR="001F1832" w:rsidRPr="000E7806">
        <w:rPr>
          <w:rFonts w:cs="Arial"/>
        </w:rPr>
        <w:t xml:space="preserve"> student</w:t>
      </w:r>
      <w:r w:rsidR="002B5C0A">
        <w:rPr>
          <w:rFonts w:cs="Arial"/>
        </w:rPr>
        <w:t xml:space="preserve">s </w:t>
      </w:r>
      <w:r>
        <w:rPr>
          <w:rFonts w:cs="Arial"/>
        </w:rPr>
        <w:t>benefit when you</w:t>
      </w:r>
      <w:r w:rsidR="001F1832" w:rsidRPr="000E7806">
        <w:rPr>
          <w:rFonts w:cs="Arial"/>
        </w:rPr>
        <w:t xml:space="preserve"> keep the information presented simple</w:t>
      </w:r>
      <w:r w:rsidR="002B5C0A">
        <w:rPr>
          <w:rFonts w:cs="Arial"/>
        </w:rPr>
        <w:t xml:space="preserve"> and concise</w:t>
      </w:r>
      <w:r w:rsidR="001F1832" w:rsidRPr="000E7806">
        <w:rPr>
          <w:rFonts w:cs="Arial"/>
        </w:rPr>
        <w:t xml:space="preserve">. </w:t>
      </w:r>
      <w:r w:rsidR="00C21855">
        <w:rPr>
          <w:rFonts w:cs="Arial"/>
        </w:rPr>
        <w:t>Too many complex images, diagrams, tables</w:t>
      </w:r>
      <w:r w:rsidR="002B5C0A">
        <w:rPr>
          <w:rFonts w:cs="Arial"/>
        </w:rPr>
        <w:t>, walls of text</w:t>
      </w:r>
      <w:r w:rsidR="00C21855">
        <w:rPr>
          <w:rFonts w:cs="Arial"/>
        </w:rPr>
        <w:t xml:space="preserve"> or charts can </w:t>
      </w:r>
      <w:r w:rsidR="002B5C0A">
        <w:rPr>
          <w:rFonts w:cs="Arial"/>
        </w:rPr>
        <w:t>create unnecessary cognitive load.</w:t>
      </w:r>
    </w:p>
    <w:p w14:paraId="5D59F910" w14:textId="475A4D39" w:rsidR="00C24EFC" w:rsidRPr="000E7806" w:rsidRDefault="00AD16DB" w:rsidP="00EA6D55">
      <w:pPr>
        <w:rPr>
          <w:rFonts w:cs="Arial"/>
        </w:rPr>
      </w:pPr>
      <w:r>
        <w:rPr>
          <w:rFonts w:cs="Arial"/>
        </w:rPr>
        <w:t>One</w:t>
      </w:r>
      <w:r w:rsidRPr="000E7806">
        <w:rPr>
          <w:rFonts w:cs="Arial"/>
        </w:rPr>
        <w:t xml:space="preserve"> </w:t>
      </w:r>
      <w:r w:rsidR="00C24EFC" w:rsidRPr="000E7806">
        <w:rPr>
          <w:rFonts w:cs="Arial"/>
        </w:rPr>
        <w:t xml:space="preserve">final </w:t>
      </w:r>
      <w:r>
        <w:rPr>
          <w:rFonts w:cs="Arial"/>
        </w:rPr>
        <w:t xml:space="preserve">helpful </w:t>
      </w:r>
      <w:r w:rsidR="00C24EFC" w:rsidRPr="000E7806">
        <w:rPr>
          <w:rFonts w:cs="Arial"/>
        </w:rPr>
        <w:t xml:space="preserve">measure </w:t>
      </w:r>
      <w:r>
        <w:rPr>
          <w:rFonts w:cs="Arial"/>
        </w:rPr>
        <w:t xml:space="preserve">when </w:t>
      </w:r>
      <w:r w:rsidR="00C24EFC" w:rsidRPr="000E7806">
        <w:rPr>
          <w:rFonts w:cs="Arial"/>
        </w:rPr>
        <w:t xml:space="preserve">presenting learning material online </w:t>
      </w:r>
      <w:r w:rsidR="002A0DE1">
        <w:rPr>
          <w:rFonts w:cs="Arial"/>
        </w:rPr>
        <w:t>(</w:t>
      </w:r>
      <w:r w:rsidR="002A0DE1" w:rsidRPr="000E7806">
        <w:rPr>
          <w:rFonts w:cs="Arial"/>
        </w:rPr>
        <w:t>either in real time or in an uploaded recording</w:t>
      </w:r>
      <w:r w:rsidR="002A0DE1">
        <w:rPr>
          <w:rFonts w:cs="Arial"/>
        </w:rPr>
        <w:t>)</w:t>
      </w:r>
      <w:r w:rsidR="002A0DE1" w:rsidRPr="000E7806">
        <w:rPr>
          <w:rFonts w:cs="Arial"/>
        </w:rPr>
        <w:t xml:space="preserve"> </w:t>
      </w:r>
      <w:r w:rsidR="00C24EFC" w:rsidRPr="000E7806">
        <w:rPr>
          <w:rFonts w:cs="Arial"/>
        </w:rPr>
        <w:t xml:space="preserve">is to minimise </w:t>
      </w:r>
      <w:r w:rsidR="004E14A4">
        <w:rPr>
          <w:rFonts w:cs="Arial"/>
        </w:rPr>
        <w:t xml:space="preserve">any </w:t>
      </w:r>
      <w:r w:rsidR="00C24EFC" w:rsidRPr="000E7806">
        <w:rPr>
          <w:rFonts w:cs="Arial"/>
        </w:rPr>
        <w:t xml:space="preserve">background noise </w:t>
      </w:r>
      <w:r w:rsidR="000C6B48">
        <w:rPr>
          <w:rFonts w:cs="Arial"/>
        </w:rPr>
        <w:t>that</w:t>
      </w:r>
      <w:r w:rsidR="000C6B48" w:rsidRPr="000E7806">
        <w:rPr>
          <w:rFonts w:cs="Arial"/>
        </w:rPr>
        <w:t xml:space="preserve"> </w:t>
      </w:r>
      <w:r w:rsidR="00C24EFC" w:rsidRPr="000E7806">
        <w:rPr>
          <w:rFonts w:cs="Arial"/>
        </w:rPr>
        <w:t xml:space="preserve">may interfere with </w:t>
      </w:r>
      <w:r w:rsidR="00DC4D8C">
        <w:rPr>
          <w:rFonts w:cs="Arial"/>
        </w:rPr>
        <w:t xml:space="preserve">students’ ability to </w:t>
      </w:r>
      <w:r w:rsidR="00C24EFC" w:rsidRPr="000E7806">
        <w:rPr>
          <w:rFonts w:cs="Arial"/>
        </w:rPr>
        <w:t>concentrat</w:t>
      </w:r>
      <w:r w:rsidR="00DC4D8C">
        <w:rPr>
          <w:rFonts w:cs="Arial"/>
        </w:rPr>
        <w:t>e</w:t>
      </w:r>
      <w:r w:rsidR="004E14A4">
        <w:rPr>
          <w:rFonts w:cs="Arial"/>
        </w:rPr>
        <w:t>.</w:t>
      </w:r>
      <w:r w:rsidR="00C24EFC" w:rsidRPr="000E7806">
        <w:rPr>
          <w:rFonts w:cs="Arial"/>
        </w:rPr>
        <w:t xml:space="preserve"> </w:t>
      </w:r>
      <w:r w:rsidR="002A0DE1">
        <w:rPr>
          <w:rFonts w:cs="Arial"/>
        </w:rPr>
        <w:t>This</w:t>
      </w:r>
      <w:r w:rsidR="00C24EFC" w:rsidRPr="000E7806">
        <w:rPr>
          <w:rFonts w:cs="Arial"/>
        </w:rPr>
        <w:t xml:space="preserve"> will ensure that the verbal material can be clearly heard by all students. </w:t>
      </w:r>
    </w:p>
    <w:p w14:paraId="570C7A53" w14:textId="6E51670F" w:rsidR="000E2750" w:rsidRPr="000E7806" w:rsidRDefault="000E2750" w:rsidP="00B62684">
      <w:pPr>
        <w:pStyle w:val="Heading2"/>
        <w:rPr>
          <w:rFonts w:cs="Arial"/>
        </w:rPr>
      </w:pPr>
      <w:bookmarkStart w:id="96" w:name="_Toc74833162"/>
      <w:bookmarkStart w:id="97" w:name="_Toc88745069"/>
      <w:r w:rsidRPr="000E7806">
        <w:rPr>
          <w:rFonts w:cs="Arial"/>
        </w:rPr>
        <w:t>Note</w:t>
      </w:r>
      <w:r w:rsidR="002A6CDC">
        <w:rPr>
          <w:rFonts w:cs="Arial"/>
        </w:rPr>
        <w:t xml:space="preserve"> </w:t>
      </w:r>
      <w:r w:rsidRPr="000E7806">
        <w:rPr>
          <w:rFonts w:cs="Arial"/>
        </w:rPr>
        <w:t>taking</w:t>
      </w:r>
      <w:bookmarkEnd w:id="96"/>
      <w:bookmarkEnd w:id="97"/>
    </w:p>
    <w:p w14:paraId="635B1111" w14:textId="4D6F15E7" w:rsidR="005A7380" w:rsidRPr="000E7806" w:rsidRDefault="00207731" w:rsidP="0033214A">
      <w:pPr>
        <w:rPr>
          <w:rFonts w:cs="Arial"/>
        </w:rPr>
      </w:pPr>
      <w:r w:rsidRPr="000E7806">
        <w:rPr>
          <w:rFonts w:cs="Arial"/>
        </w:rPr>
        <w:t xml:space="preserve">Students </w:t>
      </w:r>
      <w:r w:rsidR="005A7380" w:rsidRPr="000E7806">
        <w:rPr>
          <w:rFonts w:cs="Arial"/>
        </w:rPr>
        <w:t>with disabilit</w:t>
      </w:r>
      <w:r w:rsidR="0087156A">
        <w:rPr>
          <w:rFonts w:cs="Arial"/>
        </w:rPr>
        <w:t>y</w:t>
      </w:r>
      <w:r w:rsidR="005A7380" w:rsidRPr="000E7806">
        <w:rPr>
          <w:rFonts w:cs="Arial"/>
        </w:rPr>
        <w:t xml:space="preserve"> may have access to support services, including a note</w:t>
      </w:r>
      <w:r w:rsidR="005A61B0">
        <w:rPr>
          <w:rFonts w:cs="Arial"/>
        </w:rPr>
        <w:t xml:space="preserve"> </w:t>
      </w:r>
      <w:r w:rsidR="005A7380" w:rsidRPr="000E7806">
        <w:rPr>
          <w:rFonts w:cs="Arial"/>
        </w:rPr>
        <w:t xml:space="preserve">taking service whereby another </w:t>
      </w:r>
      <w:r w:rsidR="00E9280A">
        <w:rPr>
          <w:rFonts w:cs="Arial"/>
        </w:rPr>
        <w:t>person attends</w:t>
      </w:r>
      <w:r w:rsidR="005A7380" w:rsidRPr="000E7806">
        <w:rPr>
          <w:rFonts w:cs="Arial"/>
        </w:rPr>
        <w:t xml:space="preserve"> the lecture</w:t>
      </w:r>
      <w:r w:rsidR="00E9280A">
        <w:rPr>
          <w:rFonts w:cs="Arial"/>
        </w:rPr>
        <w:t xml:space="preserve"> </w:t>
      </w:r>
      <w:r w:rsidR="005A7380" w:rsidRPr="000E7806">
        <w:rPr>
          <w:rFonts w:cs="Arial"/>
        </w:rPr>
        <w:t>in a support role,</w:t>
      </w:r>
      <w:r w:rsidR="00E9280A" w:rsidRPr="00E9280A">
        <w:rPr>
          <w:rFonts w:cs="Arial"/>
        </w:rPr>
        <w:t xml:space="preserve"> </w:t>
      </w:r>
      <w:r w:rsidR="00E9280A">
        <w:rPr>
          <w:rFonts w:cs="Arial"/>
        </w:rPr>
        <w:t>either in person or virtually,</w:t>
      </w:r>
      <w:r w:rsidR="005A7380" w:rsidRPr="000E7806">
        <w:rPr>
          <w:rFonts w:cs="Arial"/>
        </w:rPr>
        <w:t xml:space="preserve"> to take notes. It is important that educators are aware that a </w:t>
      </w:r>
      <w:r w:rsidR="00E9280A">
        <w:rPr>
          <w:rFonts w:cs="Arial"/>
        </w:rPr>
        <w:t>note</w:t>
      </w:r>
      <w:r w:rsidR="003A3939">
        <w:rPr>
          <w:rFonts w:cs="Arial"/>
        </w:rPr>
        <w:t xml:space="preserve"> </w:t>
      </w:r>
      <w:r w:rsidR="00E9280A">
        <w:rPr>
          <w:rFonts w:cs="Arial"/>
        </w:rPr>
        <w:t>taker</w:t>
      </w:r>
      <w:r w:rsidR="005A7380" w:rsidRPr="000E7806">
        <w:rPr>
          <w:rFonts w:cs="Arial"/>
        </w:rPr>
        <w:t xml:space="preserve"> may be present in this capacity to assist a student with disabilit</w:t>
      </w:r>
      <w:r w:rsidR="0087156A">
        <w:rPr>
          <w:rFonts w:cs="Arial"/>
        </w:rPr>
        <w:t>y</w:t>
      </w:r>
      <w:r w:rsidR="005A7380" w:rsidRPr="000E7806">
        <w:rPr>
          <w:rFonts w:cs="Arial"/>
        </w:rPr>
        <w:t xml:space="preserve"> to have equal access to all learning material. </w:t>
      </w:r>
      <w:r w:rsidR="00E9280A">
        <w:rPr>
          <w:rFonts w:cs="Arial"/>
        </w:rPr>
        <w:t>Note</w:t>
      </w:r>
      <w:r w:rsidR="003A3939">
        <w:rPr>
          <w:rFonts w:cs="Arial"/>
        </w:rPr>
        <w:t xml:space="preserve"> </w:t>
      </w:r>
      <w:r w:rsidR="00E9280A">
        <w:rPr>
          <w:rFonts w:cs="Arial"/>
        </w:rPr>
        <w:t>takers</w:t>
      </w:r>
      <w:r w:rsidR="00497847">
        <w:rPr>
          <w:rFonts w:cs="Arial"/>
        </w:rPr>
        <w:t xml:space="preserve"> are </w:t>
      </w:r>
      <w:r w:rsidR="009C56B7">
        <w:rPr>
          <w:rFonts w:cs="Arial"/>
        </w:rPr>
        <w:t>generally</w:t>
      </w:r>
      <w:r w:rsidR="00497847">
        <w:rPr>
          <w:rFonts w:cs="Arial"/>
        </w:rPr>
        <w:t xml:space="preserve"> employed </w:t>
      </w:r>
      <w:r w:rsidR="009C56B7">
        <w:rPr>
          <w:rFonts w:cs="Arial"/>
        </w:rPr>
        <w:t>as professional staff by the support service.</w:t>
      </w:r>
    </w:p>
    <w:p w14:paraId="7BB807D4" w14:textId="39A81A08" w:rsidR="00207731" w:rsidRPr="000E7806" w:rsidRDefault="005A7380" w:rsidP="0033214A">
      <w:pPr>
        <w:rPr>
          <w:rFonts w:cs="Arial"/>
        </w:rPr>
      </w:pPr>
      <w:r w:rsidRPr="000E7806">
        <w:rPr>
          <w:rFonts w:cs="Arial"/>
        </w:rPr>
        <w:t xml:space="preserve">Due to the nature of their support role, a </w:t>
      </w:r>
      <w:r w:rsidR="00497847">
        <w:rPr>
          <w:rFonts w:cs="Arial"/>
        </w:rPr>
        <w:t>note</w:t>
      </w:r>
      <w:r w:rsidR="003A3939">
        <w:rPr>
          <w:rFonts w:cs="Arial"/>
        </w:rPr>
        <w:t xml:space="preserve"> </w:t>
      </w:r>
      <w:r w:rsidR="00497847">
        <w:rPr>
          <w:rFonts w:cs="Arial"/>
        </w:rPr>
        <w:t>taker</w:t>
      </w:r>
      <w:r w:rsidRPr="000E7806">
        <w:rPr>
          <w:rFonts w:cs="Arial"/>
        </w:rPr>
        <w:t xml:space="preserve"> should not be called upon </w:t>
      </w:r>
      <w:r w:rsidR="00E9280A">
        <w:rPr>
          <w:rFonts w:cs="Arial"/>
        </w:rPr>
        <w:t xml:space="preserve">by teaching staff </w:t>
      </w:r>
      <w:r w:rsidRPr="000E7806">
        <w:rPr>
          <w:rFonts w:cs="Arial"/>
        </w:rPr>
        <w:t xml:space="preserve">to participate in </w:t>
      </w:r>
      <w:r w:rsidRPr="006D29CB">
        <w:rPr>
          <w:rFonts w:cs="Arial"/>
        </w:rPr>
        <w:t>learning discussions</w:t>
      </w:r>
      <w:r w:rsidR="009C56B7" w:rsidRPr="006D29CB">
        <w:rPr>
          <w:rFonts w:cs="Arial"/>
        </w:rPr>
        <w:t xml:space="preserve"> or</w:t>
      </w:r>
      <w:r w:rsidRPr="006D29CB">
        <w:rPr>
          <w:rFonts w:cs="Arial"/>
        </w:rPr>
        <w:t xml:space="preserve"> </w:t>
      </w:r>
      <w:r w:rsidR="00C716BB">
        <w:rPr>
          <w:rFonts w:cs="Arial"/>
        </w:rPr>
        <w:t xml:space="preserve">be </w:t>
      </w:r>
      <w:r w:rsidRPr="006D29CB">
        <w:rPr>
          <w:rFonts w:cs="Arial"/>
        </w:rPr>
        <w:t>considered to be participating in the role of a learning aid for the student</w:t>
      </w:r>
      <w:r w:rsidR="009C56B7" w:rsidRPr="006D29CB">
        <w:rPr>
          <w:rFonts w:cs="Arial"/>
        </w:rPr>
        <w:t>.</w:t>
      </w:r>
    </w:p>
    <w:p w14:paraId="14BDAFC7" w14:textId="47581C2D" w:rsidR="000E2750" w:rsidRPr="000E7806" w:rsidRDefault="000E2750" w:rsidP="00B62684">
      <w:pPr>
        <w:pStyle w:val="Heading2"/>
        <w:rPr>
          <w:rFonts w:cs="Arial"/>
        </w:rPr>
      </w:pPr>
      <w:bookmarkStart w:id="98" w:name="_Toc74833163"/>
      <w:bookmarkStart w:id="99" w:name="_Toc88745070"/>
      <w:r w:rsidRPr="000E7806">
        <w:rPr>
          <w:rFonts w:cs="Arial"/>
        </w:rPr>
        <w:t>Interactions with peers</w:t>
      </w:r>
      <w:bookmarkEnd w:id="98"/>
      <w:bookmarkEnd w:id="99"/>
    </w:p>
    <w:p w14:paraId="31E10E61" w14:textId="69EB40E9" w:rsidR="000C458F" w:rsidRDefault="000C458F" w:rsidP="000A48F3">
      <w:pPr>
        <w:rPr>
          <w:rFonts w:cs="Arial"/>
        </w:rPr>
      </w:pPr>
      <w:r w:rsidRPr="000E7806">
        <w:rPr>
          <w:rFonts w:cs="Arial"/>
        </w:rPr>
        <w:t xml:space="preserve">During learning activities, it is important to provide opportunities for common interactions between all students. </w:t>
      </w:r>
      <w:r w:rsidRPr="006D29CB">
        <w:rPr>
          <w:rFonts w:cs="Arial"/>
        </w:rPr>
        <w:t xml:space="preserve">This might be during discussion about learning material including summaries of group discussions or </w:t>
      </w:r>
      <w:r w:rsidR="006D29CB">
        <w:rPr>
          <w:rFonts w:cs="Arial"/>
        </w:rPr>
        <w:t>feedback from groups</w:t>
      </w:r>
      <w:r w:rsidRPr="006D29CB">
        <w:rPr>
          <w:rFonts w:cs="Arial"/>
        </w:rPr>
        <w:t xml:space="preserve"> in virtual breakout rooms, or through daily digests relating to course activities.</w:t>
      </w:r>
    </w:p>
    <w:p w14:paraId="6D370C97" w14:textId="08639862" w:rsidR="00006BAE" w:rsidRPr="000E7806" w:rsidRDefault="00006BAE" w:rsidP="000A48F3">
      <w:pPr>
        <w:rPr>
          <w:rFonts w:cs="Arial"/>
        </w:rPr>
      </w:pPr>
      <w:r>
        <w:rPr>
          <w:rFonts w:cs="Arial"/>
        </w:rPr>
        <w:t>It may be useful to schedule some extra times outside of online sessions for students to engage with peers in informal conversations.</w:t>
      </w:r>
    </w:p>
    <w:p w14:paraId="3A594953" w14:textId="00FB79F4" w:rsidR="00B62684" w:rsidRPr="000E7806" w:rsidRDefault="00B62684" w:rsidP="00AA75DE">
      <w:pPr>
        <w:pStyle w:val="Heading2"/>
        <w:rPr>
          <w:rFonts w:cs="Arial"/>
        </w:rPr>
      </w:pPr>
      <w:bookmarkStart w:id="100" w:name="_Toc74833164"/>
      <w:bookmarkStart w:id="101" w:name="_Toc88745071"/>
      <w:r w:rsidRPr="000E7806">
        <w:rPr>
          <w:rFonts w:cs="Arial"/>
        </w:rPr>
        <w:t xml:space="preserve">Presentation of </w:t>
      </w:r>
      <w:r w:rsidR="002A6CDC">
        <w:rPr>
          <w:rFonts w:cs="Arial"/>
        </w:rPr>
        <w:t>i</w:t>
      </w:r>
      <w:r w:rsidRPr="000E7806">
        <w:rPr>
          <w:rFonts w:cs="Arial"/>
        </w:rPr>
        <w:t>nformation</w:t>
      </w:r>
      <w:bookmarkEnd w:id="100"/>
      <w:bookmarkEnd w:id="101"/>
    </w:p>
    <w:p w14:paraId="79C2CA5A" w14:textId="4EE3CD26" w:rsidR="00BC2C50" w:rsidRPr="000E7806" w:rsidRDefault="002153EB" w:rsidP="00BC2C50">
      <w:pPr>
        <w:rPr>
          <w:rFonts w:cs="Arial"/>
        </w:rPr>
      </w:pPr>
      <w:r w:rsidRPr="000E7806">
        <w:rPr>
          <w:rFonts w:cs="Arial"/>
        </w:rPr>
        <w:t xml:space="preserve">If online learning material requires the use of graphical content, it is important that a description is provided </w:t>
      </w:r>
      <w:r w:rsidR="005E3FA3">
        <w:rPr>
          <w:rFonts w:cs="Arial"/>
        </w:rPr>
        <w:t>that</w:t>
      </w:r>
      <w:r w:rsidR="005E3FA3" w:rsidRPr="000E7806">
        <w:rPr>
          <w:rFonts w:cs="Arial"/>
        </w:rPr>
        <w:t xml:space="preserve"> </w:t>
      </w:r>
      <w:r w:rsidRPr="000E7806">
        <w:rPr>
          <w:rFonts w:cs="Arial"/>
        </w:rPr>
        <w:t xml:space="preserve">clearly explains the information depicted in </w:t>
      </w:r>
      <w:r w:rsidR="00145969" w:rsidRPr="000E7806">
        <w:rPr>
          <w:rFonts w:cs="Arial"/>
        </w:rPr>
        <w:t>the</w:t>
      </w:r>
      <w:r w:rsidRPr="000E7806">
        <w:rPr>
          <w:rFonts w:cs="Arial"/>
        </w:rPr>
        <w:t xml:space="preserve"> graphic. If it can be </w:t>
      </w:r>
      <w:r w:rsidR="004D1F89">
        <w:rPr>
          <w:rFonts w:cs="Arial"/>
        </w:rPr>
        <w:t xml:space="preserve">described in </w:t>
      </w:r>
      <w:r w:rsidR="004D1F89">
        <w:rPr>
          <w:rFonts w:cs="Arial"/>
        </w:rPr>
        <w:lastRenderedPageBreak/>
        <w:t xml:space="preserve">a few </w:t>
      </w:r>
      <w:r w:rsidR="006D29CB">
        <w:rPr>
          <w:rFonts w:cs="Arial"/>
        </w:rPr>
        <w:t>words</w:t>
      </w:r>
      <w:r w:rsidR="004D1F89">
        <w:rPr>
          <w:rFonts w:cs="Arial"/>
        </w:rPr>
        <w:t xml:space="preserve"> then</w:t>
      </w:r>
      <w:r w:rsidR="00BA470B">
        <w:rPr>
          <w:rFonts w:cs="Arial"/>
        </w:rPr>
        <w:t xml:space="preserve"> </w:t>
      </w:r>
      <w:r w:rsidR="004D1F89">
        <w:rPr>
          <w:rFonts w:cs="Arial"/>
        </w:rPr>
        <w:t xml:space="preserve">adding </w:t>
      </w:r>
      <w:r w:rsidR="006D29CB">
        <w:rPr>
          <w:rFonts w:cs="Arial"/>
        </w:rPr>
        <w:t>alternate (</w:t>
      </w:r>
      <w:r w:rsidR="005E3FA3">
        <w:rPr>
          <w:rFonts w:cs="Arial"/>
        </w:rPr>
        <w:t>alt</w:t>
      </w:r>
      <w:r w:rsidR="006D29CB">
        <w:rPr>
          <w:rFonts w:cs="Arial"/>
        </w:rPr>
        <w:t>)</w:t>
      </w:r>
      <w:r w:rsidR="004D1F89">
        <w:rPr>
          <w:rFonts w:cs="Arial"/>
        </w:rPr>
        <w:t xml:space="preserve"> text to the image</w:t>
      </w:r>
      <w:r w:rsidRPr="000E7806">
        <w:rPr>
          <w:rFonts w:cs="Arial"/>
        </w:rPr>
        <w:t xml:space="preserve"> is appropriate</w:t>
      </w:r>
      <w:r w:rsidR="0078685F">
        <w:rPr>
          <w:rFonts w:cs="Arial"/>
        </w:rPr>
        <w:t>;</w:t>
      </w:r>
      <w:r w:rsidRPr="000E7806">
        <w:rPr>
          <w:rFonts w:cs="Arial"/>
        </w:rPr>
        <w:t xml:space="preserve"> </w:t>
      </w:r>
      <w:r w:rsidR="0078685F">
        <w:rPr>
          <w:rFonts w:cs="Arial"/>
        </w:rPr>
        <w:t>h</w:t>
      </w:r>
      <w:r w:rsidRPr="000E7806">
        <w:rPr>
          <w:rFonts w:cs="Arial"/>
        </w:rPr>
        <w:t>owever</w:t>
      </w:r>
      <w:r w:rsidR="004D1F89">
        <w:rPr>
          <w:rFonts w:cs="Arial"/>
        </w:rPr>
        <w:t>,</w:t>
      </w:r>
      <w:r w:rsidRPr="000E7806">
        <w:rPr>
          <w:rFonts w:cs="Arial"/>
        </w:rPr>
        <w:t xml:space="preserve"> if a </w:t>
      </w:r>
      <w:r w:rsidR="001826EC" w:rsidRPr="000E7806">
        <w:rPr>
          <w:rFonts w:cs="Arial"/>
        </w:rPr>
        <w:t>lengthier</w:t>
      </w:r>
      <w:r w:rsidRPr="000E7806">
        <w:rPr>
          <w:rFonts w:cs="Arial"/>
        </w:rPr>
        <w:t xml:space="preserve"> description is required, this </w:t>
      </w:r>
      <w:r w:rsidR="00B94170">
        <w:rPr>
          <w:rFonts w:cs="Arial"/>
        </w:rPr>
        <w:t>must be</w:t>
      </w:r>
      <w:r w:rsidR="00B94170" w:rsidRPr="000E7806">
        <w:rPr>
          <w:rFonts w:cs="Arial"/>
        </w:rPr>
        <w:t xml:space="preserve"> </w:t>
      </w:r>
      <w:r w:rsidRPr="000E7806">
        <w:rPr>
          <w:rFonts w:cs="Arial"/>
        </w:rPr>
        <w:t>present</w:t>
      </w:r>
      <w:r w:rsidR="004D1F89">
        <w:rPr>
          <w:rFonts w:cs="Arial"/>
        </w:rPr>
        <w:t>ed</w:t>
      </w:r>
      <w:r w:rsidRPr="000E7806">
        <w:rPr>
          <w:rFonts w:cs="Arial"/>
        </w:rPr>
        <w:t xml:space="preserve"> alongside the graphic. </w:t>
      </w:r>
    </w:p>
    <w:p w14:paraId="78319472" w14:textId="6D592703" w:rsidR="002153EB" w:rsidRPr="000E7806" w:rsidRDefault="002153EB" w:rsidP="00BC2C50">
      <w:pPr>
        <w:rPr>
          <w:rFonts w:cs="Arial"/>
        </w:rPr>
      </w:pPr>
      <w:r w:rsidRPr="000E7806">
        <w:rPr>
          <w:rFonts w:cs="Arial"/>
        </w:rPr>
        <w:t xml:space="preserve">The best approach for </w:t>
      </w:r>
      <w:r w:rsidR="002E0A62" w:rsidRPr="000E7806">
        <w:rPr>
          <w:rFonts w:cs="Arial"/>
        </w:rPr>
        <w:t>describing graphic content is to use structural pointers</w:t>
      </w:r>
      <w:r w:rsidR="00B94170">
        <w:rPr>
          <w:rFonts w:cs="Arial"/>
        </w:rPr>
        <w:t>. For example,</w:t>
      </w:r>
      <w:r w:rsidR="002E0A62" w:rsidRPr="000E7806">
        <w:rPr>
          <w:rFonts w:cs="Arial"/>
        </w:rPr>
        <w:t xml:space="preserve"> </w:t>
      </w:r>
      <w:r w:rsidR="007E63C3">
        <w:rPr>
          <w:rFonts w:cs="Arial"/>
        </w:rPr>
        <w:t>when</w:t>
      </w:r>
      <w:r w:rsidR="007E63C3" w:rsidRPr="000E7806">
        <w:rPr>
          <w:rFonts w:cs="Arial"/>
        </w:rPr>
        <w:t xml:space="preserve"> </w:t>
      </w:r>
      <w:r w:rsidR="008A7D23">
        <w:rPr>
          <w:rFonts w:cs="Arial"/>
        </w:rPr>
        <w:t>describing</w:t>
      </w:r>
      <w:r w:rsidR="002E0A62" w:rsidRPr="000E7806">
        <w:rPr>
          <w:rFonts w:cs="Arial"/>
        </w:rPr>
        <w:t xml:space="preserve"> a line graph, indicate what is on the x-axis (horizontal) and y-axis (vertical). </w:t>
      </w:r>
      <w:hyperlink w:anchor="_Describing_Images_&amp;" w:history="1">
        <w:r w:rsidR="00BA470B" w:rsidRPr="00BA470B">
          <w:rPr>
            <w:rStyle w:val="Hyperlink"/>
            <w:rFonts w:cs="Arial"/>
          </w:rPr>
          <w:t xml:space="preserve">Describing </w:t>
        </w:r>
        <w:r w:rsidR="008A7D23">
          <w:rPr>
            <w:rStyle w:val="Hyperlink"/>
            <w:rFonts w:cs="Arial"/>
          </w:rPr>
          <w:t>i</w:t>
        </w:r>
        <w:r w:rsidR="00BA470B" w:rsidRPr="00BA470B">
          <w:rPr>
            <w:rStyle w:val="Hyperlink"/>
            <w:rFonts w:cs="Arial"/>
          </w:rPr>
          <w:t xml:space="preserve">mages and </w:t>
        </w:r>
        <w:r w:rsidR="008A7D23">
          <w:rPr>
            <w:rStyle w:val="Hyperlink"/>
            <w:rFonts w:cs="Arial"/>
          </w:rPr>
          <w:t>d</w:t>
        </w:r>
        <w:r w:rsidR="00BA470B" w:rsidRPr="00BA470B">
          <w:rPr>
            <w:rStyle w:val="Hyperlink"/>
            <w:rFonts w:cs="Arial"/>
          </w:rPr>
          <w:t>iagrams</w:t>
        </w:r>
      </w:hyperlink>
      <w:r w:rsidR="00BA470B">
        <w:rPr>
          <w:rFonts w:cs="Arial"/>
        </w:rPr>
        <w:t xml:space="preserve"> is covered later in this resource.</w:t>
      </w:r>
    </w:p>
    <w:p w14:paraId="07E3D1C5" w14:textId="103A8DBC" w:rsidR="00EA03F0" w:rsidRPr="000E7806" w:rsidRDefault="00EA03F0" w:rsidP="00EA03F0">
      <w:pPr>
        <w:pStyle w:val="Heading3"/>
        <w:rPr>
          <w:rFonts w:cs="Arial"/>
        </w:rPr>
      </w:pPr>
      <w:r w:rsidRPr="000E7806">
        <w:rPr>
          <w:rFonts w:cs="Arial"/>
        </w:rPr>
        <w:t xml:space="preserve">Technology </w:t>
      </w:r>
      <w:r w:rsidR="002A6CDC">
        <w:rPr>
          <w:rFonts w:cs="Arial"/>
        </w:rPr>
        <w:t>a</w:t>
      </w:r>
      <w:r w:rsidRPr="000E7806">
        <w:rPr>
          <w:rFonts w:cs="Arial"/>
        </w:rPr>
        <w:t>ccess</w:t>
      </w:r>
    </w:p>
    <w:p w14:paraId="1905B74D" w14:textId="33031140" w:rsidR="00F62DE2" w:rsidRPr="000E7806" w:rsidRDefault="00F62DE2" w:rsidP="00EA03F0">
      <w:pPr>
        <w:rPr>
          <w:rFonts w:cs="Arial"/>
        </w:rPr>
      </w:pPr>
      <w:r w:rsidRPr="000E7806">
        <w:rPr>
          <w:rFonts w:cs="Arial"/>
        </w:rPr>
        <w:t>Technology access can present challenges for</w:t>
      </w:r>
      <w:r w:rsidR="001D7BE5">
        <w:rPr>
          <w:rFonts w:cs="Arial"/>
        </w:rPr>
        <w:t xml:space="preserve"> </w:t>
      </w:r>
      <w:r w:rsidR="001A34F0">
        <w:rPr>
          <w:rFonts w:cs="Arial"/>
        </w:rPr>
        <w:t>all students</w:t>
      </w:r>
      <w:r w:rsidR="001D7BE5">
        <w:rPr>
          <w:rFonts w:cs="Arial"/>
        </w:rPr>
        <w:t xml:space="preserve"> engaging in online learning</w:t>
      </w:r>
      <w:r w:rsidRPr="000E7806">
        <w:rPr>
          <w:rFonts w:cs="Arial"/>
        </w:rPr>
        <w:t xml:space="preserve">. There are several considerations to be made when providing content through online platforms, including </w:t>
      </w:r>
      <w:r w:rsidR="001826EC" w:rsidRPr="000E7806">
        <w:rPr>
          <w:rFonts w:cs="Arial"/>
        </w:rPr>
        <w:t>bandwidth</w:t>
      </w:r>
      <w:r w:rsidRPr="000E7806">
        <w:rPr>
          <w:rFonts w:cs="Arial"/>
        </w:rPr>
        <w:t xml:space="preserve"> </w:t>
      </w:r>
      <w:r w:rsidR="00E068E8">
        <w:rPr>
          <w:rFonts w:cs="Arial"/>
        </w:rPr>
        <w:t>availability</w:t>
      </w:r>
      <w:r w:rsidRPr="000E7806">
        <w:rPr>
          <w:rFonts w:cs="Arial"/>
        </w:rPr>
        <w:t>, internet speeds and access, size of files, use of video sharing</w:t>
      </w:r>
      <w:r w:rsidR="009E45A6">
        <w:rPr>
          <w:rFonts w:cs="Arial"/>
        </w:rPr>
        <w:t xml:space="preserve"> and</w:t>
      </w:r>
      <w:r w:rsidRPr="000E7806">
        <w:rPr>
          <w:rFonts w:cs="Arial"/>
        </w:rPr>
        <w:t xml:space="preserve"> the importance of conventions when naming files. </w:t>
      </w:r>
    </w:p>
    <w:p w14:paraId="2E7553D4" w14:textId="08B19288" w:rsidR="007179B4" w:rsidRPr="000E7806" w:rsidRDefault="007179B4" w:rsidP="007179B4">
      <w:pPr>
        <w:rPr>
          <w:rFonts w:cs="Arial"/>
        </w:rPr>
      </w:pPr>
      <w:r w:rsidRPr="000E7806">
        <w:rPr>
          <w:rFonts w:cs="Arial"/>
        </w:rPr>
        <w:t xml:space="preserve">If you are preparing material for remote or online learning, two major considerations include bandwidth and internet speed. Students will have differing levels of access in terms of both bandwidth and internet speed to support online learning, including streaming of online lectures. This may create delays or disruptions in smoothly accessing content, which will impede learning. </w:t>
      </w:r>
      <w:r w:rsidR="00AF7AED">
        <w:rPr>
          <w:rFonts w:cs="Arial"/>
        </w:rPr>
        <w:t>The use of screen reading software can</w:t>
      </w:r>
      <w:r w:rsidRPr="000E7806">
        <w:rPr>
          <w:rFonts w:cs="Arial"/>
        </w:rPr>
        <w:t xml:space="preserve"> make it difficult for students who are blind or vision impaired to keep up efficiently with </w:t>
      </w:r>
      <w:r w:rsidR="001826EC" w:rsidRPr="000E7806">
        <w:rPr>
          <w:rFonts w:cs="Arial"/>
        </w:rPr>
        <w:t>real</w:t>
      </w:r>
      <w:r w:rsidR="00CB134A">
        <w:rPr>
          <w:rFonts w:cs="Arial"/>
        </w:rPr>
        <w:t>-</w:t>
      </w:r>
      <w:r w:rsidR="001826EC" w:rsidRPr="000E7806">
        <w:rPr>
          <w:rFonts w:cs="Arial"/>
        </w:rPr>
        <w:t>time</w:t>
      </w:r>
      <w:r w:rsidRPr="000E7806">
        <w:rPr>
          <w:rFonts w:cs="Arial"/>
        </w:rPr>
        <w:t xml:space="preserve"> learning. A further consideration is the amount of downloading capacity a student may have if streaming large video files. This may be compounded further by uploadi</w:t>
      </w:r>
      <w:r w:rsidR="00145969" w:rsidRPr="000E7806">
        <w:rPr>
          <w:rFonts w:cs="Arial"/>
        </w:rPr>
        <w:t>n</w:t>
      </w:r>
      <w:r w:rsidRPr="000E7806">
        <w:rPr>
          <w:rFonts w:cs="Arial"/>
        </w:rPr>
        <w:t xml:space="preserve">g </w:t>
      </w:r>
      <w:r w:rsidR="00BC3F8E">
        <w:rPr>
          <w:rFonts w:cs="Arial"/>
        </w:rPr>
        <w:t xml:space="preserve">if </w:t>
      </w:r>
      <w:r w:rsidR="00FD1D8A">
        <w:rPr>
          <w:rFonts w:cs="Arial"/>
        </w:rPr>
        <w:t>students are required</w:t>
      </w:r>
      <w:r w:rsidRPr="000E7806">
        <w:rPr>
          <w:rFonts w:cs="Arial"/>
        </w:rPr>
        <w:t xml:space="preserve"> to have their video stream on during a lecture or tutorial. </w:t>
      </w:r>
    </w:p>
    <w:p w14:paraId="737C75EE" w14:textId="7A6E0F06" w:rsidR="007179B4" w:rsidRPr="000E7806" w:rsidRDefault="00CE0BA4" w:rsidP="00EA03F0">
      <w:pPr>
        <w:rPr>
          <w:rFonts w:cs="Arial"/>
        </w:rPr>
      </w:pPr>
      <w:r>
        <w:rPr>
          <w:rFonts w:cs="Arial"/>
        </w:rPr>
        <w:t>As mentioned earlier,</w:t>
      </w:r>
      <w:r w:rsidR="007179B4" w:rsidRPr="000E7806">
        <w:rPr>
          <w:rFonts w:cs="Arial"/>
        </w:rPr>
        <w:t xml:space="preserve"> a student who is blind or vision impaired may feel disadvantaged </w:t>
      </w:r>
      <w:r w:rsidR="0045604C">
        <w:rPr>
          <w:rFonts w:cs="Arial"/>
        </w:rPr>
        <w:t>by</w:t>
      </w:r>
      <w:r w:rsidR="0045604C" w:rsidRPr="000E7806">
        <w:rPr>
          <w:rFonts w:cs="Arial"/>
        </w:rPr>
        <w:t xml:space="preserve"> </w:t>
      </w:r>
      <w:r w:rsidR="007179B4" w:rsidRPr="000E7806">
        <w:rPr>
          <w:rFonts w:cs="Arial"/>
        </w:rPr>
        <w:t xml:space="preserve">having a video stream turned on if they cannot be certain </w:t>
      </w:r>
      <w:r>
        <w:rPr>
          <w:rFonts w:cs="Arial"/>
        </w:rPr>
        <w:t>whether</w:t>
      </w:r>
      <w:r w:rsidR="007179B4" w:rsidRPr="000E7806">
        <w:rPr>
          <w:rFonts w:cs="Arial"/>
        </w:rPr>
        <w:t xml:space="preserve"> their camera is aligned with their face and/or </w:t>
      </w:r>
      <w:r w:rsidR="004174B4">
        <w:rPr>
          <w:rFonts w:cs="Arial"/>
        </w:rPr>
        <w:t xml:space="preserve">they are worried about </w:t>
      </w:r>
      <w:r w:rsidR="007179B4" w:rsidRPr="000E7806">
        <w:rPr>
          <w:rFonts w:cs="Arial"/>
        </w:rPr>
        <w:t>what other sensitive information may be revealed in the background</w:t>
      </w:r>
      <w:r w:rsidR="00852FBB" w:rsidRPr="000E7806">
        <w:rPr>
          <w:rFonts w:cs="Arial"/>
        </w:rPr>
        <w:t xml:space="preserve">. </w:t>
      </w:r>
      <w:r w:rsidR="00FF4421">
        <w:rPr>
          <w:rFonts w:cs="Arial"/>
        </w:rPr>
        <w:t>S</w:t>
      </w:r>
      <w:r w:rsidR="00852FBB" w:rsidRPr="000E7806">
        <w:rPr>
          <w:rFonts w:cs="Arial"/>
        </w:rPr>
        <w:t xml:space="preserve">tudents be given </w:t>
      </w:r>
      <w:r w:rsidR="00FF4421">
        <w:rPr>
          <w:rFonts w:cs="Arial"/>
        </w:rPr>
        <w:t>the</w:t>
      </w:r>
      <w:r w:rsidR="00FF4421" w:rsidRPr="000E7806">
        <w:rPr>
          <w:rFonts w:cs="Arial"/>
        </w:rPr>
        <w:t xml:space="preserve"> </w:t>
      </w:r>
      <w:r w:rsidR="00852FBB" w:rsidRPr="000E7806">
        <w:rPr>
          <w:rFonts w:cs="Arial"/>
        </w:rPr>
        <w:t>option to have their camera switched off if that enables them to feel more comfortable and safe participating in online learning.</w:t>
      </w:r>
    </w:p>
    <w:p w14:paraId="26AEEC92" w14:textId="2C0880BB" w:rsidR="008E4AEC" w:rsidRPr="000E7806" w:rsidRDefault="00852FBB" w:rsidP="00BC2C50">
      <w:pPr>
        <w:rPr>
          <w:rFonts w:cs="Arial"/>
        </w:rPr>
      </w:pPr>
      <w:r w:rsidRPr="000E7806">
        <w:rPr>
          <w:rFonts w:cs="Arial"/>
        </w:rPr>
        <w:t xml:space="preserve">Finally, it is </w:t>
      </w:r>
      <w:r w:rsidR="008D4755">
        <w:rPr>
          <w:rFonts w:cs="Arial"/>
        </w:rPr>
        <w:t>essential</w:t>
      </w:r>
      <w:r w:rsidR="008D4755" w:rsidRPr="000E7806">
        <w:rPr>
          <w:rFonts w:cs="Arial"/>
        </w:rPr>
        <w:t xml:space="preserve"> </w:t>
      </w:r>
      <w:r w:rsidRPr="000E7806">
        <w:rPr>
          <w:rFonts w:cs="Arial"/>
        </w:rPr>
        <w:t xml:space="preserve">to </w:t>
      </w:r>
      <w:r w:rsidR="009435AF">
        <w:rPr>
          <w:rFonts w:cs="Arial"/>
        </w:rPr>
        <w:t xml:space="preserve">clearly </w:t>
      </w:r>
      <w:r w:rsidRPr="000E7806">
        <w:rPr>
          <w:rFonts w:cs="Arial"/>
        </w:rPr>
        <w:t xml:space="preserve">name any files uploaded </w:t>
      </w:r>
      <w:r w:rsidR="001676C0">
        <w:rPr>
          <w:rFonts w:cs="Arial"/>
        </w:rPr>
        <w:t xml:space="preserve">for students </w:t>
      </w:r>
      <w:r w:rsidR="009435AF">
        <w:rPr>
          <w:rFonts w:cs="Arial"/>
        </w:rPr>
        <w:t xml:space="preserve">and to </w:t>
      </w:r>
      <w:r w:rsidR="007B3497">
        <w:rPr>
          <w:rFonts w:cs="Arial"/>
        </w:rPr>
        <w:t>let</w:t>
      </w:r>
      <w:r w:rsidR="007B3497" w:rsidRPr="000E7806">
        <w:rPr>
          <w:rFonts w:cs="Arial"/>
        </w:rPr>
        <w:t xml:space="preserve"> </w:t>
      </w:r>
      <w:r w:rsidRPr="000E7806">
        <w:rPr>
          <w:rFonts w:cs="Arial"/>
        </w:rPr>
        <w:t xml:space="preserve">students </w:t>
      </w:r>
      <w:r w:rsidR="007B3497">
        <w:rPr>
          <w:rFonts w:cs="Arial"/>
        </w:rPr>
        <w:t xml:space="preserve">know </w:t>
      </w:r>
      <w:r w:rsidRPr="000E7806">
        <w:rPr>
          <w:rFonts w:cs="Arial"/>
        </w:rPr>
        <w:t>wh</w:t>
      </w:r>
      <w:r w:rsidR="009435AF">
        <w:rPr>
          <w:rFonts w:cs="Arial"/>
        </w:rPr>
        <w:t xml:space="preserve">ere </w:t>
      </w:r>
      <w:r w:rsidR="007B3497">
        <w:rPr>
          <w:rFonts w:cs="Arial"/>
        </w:rPr>
        <w:t xml:space="preserve">files </w:t>
      </w:r>
      <w:r w:rsidR="009435AF">
        <w:rPr>
          <w:rFonts w:cs="Arial"/>
        </w:rPr>
        <w:t>can be accessed</w:t>
      </w:r>
      <w:r w:rsidR="00017193" w:rsidRPr="000E7806">
        <w:rPr>
          <w:rFonts w:cs="Arial"/>
        </w:rPr>
        <w:t>.</w:t>
      </w:r>
      <w:r w:rsidR="00C66890">
        <w:rPr>
          <w:rFonts w:cs="Arial"/>
        </w:rPr>
        <w:t xml:space="preserve"> </w:t>
      </w:r>
      <w:r w:rsidR="00A37240">
        <w:t>E</w:t>
      </w:r>
      <w:r w:rsidR="007B3497">
        <w:t>ach</w:t>
      </w:r>
      <w:r w:rsidR="00C66890">
        <w:t xml:space="preserve"> file </w:t>
      </w:r>
      <w:r w:rsidR="00A37240">
        <w:t xml:space="preserve">should have </w:t>
      </w:r>
      <w:r w:rsidR="00C66890">
        <w:t xml:space="preserve">a name </w:t>
      </w:r>
      <w:r w:rsidR="007B3497">
        <w:t>that</w:t>
      </w:r>
      <w:r w:rsidR="00C66890">
        <w:t xml:space="preserve"> enables it to be </w:t>
      </w:r>
      <w:r w:rsidR="004D683D">
        <w:t xml:space="preserve">easily </w:t>
      </w:r>
      <w:r w:rsidR="00C66890">
        <w:t>identified. Using numbers and acronyms in file names can create confusion, so avoid them if possible.</w:t>
      </w:r>
    </w:p>
    <w:p w14:paraId="63AD51E5" w14:textId="610B1A77" w:rsidR="00172DA7" w:rsidRPr="000E7806" w:rsidRDefault="00172DA7" w:rsidP="00172DA7">
      <w:pPr>
        <w:pStyle w:val="Heading2"/>
        <w:rPr>
          <w:rFonts w:cs="Arial"/>
        </w:rPr>
      </w:pPr>
      <w:bookmarkStart w:id="102" w:name="_Online_Accessibility_Standards"/>
      <w:bookmarkStart w:id="103" w:name="_Online_Accessibility_Guidelines"/>
      <w:bookmarkStart w:id="104" w:name="_Toc88745072"/>
      <w:bookmarkEnd w:id="102"/>
      <w:bookmarkEnd w:id="103"/>
      <w:r w:rsidRPr="000E7806">
        <w:rPr>
          <w:rFonts w:cs="Arial"/>
        </w:rPr>
        <w:t xml:space="preserve">Online </w:t>
      </w:r>
      <w:r w:rsidR="00637363">
        <w:rPr>
          <w:rFonts w:cs="Arial"/>
        </w:rPr>
        <w:t>a</w:t>
      </w:r>
      <w:r w:rsidRPr="000E7806">
        <w:rPr>
          <w:rFonts w:cs="Arial"/>
        </w:rPr>
        <w:t xml:space="preserve">ccessibility </w:t>
      </w:r>
      <w:r w:rsidR="00637363">
        <w:rPr>
          <w:rFonts w:cs="Arial"/>
        </w:rPr>
        <w:t>g</w:t>
      </w:r>
      <w:r w:rsidR="00851985" w:rsidRPr="000E7806">
        <w:rPr>
          <w:rFonts w:cs="Arial"/>
        </w:rPr>
        <w:t>uidelines</w:t>
      </w:r>
      <w:bookmarkEnd w:id="104"/>
    </w:p>
    <w:p w14:paraId="028F6A0B" w14:textId="79C4D776" w:rsidR="008B5E38" w:rsidRPr="000E7806" w:rsidRDefault="00172DA7" w:rsidP="00844CBB">
      <w:pPr>
        <w:rPr>
          <w:rFonts w:cs="Arial"/>
        </w:rPr>
      </w:pPr>
      <w:r w:rsidRPr="000E7806">
        <w:rPr>
          <w:rFonts w:cs="Arial"/>
        </w:rPr>
        <w:t xml:space="preserve">The Web Content Accessibility Guidelines (WCAG) assist content creators and web developers </w:t>
      </w:r>
      <w:r w:rsidR="00CE100D">
        <w:rPr>
          <w:rFonts w:cs="Arial"/>
        </w:rPr>
        <w:t>to</w:t>
      </w:r>
      <w:r w:rsidR="00CE100D" w:rsidRPr="000E7806">
        <w:rPr>
          <w:rFonts w:cs="Arial"/>
        </w:rPr>
        <w:t xml:space="preserve"> </w:t>
      </w:r>
      <w:r w:rsidR="00E22B4A" w:rsidRPr="000E7806">
        <w:rPr>
          <w:rFonts w:cs="Arial"/>
        </w:rPr>
        <w:t>ensur</w:t>
      </w:r>
      <w:r w:rsidR="009C584A">
        <w:rPr>
          <w:rFonts w:cs="Arial"/>
        </w:rPr>
        <w:t>e</w:t>
      </w:r>
      <w:r w:rsidR="00E22B4A" w:rsidRPr="000E7806">
        <w:rPr>
          <w:rFonts w:cs="Arial"/>
        </w:rPr>
        <w:t xml:space="preserve"> their</w:t>
      </w:r>
      <w:r w:rsidRPr="000E7806">
        <w:rPr>
          <w:rFonts w:cs="Arial"/>
        </w:rPr>
        <w:t xml:space="preserve"> websites are accessible to all users, regardless of impairment or disability. The </w:t>
      </w:r>
      <w:r w:rsidR="00E22B4A" w:rsidRPr="000E7806">
        <w:rPr>
          <w:rFonts w:cs="Arial"/>
        </w:rPr>
        <w:t>guidelines</w:t>
      </w:r>
      <w:r w:rsidR="008049A3" w:rsidRPr="000E7806">
        <w:rPr>
          <w:rFonts w:cs="Arial"/>
        </w:rPr>
        <w:t>, developed by the World Wide Web Consortium (W3C)</w:t>
      </w:r>
      <w:r w:rsidR="00844CBB" w:rsidRPr="000E7806">
        <w:rPr>
          <w:rFonts w:cs="Arial"/>
        </w:rPr>
        <w:t xml:space="preserve"> Web Accessibility Initiative</w:t>
      </w:r>
      <w:r w:rsidR="008049A3" w:rsidRPr="000E7806">
        <w:rPr>
          <w:rFonts w:cs="Arial"/>
        </w:rPr>
        <w:t>,</w:t>
      </w:r>
      <w:r w:rsidR="00E22B4A" w:rsidRPr="000E7806">
        <w:rPr>
          <w:rFonts w:cs="Arial"/>
        </w:rPr>
        <w:t xml:space="preserve"> are a single shared standard for web content accessibility that meets the needs of individuals, organi</w:t>
      </w:r>
      <w:r w:rsidR="009C584A">
        <w:rPr>
          <w:rFonts w:cs="Arial"/>
        </w:rPr>
        <w:t>s</w:t>
      </w:r>
      <w:r w:rsidR="00E22B4A" w:rsidRPr="000E7806">
        <w:rPr>
          <w:rFonts w:cs="Arial"/>
        </w:rPr>
        <w:t>ations and governments</w:t>
      </w:r>
      <w:r w:rsidR="008049A3" w:rsidRPr="000E7806">
        <w:rPr>
          <w:rFonts w:cs="Arial"/>
        </w:rPr>
        <w:t>.</w:t>
      </w:r>
      <w:r w:rsidR="008B5E38">
        <w:rPr>
          <w:rFonts w:cs="Arial"/>
        </w:rPr>
        <w:t xml:space="preserve"> </w:t>
      </w:r>
    </w:p>
    <w:p w14:paraId="2CEB6FD9" w14:textId="737EFBDA" w:rsidR="0018425B" w:rsidRPr="000E7806" w:rsidRDefault="00147009" w:rsidP="00851985">
      <w:pPr>
        <w:pBdr>
          <w:bottom w:val="single" w:sz="6" w:space="1" w:color="auto"/>
        </w:pBdr>
        <w:tabs>
          <w:tab w:val="left" w:pos="9923"/>
        </w:tabs>
        <w:rPr>
          <w:rFonts w:cs="Arial"/>
        </w:rPr>
      </w:pPr>
      <w:r w:rsidRPr="000E7806">
        <w:rPr>
          <w:rFonts w:cs="Arial"/>
        </w:rPr>
        <w:t xml:space="preserve">The current version of the </w:t>
      </w:r>
      <w:r w:rsidR="00844CBB" w:rsidRPr="000E7806">
        <w:rPr>
          <w:rFonts w:cs="Arial"/>
        </w:rPr>
        <w:t>guidelines</w:t>
      </w:r>
      <w:r w:rsidRPr="000E7806">
        <w:rPr>
          <w:rFonts w:cs="Arial"/>
        </w:rPr>
        <w:t xml:space="preserve"> is version 2.1 and is widely adopted by government and education as the standard </w:t>
      </w:r>
      <w:r w:rsidR="00DD5E1C">
        <w:rPr>
          <w:rFonts w:cs="Arial"/>
        </w:rPr>
        <w:t>that</w:t>
      </w:r>
      <w:r w:rsidRPr="000E7806">
        <w:rPr>
          <w:rFonts w:cs="Arial"/>
        </w:rPr>
        <w:t xml:space="preserve"> online information should meet. </w:t>
      </w:r>
      <w:r w:rsidR="0018425B" w:rsidRPr="000E7806">
        <w:rPr>
          <w:rFonts w:cs="Arial"/>
        </w:rPr>
        <w:t xml:space="preserve">If you are unfamiliar with </w:t>
      </w:r>
      <w:r w:rsidR="009453F6">
        <w:rPr>
          <w:rFonts w:cs="Arial"/>
        </w:rPr>
        <w:t>w</w:t>
      </w:r>
      <w:r w:rsidR="0018425B" w:rsidRPr="000E7806">
        <w:rPr>
          <w:rFonts w:cs="Arial"/>
        </w:rPr>
        <w:t xml:space="preserve">eb </w:t>
      </w:r>
      <w:r w:rsidR="009453F6">
        <w:rPr>
          <w:rFonts w:cs="Arial"/>
        </w:rPr>
        <w:t>a</w:t>
      </w:r>
      <w:r w:rsidR="0018425B" w:rsidRPr="000E7806">
        <w:rPr>
          <w:rFonts w:cs="Arial"/>
        </w:rPr>
        <w:t xml:space="preserve">ccessibility, </w:t>
      </w:r>
      <w:hyperlink r:id="rId25" w:history="1">
        <w:r w:rsidR="0018425B" w:rsidRPr="000E7806">
          <w:rPr>
            <w:rStyle w:val="Hyperlink"/>
            <w:rFonts w:cs="Arial"/>
          </w:rPr>
          <w:t>W3C Introduction to Web Accessibility</w:t>
        </w:r>
      </w:hyperlink>
      <w:r w:rsidR="0018425B" w:rsidRPr="000E7806">
        <w:rPr>
          <w:rFonts w:cs="Arial"/>
        </w:rPr>
        <w:t xml:space="preserve"> is a good place to start.</w:t>
      </w:r>
    </w:p>
    <w:p w14:paraId="3B5B03B9" w14:textId="71265A1E" w:rsidR="00851985" w:rsidRPr="000E7806" w:rsidRDefault="00147009" w:rsidP="00851985">
      <w:pPr>
        <w:pBdr>
          <w:bottom w:val="single" w:sz="6" w:space="1" w:color="auto"/>
        </w:pBdr>
        <w:tabs>
          <w:tab w:val="left" w:pos="9923"/>
        </w:tabs>
        <w:rPr>
          <w:rFonts w:cs="Arial"/>
        </w:rPr>
      </w:pPr>
      <w:r w:rsidRPr="000E7806">
        <w:rPr>
          <w:rFonts w:cs="Arial"/>
        </w:rPr>
        <w:t xml:space="preserve">The WCAG </w:t>
      </w:r>
      <w:r w:rsidR="009453F6">
        <w:rPr>
          <w:rFonts w:cs="Arial"/>
        </w:rPr>
        <w:t>S</w:t>
      </w:r>
      <w:r w:rsidRPr="000E7806">
        <w:rPr>
          <w:rFonts w:cs="Arial"/>
        </w:rPr>
        <w:t xml:space="preserve">tandards are based on four key principles </w:t>
      </w:r>
      <w:r w:rsidR="009453F6">
        <w:rPr>
          <w:rFonts w:cs="Arial"/>
        </w:rPr>
        <w:t>that have</w:t>
      </w:r>
      <w:r w:rsidRPr="000E7806">
        <w:rPr>
          <w:rFonts w:cs="Arial"/>
        </w:rPr>
        <w:t xml:space="preserve"> the acronym POUR:</w:t>
      </w:r>
    </w:p>
    <w:p w14:paraId="1F5C364E" w14:textId="675C2556" w:rsidR="00147009" w:rsidRPr="000E7806" w:rsidRDefault="00147009" w:rsidP="00147009">
      <w:pPr>
        <w:pStyle w:val="ListParagraph"/>
        <w:numPr>
          <w:ilvl w:val="0"/>
          <w:numId w:val="24"/>
        </w:numPr>
        <w:rPr>
          <w:rFonts w:cs="Arial"/>
        </w:rPr>
      </w:pPr>
      <w:r w:rsidRPr="00BB62DC">
        <w:rPr>
          <w:rFonts w:cs="Arial"/>
          <w:b/>
          <w:bCs/>
        </w:rPr>
        <w:t>Perceivable</w:t>
      </w:r>
      <w:r w:rsidRPr="000E7806">
        <w:rPr>
          <w:rFonts w:cs="Arial"/>
        </w:rPr>
        <w:t xml:space="preserve"> </w:t>
      </w:r>
      <w:r w:rsidR="00C129DE">
        <w:rPr>
          <w:rFonts w:cs="Arial"/>
        </w:rPr>
        <w:t>–</w:t>
      </w:r>
      <w:r w:rsidRPr="000E7806">
        <w:rPr>
          <w:rFonts w:cs="Arial"/>
        </w:rPr>
        <w:t xml:space="preserve"> Information and user interface components must be presentable to users in ways they can perceive.</w:t>
      </w:r>
    </w:p>
    <w:p w14:paraId="2F9C0AA8" w14:textId="740FEA2A" w:rsidR="00147009" w:rsidRPr="000E7806" w:rsidRDefault="00147009" w:rsidP="00851985">
      <w:pPr>
        <w:pStyle w:val="ListParagraph"/>
        <w:numPr>
          <w:ilvl w:val="1"/>
          <w:numId w:val="24"/>
        </w:numPr>
        <w:rPr>
          <w:rFonts w:cs="Arial"/>
        </w:rPr>
      </w:pPr>
      <w:r w:rsidRPr="000E7806">
        <w:rPr>
          <w:rFonts w:cs="Arial"/>
        </w:rPr>
        <w:lastRenderedPageBreak/>
        <w:t>This means that users must be able to perceive the information being presented (it can't be invisible to all of their senses)</w:t>
      </w:r>
      <w:r w:rsidR="00DB3254">
        <w:rPr>
          <w:rFonts w:cs="Arial"/>
        </w:rPr>
        <w:t>.</w:t>
      </w:r>
    </w:p>
    <w:p w14:paraId="10518AFA" w14:textId="55113892" w:rsidR="00147009" w:rsidRPr="000E7806" w:rsidRDefault="00147009" w:rsidP="00147009">
      <w:pPr>
        <w:pStyle w:val="ListParagraph"/>
        <w:numPr>
          <w:ilvl w:val="0"/>
          <w:numId w:val="24"/>
        </w:numPr>
        <w:rPr>
          <w:rFonts w:cs="Arial"/>
        </w:rPr>
      </w:pPr>
      <w:r w:rsidRPr="00BB62DC">
        <w:rPr>
          <w:rFonts w:cs="Arial"/>
          <w:b/>
          <w:bCs/>
        </w:rPr>
        <w:t>Operable</w:t>
      </w:r>
      <w:r w:rsidRPr="000E7806">
        <w:rPr>
          <w:rFonts w:cs="Arial"/>
        </w:rPr>
        <w:t xml:space="preserve"> </w:t>
      </w:r>
      <w:r w:rsidR="00C129DE">
        <w:rPr>
          <w:rFonts w:cs="Arial"/>
        </w:rPr>
        <w:t>–</w:t>
      </w:r>
      <w:r w:rsidRPr="000E7806">
        <w:rPr>
          <w:rFonts w:cs="Arial"/>
        </w:rPr>
        <w:t xml:space="preserve"> User interface components and navigation must be operable.</w:t>
      </w:r>
    </w:p>
    <w:p w14:paraId="234D5849" w14:textId="417FC43E" w:rsidR="00147009" w:rsidRPr="000E7806" w:rsidRDefault="00147009" w:rsidP="00851985">
      <w:pPr>
        <w:pStyle w:val="ListParagraph"/>
        <w:numPr>
          <w:ilvl w:val="1"/>
          <w:numId w:val="24"/>
        </w:numPr>
        <w:rPr>
          <w:rFonts w:cs="Arial"/>
        </w:rPr>
      </w:pPr>
      <w:r w:rsidRPr="000E7806">
        <w:rPr>
          <w:rFonts w:cs="Arial"/>
        </w:rPr>
        <w:t>This means that users must be able to operate the interface (the interface cannot require interaction that a user cannot perform)</w:t>
      </w:r>
      <w:r w:rsidR="00DB3254">
        <w:rPr>
          <w:rFonts w:cs="Arial"/>
        </w:rPr>
        <w:t>.</w:t>
      </w:r>
    </w:p>
    <w:p w14:paraId="6940BC96" w14:textId="10B41B33" w:rsidR="00147009" w:rsidRPr="000E7806" w:rsidRDefault="00147009" w:rsidP="00147009">
      <w:pPr>
        <w:pStyle w:val="ListParagraph"/>
        <w:numPr>
          <w:ilvl w:val="0"/>
          <w:numId w:val="24"/>
        </w:numPr>
        <w:rPr>
          <w:rFonts w:cs="Arial"/>
        </w:rPr>
      </w:pPr>
      <w:r w:rsidRPr="00BB62DC">
        <w:rPr>
          <w:rFonts w:cs="Arial"/>
          <w:b/>
          <w:bCs/>
        </w:rPr>
        <w:t>Understandable</w:t>
      </w:r>
      <w:r w:rsidRPr="000E7806">
        <w:rPr>
          <w:rFonts w:cs="Arial"/>
        </w:rPr>
        <w:t xml:space="preserve"> </w:t>
      </w:r>
      <w:r w:rsidR="00C129DE">
        <w:rPr>
          <w:rFonts w:cs="Arial"/>
        </w:rPr>
        <w:t>–</w:t>
      </w:r>
      <w:r w:rsidRPr="000E7806">
        <w:rPr>
          <w:rFonts w:cs="Arial"/>
        </w:rPr>
        <w:t xml:space="preserve"> Information and the operation of user interface must be understandable.</w:t>
      </w:r>
    </w:p>
    <w:p w14:paraId="738FBF0D" w14:textId="6084C6D7" w:rsidR="00147009" w:rsidRPr="00B84D2F" w:rsidRDefault="00147009" w:rsidP="00D7586D">
      <w:pPr>
        <w:pStyle w:val="ListParagraph"/>
        <w:numPr>
          <w:ilvl w:val="1"/>
          <w:numId w:val="24"/>
        </w:numPr>
      </w:pPr>
      <w:r w:rsidRPr="000E7806">
        <w:t xml:space="preserve">This means that users must be able to understand the information as well as the operation of </w:t>
      </w:r>
      <w:r w:rsidRPr="00B84D2F">
        <w:t>the user interface (the content or operation cannot be beyond their understanding)</w:t>
      </w:r>
      <w:r w:rsidR="00FA4BD8">
        <w:t>.</w:t>
      </w:r>
    </w:p>
    <w:p w14:paraId="6CA13986" w14:textId="6884250E" w:rsidR="00147009" w:rsidRPr="00B84D2F" w:rsidRDefault="00147009" w:rsidP="00D7586D">
      <w:pPr>
        <w:pStyle w:val="ListParagraph"/>
        <w:numPr>
          <w:ilvl w:val="0"/>
          <w:numId w:val="24"/>
        </w:numPr>
      </w:pPr>
      <w:r w:rsidRPr="00BB62DC">
        <w:rPr>
          <w:b/>
          <w:bCs/>
        </w:rPr>
        <w:t>Robust</w:t>
      </w:r>
      <w:r w:rsidRPr="00B84D2F">
        <w:t xml:space="preserve"> </w:t>
      </w:r>
      <w:r w:rsidR="00C129DE">
        <w:t>–</w:t>
      </w:r>
      <w:r w:rsidRPr="00B84D2F">
        <w:t xml:space="preserve"> Content must be robust enough that it can be interpreted reliably by a wide variety of user agents, including assistive technologies.</w:t>
      </w:r>
    </w:p>
    <w:p w14:paraId="3A85AEB6" w14:textId="104CD254" w:rsidR="008E4AEC" w:rsidRPr="000E7806" w:rsidRDefault="00147009" w:rsidP="00D7586D">
      <w:pPr>
        <w:pStyle w:val="ListParagraph"/>
        <w:numPr>
          <w:ilvl w:val="1"/>
          <w:numId w:val="24"/>
        </w:numPr>
      </w:pPr>
      <w:r w:rsidRPr="00B84D2F">
        <w:t>This means that users must be able to access the content as technologies advance (as technologies and user agents evolve, the content should remain</w:t>
      </w:r>
      <w:r w:rsidRPr="000E7806">
        <w:t xml:space="preserve"> accessible)</w:t>
      </w:r>
      <w:r w:rsidR="00FA4BD8">
        <w:t>.</w:t>
      </w:r>
    </w:p>
    <w:p w14:paraId="47022C16" w14:textId="0A55B743" w:rsidR="00147009" w:rsidRPr="000E7806" w:rsidRDefault="00851985" w:rsidP="00EC2BBE">
      <w:pPr>
        <w:tabs>
          <w:tab w:val="left" w:pos="9923"/>
        </w:tabs>
        <w:rPr>
          <w:rFonts w:cs="Arial"/>
        </w:rPr>
      </w:pPr>
      <w:r w:rsidRPr="000E7806">
        <w:rPr>
          <w:rFonts w:cs="Arial"/>
        </w:rPr>
        <w:t xml:space="preserve">Source: </w:t>
      </w:r>
      <w:hyperlink r:id="rId26" w:history="1">
        <w:r w:rsidR="00976C7C">
          <w:rPr>
            <w:rStyle w:val="Hyperlink"/>
            <w:rFonts w:cs="Arial"/>
          </w:rPr>
          <w:t>W3C Introduction to Understanding WCAG 2.1</w:t>
        </w:r>
      </w:hyperlink>
    </w:p>
    <w:p w14:paraId="62CD750E" w14:textId="77777777" w:rsidR="008E4AEC" w:rsidRPr="000E7806" w:rsidRDefault="00851985" w:rsidP="0018425B">
      <w:pPr>
        <w:pBdr>
          <w:bottom w:val="single" w:sz="6" w:space="1" w:color="auto"/>
        </w:pBdr>
        <w:tabs>
          <w:tab w:val="left" w:pos="9923"/>
        </w:tabs>
        <w:rPr>
          <w:rFonts w:cs="Arial"/>
        </w:rPr>
      </w:pPr>
      <w:r w:rsidRPr="000E7806">
        <w:rPr>
          <w:rFonts w:cs="Arial"/>
        </w:rPr>
        <w:t xml:space="preserve">The </w:t>
      </w:r>
      <w:hyperlink r:id="rId27" w:history="1">
        <w:r w:rsidRPr="000E7806">
          <w:rPr>
            <w:rStyle w:val="Hyperlink"/>
            <w:rFonts w:cs="Arial"/>
          </w:rPr>
          <w:t>Accessibility Principles</w:t>
        </w:r>
      </w:hyperlink>
      <w:r w:rsidRPr="000E7806">
        <w:rPr>
          <w:rFonts w:cs="Arial"/>
        </w:rPr>
        <w:t xml:space="preserve"> section of W3C website provides a more detailed breakdown of some of the key principles.</w:t>
      </w:r>
    </w:p>
    <w:p w14:paraId="42F54E52" w14:textId="77777777" w:rsidR="00477BB5" w:rsidRPr="00477BB5" w:rsidRDefault="00477BB5"/>
    <w:p w14:paraId="40350C1E" w14:textId="308E6666" w:rsidR="00851985" w:rsidRPr="000E7806" w:rsidRDefault="005F1797" w:rsidP="00851985">
      <w:pPr>
        <w:pStyle w:val="Heading3"/>
        <w:rPr>
          <w:rFonts w:cs="Arial"/>
        </w:rPr>
      </w:pPr>
      <w:r w:rsidRPr="002960A9">
        <w:rPr>
          <w:rFonts w:cs="Arial"/>
        </w:rPr>
        <w:t>Conformance with</w:t>
      </w:r>
      <w:r w:rsidR="00851985" w:rsidRPr="002960A9">
        <w:rPr>
          <w:rFonts w:cs="Arial"/>
        </w:rPr>
        <w:t xml:space="preserve"> </w:t>
      </w:r>
      <w:r w:rsidR="0024035A">
        <w:rPr>
          <w:rFonts w:cs="Arial"/>
        </w:rPr>
        <w:t xml:space="preserve">Web Content Accessibility </w:t>
      </w:r>
      <w:r w:rsidR="00851985" w:rsidRPr="002960A9">
        <w:rPr>
          <w:rFonts w:cs="Arial"/>
        </w:rPr>
        <w:t>Guidelines</w:t>
      </w:r>
      <w:r w:rsidR="00D94538">
        <w:rPr>
          <w:rFonts w:cs="Arial"/>
        </w:rPr>
        <w:t xml:space="preserve"> 2.1</w:t>
      </w:r>
    </w:p>
    <w:p w14:paraId="01F34B71" w14:textId="4FD80346" w:rsidR="007B2AFA" w:rsidRPr="000E7806" w:rsidRDefault="004A6B31" w:rsidP="00EC2BBE">
      <w:pPr>
        <w:tabs>
          <w:tab w:val="left" w:pos="9923"/>
        </w:tabs>
        <w:rPr>
          <w:rFonts w:cs="Arial"/>
        </w:rPr>
      </w:pPr>
      <w:r>
        <w:rPr>
          <w:rFonts w:cs="Arial"/>
        </w:rPr>
        <w:t>The W3C has outlined three different levels of</w:t>
      </w:r>
      <w:r w:rsidR="00851985" w:rsidRPr="000E7806">
        <w:rPr>
          <w:rFonts w:cs="Arial"/>
        </w:rPr>
        <w:t xml:space="preserve"> </w:t>
      </w:r>
      <w:r w:rsidR="007B2AFA" w:rsidRPr="000E7806">
        <w:rPr>
          <w:rFonts w:cs="Arial"/>
        </w:rPr>
        <w:t>conformance</w:t>
      </w:r>
      <w:r>
        <w:rPr>
          <w:rFonts w:cs="Arial"/>
        </w:rPr>
        <w:t xml:space="preserve"> with the guidelines</w:t>
      </w:r>
      <w:r w:rsidR="00851985" w:rsidRPr="000E7806">
        <w:rPr>
          <w:rFonts w:cs="Arial"/>
        </w:rPr>
        <w:t xml:space="preserve">. </w:t>
      </w:r>
    </w:p>
    <w:p w14:paraId="647D6568" w14:textId="176ADBA8" w:rsidR="00844CBB" w:rsidRPr="000E7806" w:rsidRDefault="00851985" w:rsidP="005C18FD">
      <w:pPr>
        <w:rPr>
          <w:rFonts w:cs="Arial"/>
        </w:rPr>
      </w:pPr>
      <w:r w:rsidRPr="000E7806">
        <w:rPr>
          <w:rFonts w:cs="Arial"/>
        </w:rPr>
        <w:t xml:space="preserve">Level A </w:t>
      </w:r>
      <w:r w:rsidR="007B2AFA" w:rsidRPr="000E7806">
        <w:rPr>
          <w:rFonts w:cs="Arial"/>
        </w:rPr>
        <w:t>is the minimum level of accessibility you can apply. Level A does not on its own achieve a broad level of accessibility that would assist most users.</w:t>
      </w:r>
    </w:p>
    <w:p w14:paraId="2BEB2BAE" w14:textId="2D026940" w:rsidR="004211C9" w:rsidRPr="004274BA" w:rsidRDefault="004211C9" w:rsidP="004274BA">
      <w:pPr>
        <w:pStyle w:val="Heading4"/>
      </w:pPr>
      <w:r w:rsidRPr="004274BA">
        <w:t xml:space="preserve">Level A: Minimal </w:t>
      </w:r>
      <w:r w:rsidR="0076526C">
        <w:t>c</w:t>
      </w:r>
      <w:r w:rsidRPr="004274BA">
        <w:t>ompliance</w:t>
      </w:r>
    </w:p>
    <w:p w14:paraId="56F37EA2" w14:textId="6BDA4D26" w:rsidR="004211C9" w:rsidRPr="000E7806" w:rsidRDefault="004211C9" w:rsidP="00EC2BBE">
      <w:pPr>
        <w:tabs>
          <w:tab w:val="left" w:pos="9923"/>
        </w:tabs>
        <w:rPr>
          <w:rFonts w:cs="Arial"/>
        </w:rPr>
      </w:pPr>
      <w:r w:rsidRPr="000E7806">
        <w:rPr>
          <w:rFonts w:cs="Arial"/>
        </w:rPr>
        <w:t>Level A ensures basic accessibility is included.</w:t>
      </w:r>
    </w:p>
    <w:p w14:paraId="30CE9547" w14:textId="4F70A080" w:rsidR="004211C9" w:rsidRPr="000E7806" w:rsidRDefault="004211C9" w:rsidP="00EC2BBE">
      <w:pPr>
        <w:tabs>
          <w:tab w:val="left" w:pos="9923"/>
        </w:tabs>
        <w:rPr>
          <w:rFonts w:cs="Arial"/>
        </w:rPr>
      </w:pPr>
      <w:r w:rsidRPr="000E7806">
        <w:rPr>
          <w:rFonts w:cs="Arial"/>
        </w:rPr>
        <w:t>Level A includes:</w:t>
      </w:r>
    </w:p>
    <w:p w14:paraId="146F9854" w14:textId="508C8767" w:rsidR="004211C9" w:rsidRPr="000E7806" w:rsidRDefault="004211C9" w:rsidP="002A20E1">
      <w:pPr>
        <w:pStyle w:val="ListParagraph"/>
        <w:numPr>
          <w:ilvl w:val="0"/>
          <w:numId w:val="33"/>
        </w:numPr>
        <w:tabs>
          <w:tab w:val="left" w:pos="9923"/>
        </w:tabs>
        <w:rPr>
          <w:rFonts w:cs="Arial"/>
        </w:rPr>
      </w:pPr>
      <w:r w:rsidRPr="000E7806">
        <w:rPr>
          <w:rFonts w:cs="Arial"/>
        </w:rPr>
        <w:t xml:space="preserve">Content can be navigated by </w:t>
      </w:r>
      <w:r w:rsidR="00B23B54">
        <w:rPr>
          <w:rFonts w:cs="Arial"/>
        </w:rPr>
        <w:t>k</w:t>
      </w:r>
      <w:r w:rsidRPr="000E7806">
        <w:rPr>
          <w:rFonts w:cs="Arial"/>
        </w:rPr>
        <w:t>eyboard only</w:t>
      </w:r>
    </w:p>
    <w:p w14:paraId="14C54C54" w14:textId="3A335B60" w:rsidR="004211C9" w:rsidRPr="000E7806" w:rsidRDefault="00A355A4" w:rsidP="002A20E1">
      <w:pPr>
        <w:pStyle w:val="ListParagraph"/>
        <w:numPr>
          <w:ilvl w:val="0"/>
          <w:numId w:val="33"/>
        </w:numPr>
        <w:tabs>
          <w:tab w:val="left" w:pos="9923"/>
        </w:tabs>
        <w:rPr>
          <w:rFonts w:cs="Arial"/>
        </w:rPr>
      </w:pPr>
      <w:r w:rsidRPr="000E7806">
        <w:rPr>
          <w:rFonts w:cs="Arial"/>
        </w:rPr>
        <w:t>Non-</w:t>
      </w:r>
      <w:r w:rsidR="00B23B54">
        <w:rPr>
          <w:rFonts w:cs="Arial"/>
        </w:rPr>
        <w:t>t</w:t>
      </w:r>
      <w:r w:rsidRPr="000E7806">
        <w:rPr>
          <w:rFonts w:cs="Arial"/>
        </w:rPr>
        <w:t>ext</w:t>
      </w:r>
      <w:r w:rsidR="004211C9" w:rsidRPr="000E7806">
        <w:rPr>
          <w:rFonts w:cs="Arial"/>
        </w:rPr>
        <w:t xml:space="preserve"> content has </w:t>
      </w:r>
      <w:r w:rsidR="002A20E1" w:rsidRPr="000E7806">
        <w:rPr>
          <w:rFonts w:cs="Arial"/>
        </w:rPr>
        <w:t xml:space="preserve">text </w:t>
      </w:r>
      <w:r w:rsidR="004211C9" w:rsidRPr="000E7806">
        <w:rPr>
          <w:rFonts w:cs="Arial"/>
        </w:rPr>
        <w:t>alternatives</w:t>
      </w:r>
    </w:p>
    <w:p w14:paraId="53C7A131" w14:textId="61815EF0" w:rsidR="004211C9" w:rsidRPr="000E7806" w:rsidRDefault="004211C9" w:rsidP="002A20E1">
      <w:pPr>
        <w:pStyle w:val="ListParagraph"/>
        <w:numPr>
          <w:ilvl w:val="0"/>
          <w:numId w:val="33"/>
        </w:numPr>
        <w:tabs>
          <w:tab w:val="left" w:pos="9923"/>
        </w:tabs>
        <w:rPr>
          <w:rFonts w:cs="Arial"/>
        </w:rPr>
      </w:pPr>
      <w:r w:rsidRPr="000E7806">
        <w:rPr>
          <w:rFonts w:cs="Arial"/>
        </w:rPr>
        <w:t>Videos have captions</w:t>
      </w:r>
    </w:p>
    <w:p w14:paraId="369E5501" w14:textId="390EA7C6" w:rsidR="004211C9" w:rsidRDefault="004211C9" w:rsidP="00EC2BBE">
      <w:pPr>
        <w:pStyle w:val="ListParagraph"/>
        <w:numPr>
          <w:ilvl w:val="0"/>
          <w:numId w:val="33"/>
        </w:numPr>
        <w:tabs>
          <w:tab w:val="left" w:pos="9923"/>
        </w:tabs>
        <w:rPr>
          <w:rFonts w:cs="Arial"/>
        </w:rPr>
      </w:pPr>
      <w:r w:rsidRPr="000E7806">
        <w:rPr>
          <w:rFonts w:cs="Arial"/>
        </w:rPr>
        <w:t xml:space="preserve">Content has meaning without </w:t>
      </w:r>
      <w:r w:rsidR="002A20E1" w:rsidRPr="000E7806">
        <w:rPr>
          <w:rFonts w:cs="Arial"/>
        </w:rPr>
        <w:t>colour</w:t>
      </w:r>
      <w:r w:rsidRPr="000E7806">
        <w:rPr>
          <w:rFonts w:cs="Arial"/>
        </w:rPr>
        <w:t>, shape alone</w:t>
      </w:r>
    </w:p>
    <w:p w14:paraId="7E46BCD5" w14:textId="77777777" w:rsidR="009C2CBD" w:rsidRPr="000E7806" w:rsidRDefault="009C2CBD" w:rsidP="009C2CBD">
      <w:pPr>
        <w:pStyle w:val="ListParagraph"/>
        <w:numPr>
          <w:ilvl w:val="0"/>
          <w:numId w:val="33"/>
        </w:numPr>
        <w:rPr>
          <w:rFonts w:cs="Arial"/>
        </w:rPr>
      </w:pPr>
      <w:r w:rsidRPr="000E7806">
        <w:rPr>
          <w:rFonts w:cs="Arial"/>
        </w:rPr>
        <w:t>Alternate text is available for all non-text content</w:t>
      </w:r>
    </w:p>
    <w:p w14:paraId="44BB3C26" w14:textId="77777777" w:rsidR="009C2CBD" w:rsidRPr="000E7806" w:rsidRDefault="009C2CBD" w:rsidP="009C2CBD">
      <w:pPr>
        <w:pStyle w:val="ListParagraph"/>
        <w:numPr>
          <w:ilvl w:val="0"/>
          <w:numId w:val="33"/>
        </w:numPr>
        <w:rPr>
          <w:rFonts w:cs="Arial"/>
        </w:rPr>
      </w:pPr>
      <w:r w:rsidRPr="000E7806">
        <w:rPr>
          <w:rFonts w:cs="Arial"/>
        </w:rPr>
        <w:t>Form fields have labels</w:t>
      </w:r>
    </w:p>
    <w:p w14:paraId="5DFF6834" w14:textId="77777777" w:rsidR="009C2CBD" w:rsidRPr="000E7806" w:rsidRDefault="009C2CBD" w:rsidP="009C2CBD">
      <w:pPr>
        <w:pStyle w:val="ListParagraph"/>
        <w:numPr>
          <w:ilvl w:val="0"/>
          <w:numId w:val="33"/>
        </w:numPr>
        <w:rPr>
          <w:rFonts w:cs="Arial"/>
        </w:rPr>
      </w:pPr>
      <w:r w:rsidRPr="000E7806">
        <w:rPr>
          <w:rFonts w:cs="Arial"/>
        </w:rPr>
        <w:t>Headings and heading hierarchy are logical</w:t>
      </w:r>
    </w:p>
    <w:p w14:paraId="02472443" w14:textId="77777777" w:rsidR="009C2CBD" w:rsidRPr="000E7806" w:rsidRDefault="009C2CBD" w:rsidP="009C2CBD">
      <w:pPr>
        <w:pStyle w:val="ListParagraph"/>
        <w:tabs>
          <w:tab w:val="left" w:pos="9923"/>
        </w:tabs>
        <w:rPr>
          <w:rFonts w:cs="Arial"/>
        </w:rPr>
      </w:pPr>
    </w:p>
    <w:p w14:paraId="0EB43B81" w14:textId="715CEBFC" w:rsidR="004211C9" w:rsidRPr="004274BA" w:rsidRDefault="004211C9" w:rsidP="004274BA">
      <w:pPr>
        <w:pStyle w:val="Heading4"/>
      </w:pPr>
      <w:r w:rsidRPr="004274BA">
        <w:t>Level AA: Acceptable compliance</w:t>
      </w:r>
    </w:p>
    <w:p w14:paraId="053B997F" w14:textId="00B5BA50" w:rsidR="005C18FD" w:rsidRDefault="004211C9" w:rsidP="004211C9">
      <w:pPr>
        <w:rPr>
          <w:rFonts w:cs="Arial"/>
        </w:rPr>
      </w:pPr>
      <w:r w:rsidRPr="000E7806">
        <w:rPr>
          <w:rFonts w:cs="Arial"/>
        </w:rPr>
        <w:t xml:space="preserve">Level AA is </w:t>
      </w:r>
      <w:r w:rsidR="00D54B8B">
        <w:rPr>
          <w:rFonts w:cs="Arial"/>
        </w:rPr>
        <w:t xml:space="preserve">the </w:t>
      </w:r>
      <w:r w:rsidRPr="000E7806">
        <w:rPr>
          <w:rFonts w:cs="Arial"/>
        </w:rPr>
        <w:t xml:space="preserve">most widely adopted </w:t>
      </w:r>
      <w:r w:rsidR="00D54B8B">
        <w:rPr>
          <w:rFonts w:cs="Arial"/>
        </w:rPr>
        <w:t xml:space="preserve">level </w:t>
      </w:r>
      <w:r w:rsidRPr="000E7806">
        <w:rPr>
          <w:rFonts w:cs="Arial"/>
        </w:rPr>
        <w:t>as it is more detailed and provides better accessibility for more users.</w:t>
      </w:r>
      <w:r w:rsidR="005C18FD">
        <w:rPr>
          <w:rFonts w:cs="Arial"/>
        </w:rPr>
        <w:t xml:space="preserve"> The </w:t>
      </w:r>
      <w:hyperlink r:id="rId28" w:anchor="conformance" w:history="1">
        <w:r w:rsidR="005C18FD" w:rsidRPr="005C18FD">
          <w:rPr>
            <w:rStyle w:val="Hyperlink"/>
            <w:rFonts w:cs="Arial"/>
          </w:rPr>
          <w:t>Australia Human Rights Commission DDA Advisory Notes (2014)</w:t>
        </w:r>
      </w:hyperlink>
      <w:r w:rsidR="005C18FD">
        <w:rPr>
          <w:rFonts w:cs="Arial"/>
        </w:rPr>
        <w:t xml:space="preserve"> </w:t>
      </w:r>
      <w:r w:rsidR="00305F01">
        <w:rPr>
          <w:rFonts w:cs="Arial"/>
        </w:rPr>
        <w:t>states</w:t>
      </w:r>
      <w:r w:rsidR="005C18FD">
        <w:rPr>
          <w:rFonts w:cs="Arial"/>
        </w:rPr>
        <w:t>:</w:t>
      </w:r>
    </w:p>
    <w:p w14:paraId="6EF0DFE9" w14:textId="04E63C53" w:rsidR="005C18FD" w:rsidRPr="005C18FD" w:rsidRDefault="005C18FD" w:rsidP="007B5B20">
      <w:pPr>
        <w:pStyle w:val="Quote"/>
        <w:rPr>
          <w:rFonts w:cs="Arial"/>
        </w:rPr>
      </w:pPr>
      <w:r w:rsidRPr="005C18FD">
        <w:rPr>
          <w:shd w:val="clear" w:color="auto" w:fill="F2F2F2"/>
        </w:rPr>
        <w:t xml:space="preserve">The Commission’s advice is that all web resources (including web pages and websites) should achieve a minimum of Level AA conformance in order to be consistent with the Aims and Objects of the DDA. In addition, some web resources may need to achieve conformance with at least some Level AAA success criteria, </w:t>
      </w:r>
      <w:r w:rsidRPr="005C18FD">
        <w:rPr>
          <w:shd w:val="clear" w:color="auto" w:fill="F2F2F2"/>
        </w:rPr>
        <w:lastRenderedPageBreak/>
        <w:t>for example, health and safety information, national warnings, and online resources published by education institutions and which are intended for use by all students studying a particular course.</w:t>
      </w:r>
    </w:p>
    <w:p w14:paraId="392DB14E" w14:textId="6FDB774D" w:rsidR="004211C9" w:rsidRPr="000E7806" w:rsidRDefault="004211C9" w:rsidP="004211C9">
      <w:pPr>
        <w:rPr>
          <w:rFonts w:cs="Arial"/>
        </w:rPr>
      </w:pPr>
      <w:r w:rsidRPr="000E7806">
        <w:rPr>
          <w:rFonts w:cs="Arial"/>
        </w:rPr>
        <w:t>Level AA includes:</w:t>
      </w:r>
    </w:p>
    <w:p w14:paraId="6752AD4E" w14:textId="05291809" w:rsidR="004211C9" w:rsidRPr="000E7806" w:rsidRDefault="004211C9" w:rsidP="002A20E1">
      <w:pPr>
        <w:pStyle w:val="ListParagraph"/>
        <w:numPr>
          <w:ilvl w:val="0"/>
          <w:numId w:val="31"/>
        </w:numPr>
        <w:rPr>
          <w:rFonts w:cs="Arial"/>
        </w:rPr>
      </w:pPr>
      <w:r w:rsidRPr="000E7806">
        <w:rPr>
          <w:rFonts w:cs="Arial"/>
        </w:rPr>
        <w:t>Navigation elements are consistent</w:t>
      </w:r>
    </w:p>
    <w:p w14:paraId="148BD59B" w14:textId="56B93427" w:rsidR="004211C9" w:rsidRPr="000E7806" w:rsidRDefault="002A20E1" w:rsidP="002A20E1">
      <w:pPr>
        <w:pStyle w:val="ListParagraph"/>
        <w:numPr>
          <w:ilvl w:val="0"/>
          <w:numId w:val="31"/>
        </w:numPr>
        <w:rPr>
          <w:rFonts w:cs="Arial"/>
        </w:rPr>
      </w:pPr>
      <w:r w:rsidRPr="000E7806">
        <w:rPr>
          <w:rFonts w:cs="Arial"/>
        </w:rPr>
        <w:t>Colour</w:t>
      </w:r>
      <w:r w:rsidR="004211C9" w:rsidRPr="000E7806">
        <w:rPr>
          <w:rFonts w:cs="Arial"/>
        </w:rPr>
        <w:t xml:space="preserve"> </w:t>
      </w:r>
      <w:r w:rsidR="00305F01">
        <w:rPr>
          <w:rFonts w:cs="Arial"/>
        </w:rPr>
        <w:t>c</w:t>
      </w:r>
      <w:r w:rsidR="004211C9" w:rsidRPr="000E7806">
        <w:rPr>
          <w:rFonts w:cs="Arial"/>
        </w:rPr>
        <w:t>ontrast is acceptable</w:t>
      </w:r>
    </w:p>
    <w:p w14:paraId="4A90152B" w14:textId="1488DF5A" w:rsidR="002A20E1" w:rsidRPr="004274BA" w:rsidRDefault="004211C9" w:rsidP="004274BA">
      <w:pPr>
        <w:pStyle w:val="Heading4"/>
      </w:pPr>
      <w:r w:rsidRPr="004274BA">
        <w:t>Level AAA: Maximum compliance</w:t>
      </w:r>
    </w:p>
    <w:p w14:paraId="117F78CA" w14:textId="63DB78AE" w:rsidR="004211C9" w:rsidRPr="000E7806" w:rsidRDefault="004211C9" w:rsidP="004211C9">
      <w:pPr>
        <w:rPr>
          <w:rFonts w:cs="Arial"/>
        </w:rPr>
      </w:pPr>
      <w:r w:rsidRPr="000E7806">
        <w:rPr>
          <w:rFonts w:cs="Arial"/>
        </w:rPr>
        <w:t>Level AAA includes:</w:t>
      </w:r>
    </w:p>
    <w:p w14:paraId="75B1A079" w14:textId="1A1292A4" w:rsidR="004211C9" w:rsidRPr="000E7806" w:rsidRDefault="004211C9" w:rsidP="002A20E1">
      <w:pPr>
        <w:pStyle w:val="ListParagraph"/>
        <w:numPr>
          <w:ilvl w:val="0"/>
          <w:numId w:val="32"/>
        </w:numPr>
        <w:rPr>
          <w:rFonts w:cs="Arial"/>
        </w:rPr>
      </w:pPr>
      <w:r w:rsidRPr="000E7806">
        <w:rPr>
          <w:rFonts w:cs="Arial"/>
        </w:rPr>
        <w:t xml:space="preserve">Sign </w:t>
      </w:r>
      <w:r w:rsidR="00305F01">
        <w:rPr>
          <w:rFonts w:cs="Arial"/>
        </w:rPr>
        <w:t>l</w:t>
      </w:r>
      <w:r w:rsidRPr="000E7806">
        <w:rPr>
          <w:rFonts w:cs="Arial"/>
        </w:rPr>
        <w:t xml:space="preserve">anguage </w:t>
      </w:r>
      <w:r w:rsidR="002A20E1" w:rsidRPr="000E7806">
        <w:rPr>
          <w:rFonts w:cs="Arial"/>
        </w:rPr>
        <w:t xml:space="preserve">is </w:t>
      </w:r>
      <w:r w:rsidRPr="000E7806">
        <w:rPr>
          <w:rFonts w:cs="Arial"/>
        </w:rPr>
        <w:t>available for all video content</w:t>
      </w:r>
    </w:p>
    <w:p w14:paraId="5516FB66" w14:textId="49FDBA6B" w:rsidR="002A20E1" w:rsidRPr="000E7806" w:rsidRDefault="002A20E1" w:rsidP="002A20E1">
      <w:pPr>
        <w:pStyle w:val="ListParagraph"/>
        <w:numPr>
          <w:ilvl w:val="0"/>
          <w:numId w:val="32"/>
        </w:numPr>
        <w:rPr>
          <w:rFonts w:cs="Arial"/>
        </w:rPr>
      </w:pPr>
      <w:r w:rsidRPr="000E7806">
        <w:rPr>
          <w:rFonts w:cs="Arial"/>
        </w:rPr>
        <w:t>Real</w:t>
      </w:r>
      <w:r w:rsidR="00305F01">
        <w:rPr>
          <w:rFonts w:cs="Arial"/>
        </w:rPr>
        <w:t>-</w:t>
      </w:r>
      <w:r w:rsidRPr="000E7806">
        <w:rPr>
          <w:rFonts w:cs="Arial"/>
        </w:rPr>
        <w:t>time transcription is available</w:t>
      </w:r>
    </w:p>
    <w:p w14:paraId="37C5BF8B" w14:textId="77777777" w:rsidR="008E4AEC" w:rsidRPr="000E7806" w:rsidRDefault="004211C9" w:rsidP="004211C9">
      <w:pPr>
        <w:pStyle w:val="ListParagraph"/>
        <w:numPr>
          <w:ilvl w:val="0"/>
          <w:numId w:val="32"/>
        </w:numPr>
        <w:rPr>
          <w:rFonts w:cs="Arial"/>
        </w:rPr>
      </w:pPr>
      <w:r w:rsidRPr="000E7806">
        <w:rPr>
          <w:rFonts w:cs="Arial"/>
        </w:rPr>
        <w:t>Timing of activities is not essential</w:t>
      </w:r>
    </w:p>
    <w:p w14:paraId="3DC6750E" w14:textId="77777777" w:rsidR="008E4AEC" w:rsidRPr="000E7806" w:rsidRDefault="004211C9" w:rsidP="004211C9">
      <w:pPr>
        <w:rPr>
          <w:rFonts w:cs="Arial"/>
        </w:rPr>
      </w:pPr>
      <w:r w:rsidRPr="000E7806">
        <w:rPr>
          <w:rFonts w:cs="Arial"/>
        </w:rPr>
        <w:t>T</w:t>
      </w:r>
      <w:r w:rsidR="002A20E1" w:rsidRPr="000E7806">
        <w:rPr>
          <w:rFonts w:cs="Arial"/>
        </w:rPr>
        <w:t xml:space="preserve">he </w:t>
      </w:r>
      <w:hyperlink r:id="rId29" w:history="1">
        <w:r w:rsidRPr="000E7806">
          <w:rPr>
            <w:rStyle w:val="Hyperlink"/>
            <w:rFonts w:cs="Arial"/>
          </w:rPr>
          <w:t>W3C Understanding Conformance</w:t>
        </w:r>
      </w:hyperlink>
      <w:r w:rsidRPr="000E7806">
        <w:rPr>
          <w:rFonts w:cs="Arial"/>
        </w:rPr>
        <w:t xml:space="preserve"> </w:t>
      </w:r>
      <w:r w:rsidR="002A20E1" w:rsidRPr="000E7806">
        <w:rPr>
          <w:rFonts w:cs="Arial"/>
        </w:rPr>
        <w:t>guide highlights the different conformance requirements.</w:t>
      </w:r>
    </w:p>
    <w:p w14:paraId="0A756ACB" w14:textId="459EB52B" w:rsidR="00147009" w:rsidRPr="000E7806" w:rsidRDefault="00147009" w:rsidP="00851985">
      <w:pPr>
        <w:pStyle w:val="Heading3"/>
        <w:rPr>
          <w:rFonts w:cs="Arial"/>
        </w:rPr>
      </w:pPr>
      <w:r w:rsidRPr="000E7806">
        <w:rPr>
          <w:rFonts w:cs="Arial"/>
        </w:rPr>
        <w:t>Further information</w:t>
      </w:r>
    </w:p>
    <w:p w14:paraId="79C6B50F" w14:textId="67C49E11" w:rsidR="00147009" w:rsidRPr="000E7806" w:rsidRDefault="00147009" w:rsidP="00EC2BBE">
      <w:pPr>
        <w:tabs>
          <w:tab w:val="left" w:pos="9923"/>
        </w:tabs>
        <w:rPr>
          <w:rFonts w:cs="Arial"/>
        </w:rPr>
      </w:pPr>
      <w:hyperlink r:id="rId30" w:history="1">
        <w:proofErr w:type="spellStart"/>
        <w:r w:rsidRPr="000E7806">
          <w:rPr>
            <w:rStyle w:val="Hyperlink"/>
            <w:rFonts w:cs="Arial"/>
          </w:rPr>
          <w:t>Center</w:t>
        </w:r>
        <w:proofErr w:type="spellEnd"/>
        <w:r w:rsidRPr="000E7806">
          <w:rPr>
            <w:rStyle w:val="Hyperlink"/>
            <w:rFonts w:cs="Arial"/>
          </w:rPr>
          <w:t xml:space="preserve"> for Accessibility – What is WCAG?</w:t>
        </w:r>
      </w:hyperlink>
    </w:p>
    <w:p w14:paraId="062067C8" w14:textId="334F3DCE" w:rsidR="0018425B" w:rsidRPr="000E7806" w:rsidRDefault="00147009" w:rsidP="00EC2BBE">
      <w:pPr>
        <w:tabs>
          <w:tab w:val="left" w:pos="9923"/>
        </w:tabs>
        <w:rPr>
          <w:rFonts w:cs="Arial"/>
        </w:rPr>
      </w:pPr>
      <w:hyperlink r:id="rId31" w:history="1">
        <w:r w:rsidRPr="000E7806">
          <w:rPr>
            <w:rStyle w:val="Hyperlink"/>
            <w:rFonts w:cs="Arial"/>
          </w:rPr>
          <w:t>Web Content Accessibility Guidelines – What is WCAG?</w:t>
        </w:r>
      </w:hyperlink>
    </w:p>
    <w:p w14:paraId="50860B7A" w14:textId="30D3509E" w:rsidR="0018425B" w:rsidRPr="000E7806" w:rsidRDefault="0018425B" w:rsidP="00EC2BBE">
      <w:pPr>
        <w:tabs>
          <w:tab w:val="left" w:pos="9923"/>
        </w:tabs>
        <w:rPr>
          <w:rFonts w:cs="Arial"/>
        </w:rPr>
      </w:pPr>
      <w:hyperlink r:id="rId32" w:history="1">
        <w:r w:rsidRPr="000E7806">
          <w:rPr>
            <w:rStyle w:val="Hyperlink"/>
            <w:rFonts w:cs="Arial"/>
          </w:rPr>
          <w:t>Vision Australia Web Accessibility Training</w:t>
        </w:r>
      </w:hyperlink>
    </w:p>
    <w:p w14:paraId="5DC16301" w14:textId="74991C1E" w:rsidR="00477BB5" w:rsidRPr="00477BB5" w:rsidRDefault="002A556E">
      <w:bookmarkStart w:id="105" w:name="_Toc74833165"/>
      <w:r>
        <w:rPr>
          <w:noProof/>
        </w:rPr>
        <w:drawing>
          <wp:anchor distT="0" distB="0" distL="114300" distR="114300" simplePos="0" relativeHeight="251665408" behindDoc="1" locked="0" layoutInCell="1" allowOverlap="1" wp14:anchorId="36109C46" wp14:editId="47F59EBA">
            <wp:simplePos x="0" y="0"/>
            <wp:positionH relativeFrom="column">
              <wp:posOffset>2364741</wp:posOffset>
            </wp:positionH>
            <wp:positionV relativeFrom="paragraph">
              <wp:posOffset>2034539</wp:posOffset>
            </wp:positionV>
            <wp:extent cx="1443960" cy="2898775"/>
            <wp:effectExtent l="0" t="0" r="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47876" cy="29066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7BB5">
        <w:rPr>
          <w:rFonts w:cs="Arial"/>
        </w:rPr>
        <w:br w:type="page"/>
      </w:r>
    </w:p>
    <w:p w14:paraId="0425F2F5" w14:textId="2BCCF2F8" w:rsidR="00B62684" w:rsidRPr="004274BA" w:rsidRDefault="00B62684" w:rsidP="004274BA">
      <w:pPr>
        <w:pStyle w:val="Heading1"/>
      </w:pPr>
      <w:bookmarkStart w:id="106" w:name="_Toc88745041"/>
      <w:bookmarkStart w:id="107" w:name="_Toc88745073"/>
      <w:r w:rsidRPr="004274BA">
        <w:lastRenderedPageBreak/>
        <w:t>A</w:t>
      </w:r>
      <w:r w:rsidR="00806EA7" w:rsidRPr="004274BA">
        <w:t>ccessibility of Learning Resources</w:t>
      </w:r>
      <w:bookmarkEnd w:id="105"/>
      <w:bookmarkEnd w:id="106"/>
      <w:bookmarkEnd w:id="107"/>
    </w:p>
    <w:p w14:paraId="1AD2028A" w14:textId="77777777" w:rsidR="00511185" w:rsidRPr="000E7806" w:rsidRDefault="00511185" w:rsidP="00511185">
      <w:pPr>
        <w:pStyle w:val="Heading2"/>
        <w:rPr>
          <w:rFonts w:cs="Arial"/>
        </w:rPr>
      </w:pPr>
      <w:bookmarkStart w:id="108" w:name="_Toc88745074"/>
      <w:r w:rsidRPr="002960A9">
        <w:rPr>
          <w:rFonts w:cs="Arial"/>
        </w:rPr>
        <w:t>Overview</w:t>
      </w:r>
      <w:bookmarkEnd w:id="108"/>
    </w:p>
    <w:p w14:paraId="31735E3F" w14:textId="2371A7C0" w:rsidR="00210CB3" w:rsidRPr="000E7806" w:rsidRDefault="00374249" w:rsidP="00210CB3">
      <w:pPr>
        <w:rPr>
          <w:rFonts w:cs="Arial"/>
        </w:rPr>
      </w:pPr>
      <w:r>
        <w:rPr>
          <w:rFonts w:cs="Arial"/>
        </w:rPr>
        <w:t>Accessible</w:t>
      </w:r>
      <w:r w:rsidR="00210CB3" w:rsidRPr="000E7806">
        <w:rPr>
          <w:rFonts w:cs="Arial"/>
        </w:rPr>
        <w:t xml:space="preserve"> formats, sometimes called </w:t>
      </w:r>
      <w:r>
        <w:rPr>
          <w:rFonts w:cs="Arial"/>
        </w:rPr>
        <w:t>alternative</w:t>
      </w:r>
      <w:r w:rsidR="00210CB3" w:rsidRPr="000E7806">
        <w:rPr>
          <w:rFonts w:cs="Arial"/>
        </w:rPr>
        <w:t xml:space="preserve"> formats, are ways of presenting printed, written or visual material so that people who experience barriers with </w:t>
      </w:r>
      <w:r w:rsidR="00806EA7" w:rsidRPr="000E7806">
        <w:rPr>
          <w:rFonts w:cs="Arial"/>
        </w:rPr>
        <w:t>these formats</w:t>
      </w:r>
      <w:r w:rsidR="00210CB3" w:rsidRPr="000E7806">
        <w:rPr>
          <w:rFonts w:cs="Arial"/>
        </w:rPr>
        <w:t xml:space="preserve"> </w:t>
      </w:r>
      <w:r w:rsidR="00806EA7" w:rsidRPr="000E7806">
        <w:rPr>
          <w:rFonts w:cs="Arial"/>
        </w:rPr>
        <w:t>can</w:t>
      </w:r>
      <w:r w:rsidR="00210CB3" w:rsidRPr="000E7806">
        <w:rPr>
          <w:rFonts w:cs="Arial"/>
        </w:rPr>
        <w:t xml:space="preserve"> access </w:t>
      </w:r>
      <w:r w:rsidR="00806EA7" w:rsidRPr="000E7806">
        <w:rPr>
          <w:rFonts w:cs="Arial"/>
        </w:rPr>
        <w:t>the</w:t>
      </w:r>
      <w:r w:rsidR="00210CB3" w:rsidRPr="000E7806">
        <w:rPr>
          <w:rFonts w:cs="Arial"/>
        </w:rPr>
        <w:t xml:space="preserve"> material in a </w:t>
      </w:r>
      <w:r w:rsidR="0051439B">
        <w:rPr>
          <w:rFonts w:cs="Arial"/>
        </w:rPr>
        <w:t>way that is</w:t>
      </w:r>
      <w:r w:rsidR="0051439B" w:rsidRPr="000E7806">
        <w:rPr>
          <w:rFonts w:cs="Arial"/>
        </w:rPr>
        <w:t xml:space="preserve"> </w:t>
      </w:r>
      <w:r w:rsidR="00210CB3" w:rsidRPr="000E7806">
        <w:rPr>
          <w:rFonts w:cs="Arial"/>
        </w:rPr>
        <w:t>accessible to them</w:t>
      </w:r>
      <w:r w:rsidR="009A2CDE">
        <w:rPr>
          <w:rFonts w:cs="Arial"/>
        </w:rPr>
        <w:t xml:space="preserve"> or their assistive technology</w:t>
      </w:r>
      <w:r w:rsidR="00210CB3" w:rsidRPr="000E7806">
        <w:rPr>
          <w:rFonts w:cs="Arial"/>
        </w:rPr>
        <w:t xml:space="preserve">. </w:t>
      </w:r>
    </w:p>
    <w:p w14:paraId="6FE1B5E7" w14:textId="58ACF58D" w:rsidR="00210CB3" w:rsidRPr="000E7806" w:rsidRDefault="00374249" w:rsidP="00210CB3">
      <w:pPr>
        <w:rPr>
          <w:rFonts w:cs="Arial"/>
        </w:rPr>
      </w:pPr>
      <w:r>
        <w:rPr>
          <w:rFonts w:cs="Arial"/>
        </w:rPr>
        <w:t>Accessible</w:t>
      </w:r>
      <w:r w:rsidRPr="000E7806">
        <w:rPr>
          <w:rFonts w:cs="Arial"/>
        </w:rPr>
        <w:t xml:space="preserve"> </w:t>
      </w:r>
      <w:r w:rsidR="00210CB3" w:rsidRPr="000E7806">
        <w:rPr>
          <w:rFonts w:cs="Arial"/>
        </w:rPr>
        <w:t xml:space="preserve">formats are an essential component of educational access for tertiary students who are blind or vision impaired. This is typically the only way that students can access reading materials. Given most tertiary </w:t>
      </w:r>
      <w:r w:rsidR="009A2CDE" w:rsidRPr="000E7806">
        <w:rPr>
          <w:rFonts w:cs="Arial"/>
        </w:rPr>
        <w:t>textbooks</w:t>
      </w:r>
      <w:r w:rsidR="00210CB3" w:rsidRPr="000E7806">
        <w:rPr>
          <w:rFonts w:cs="Arial"/>
        </w:rPr>
        <w:t xml:space="preserve"> and journal articles are not </w:t>
      </w:r>
      <w:r w:rsidR="00895EC0">
        <w:rPr>
          <w:rFonts w:cs="Arial"/>
        </w:rPr>
        <w:t xml:space="preserve">originally </w:t>
      </w:r>
      <w:r w:rsidR="00210CB3" w:rsidRPr="000E7806">
        <w:rPr>
          <w:rFonts w:cs="Arial"/>
        </w:rPr>
        <w:t xml:space="preserve">designed in an accessible format, tertiary support services are required to individually format readings to ensure their accessibility for each student who is blind or vision impaired. This can take </w:t>
      </w:r>
      <w:r w:rsidR="00FF40D1">
        <w:rPr>
          <w:rFonts w:cs="Arial"/>
        </w:rPr>
        <w:t xml:space="preserve">significant </w:t>
      </w:r>
      <w:r w:rsidR="00210CB3" w:rsidRPr="000E7806">
        <w:rPr>
          <w:rFonts w:cs="Arial"/>
        </w:rPr>
        <w:t xml:space="preserve">time, so advance notice and a responsive and efficient </w:t>
      </w:r>
      <w:r w:rsidR="00FF40D1">
        <w:rPr>
          <w:rFonts w:cs="Arial"/>
        </w:rPr>
        <w:t>process</w:t>
      </w:r>
      <w:r w:rsidR="00210CB3" w:rsidRPr="000E7806">
        <w:rPr>
          <w:rFonts w:cs="Arial"/>
        </w:rPr>
        <w:t xml:space="preserve"> is necessary for the timely provision of accessible reading materials. These educational services are often based within the institution’s </w:t>
      </w:r>
      <w:r w:rsidR="00895EC0">
        <w:rPr>
          <w:rFonts w:cs="Arial"/>
        </w:rPr>
        <w:t>l</w:t>
      </w:r>
      <w:r w:rsidR="00210CB3" w:rsidRPr="000E7806">
        <w:rPr>
          <w:rFonts w:cs="Arial"/>
        </w:rPr>
        <w:t>ibrary</w:t>
      </w:r>
      <w:r w:rsidR="009A2CDE">
        <w:rPr>
          <w:rFonts w:cs="Arial"/>
        </w:rPr>
        <w:t xml:space="preserve"> or through external providers</w:t>
      </w:r>
      <w:r w:rsidR="00210CB3" w:rsidRPr="000E7806">
        <w:rPr>
          <w:rFonts w:cs="Arial"/>
        </w:rPr>
        <w:t>.</w:t>
      </w:r>
    </w:p>
    <w:p w14:paraId="113A0A91" w14:textId="7E55104A" w:rsidR="00210CB3" w:rsidRDefault="00210CB3" w:rsidP="0048709D">
      <w:pPr>
        <w:rPr>
          <w:rFonts w:cs="Arial"/>
        </w:rPr>
      </w:pPr>
      <w:r w:rsidRPr="000E7806">
        <w:rPr>
          <w:rFonts w:cs="Arial"/>
        </w:rPr>
        <w:t xml:space="preserve">The selection of </w:t>
      </w:r>
      <w:r w:rsidR="00374249">
        <w:rPr>
          <w:rFonts w:cs="Arial"/>
        </w:rPr>
        <w:t>accessible</w:t>
      </w:r>
      <w:r w:rsidRPr="000E7806">
        <w:rPr>
          <w:rFonts w:cs="Arial"/>
        </w:rPr>
        <w:t xml:space="preserve"> formats is carefully considered by the individual who is blind or vision impaired. Factors considered include the topic, most accessible solution, ease of navigation, learning </w:t>
      </w:r>
      <w:r w:rsidR="00BB7CF1">
        <w:rPr>
          <w:rFonts w:cs="Arial"/>
        </w:rPr>
        <w:t>preference</w:t>
      </w:r>
      <w:r w:rsidRPr="000E7806">
        <w:rPr>
          <w:rFonts w:cs="Arial"/>
        </w:rPr>
        <w:t xml:space="preserve"> and available options for the subject being studied.</w:t>
      </w:r>
      <w:r w:rsidR="00374249">
        <w:rPr>
          <w:rFonts w:cs="Arial"/>
        </w:rPr>
        <w:t xml:space="preserve"> Different formats may be needed to effectively study different subjects</w:t>
      </w:r>
      <w:r w:rsidR="00B83F27">
        <w:rPr>
          <w:rFonts w:cs="Arial"/>
        </w:rPr>
        <w:t>,</w:t>
      </w:r>
      <w:r w:rsidR="00374249">
        <w:rPr>
          <w:rFonts w:cs="Arial"/>
        </w:rPr>
        <w:t xml:space="preserve"> depending on what is being studied and the resources available to the student. </w:t>
      </w:r>
      <w:r w:rsidRPr="000E7806">
        <w:rPr>
          <w:rFonts w:cs="Arial"/>
        </w:rPr>
        <w:t xml:space="preserve">Some subjects or topics may have only one accessible format such as </w:t>
      </w:r>
      <w:r w:rsidR="00B83F27">
        <w:rPr>
          <w:rFonts w:cs="Arial"/>
        </w:rPr>
        <w:t>b</w:t>
      </w:r>
      <w:r w:rsidRPr="000E7806">
        <w:rPr>
          <w:rFonts w:cs="Arial"/>
        </w:rPr>
        <w:t>raille for music, maths or languages for people who are totally blind.</w:t>
      </w:r>
    </w:p>
    <w:p w14:paraId="6FADCF8E" w14:textId="2E6F3EA9" w:rsidR="007243D2" w:rsidRPr="007243D2" w:rsidRDefault="007243D2" w:rsidP="00E64126">
      <w:pPr>
        <w:pStyle w:val="IntenseQuote"/>
      </w:pPr>
      <w:r>
        <w:t>I have had quite a bit of difficulty accessing online books as I cannot copy and paste them to view them in a larger font. I have found the disability support department are not very understanding of low vision and I am often required to provide medical certificates for assignment extensions</w:t>
      </w:r>
      <w:r w:rsidR="00B83F27">
        <w:t>.</w:t>
      </w:r>
      <w:r>
        <w:t xml:space="preserve"> (Vision Australia 2018)</w:t>
      </w:r>
    </w:p>
    <w:p w14:paraId="6D3210DF" w14:textId="56C09FD7" w:rsidR="00511185" w:rsidRPr="000E7806" w:rsidRDefault="00A355A4" w:rsidP="00EA6D55">
      <w:pPr>
        <w:pStyle w:val="Heading2"/>
        <w:rPr>
          <w:rFonts w:cs="Arial"/>
        </w:rPr>
      </w:pPr>
      <w:bookmarkStart w:id="109" w:name="_Toc88745075"/>
      <w:r w:rsidRPr="000E7806">
        <w:rPr>
          <w:rFonts w:cs="Arial"/>
        </w:rPr>
        <w:t>e-text</w:t>
      </w:r>
      <w:r w:rsidR="00511185" w:rsidRPr="000E7806">
        <w:rPr>
          <w:rFonts w:cs="Arial"/>
        </w:rPr>
        <w:t xml:space="preserve"> and electronic formats</w:t>
      </w:r>
      <w:bookmarkEnd w:id="109"/>
    </w:p>
    <w:p w14:paraId="00755E5D" w14:textId="6FAC2371" w:rsidR="00B077D6" w:rsidRDefault="00210CB3" w:rsidP="00210CB3">
      <w:pPr>
        <w:rPr>
          <w:rFonts w:cs="Arial"/>
        </w:rPr>
      </w:pPr>
      <w:r w:rsidRPr="000E7806">
        <w:rPr>
          <w:rFonts w:cs="Arial"/>
        </w:rPr>
        <w:t xml:space="preserve">Electronic reading material </w:t>
      </w:r>
      <w:r w:rsidR="00C3182D">
        <w:rPr>
          <w:rFonts w:cs="Arial"/>
        </w:rPr>
        <w:t>(</w:t>
      </w:r>
      <w:r w:rsidR="00DF3428">
        <w:rPr>
          <w:rFonts w:cs="Arial"/>
        </w:rPr>
        <w:t>variously</w:t>
      </w:r>
      <w:r w:rsidR="00C3182D">
        <w:rPr>
          <w:rFonts w:cs="Arial"/>
        </w:rPr>
        <w:t xml:space="preserve"> referred to as e-text, </w:t>
      </w:r>
      <w:r w:rsidR="005E7817">
        <w:rPr>
          <w:rFonts w:cs="Arial"/>
        </w:rPr>
        <w:t>E-text</w:t>
      </w:r>
      <w:r w:rsidR="00DF3428">
        <w:rPr>
          <w:rFonts w:cs="Arial"/>
        </w:rPr>
        <w:t xml:space="preserve">, e-Text </w:t>
      </w:r>
      <w:r w:rsidR="005E7817">
        <w:rPr>
          <w:rFonts w:cs="Arial"/>
        </w:rPr>
        <w:t xml:space="preserve">or </w:t>
      </w:r>
      <w:proofErr w:type="spellStart"/>
      <w:r w:rsidR="005E7817">
        <w:rPr>
          <w:rFonts w:cs="Arial"/>
        </w:rPr>
        <w:t>etext</w:t>
      </w:r>
      <w:proofErr w:type="spellEnd"/>
      <w:r w:rsidR="005E7817">
        <w:rPr>
          <w:rFonts w:cs="Arial"/>
        </w:rPr>
        <w:t xml:space="preserve">) </w:t>
      </w:r>
      <w:r w:rsidRPr="000E7806">
        <w:rPr>
          <w:rFonts w:cs="Arial"/>
        </w:rPr>
        <w:t>has become the most popular format for many students who are blind or vision impaired. Electronic format is especially popular for tertiary students</w:t>
      </w:r>
      <w:r w:rsidR="00E009FC">
        <w:rPr>
          <w:rFonts w:cs="Arial"/>
        </w:rPr>
        <w:t>,</w:t>
      </w:r>
      <w:r w:rsidRPr="000E7806">
        <w:rPr>
          <w:rFonts w:cs="Arial"/>
        </w:rPr>
        <w:t xml:space="preserve"> with many requesting Microsoft Word documents for all </w:t>
      </w:r>
      <w:r w:rsidR="00374249">
        <w:rPr>
          <w:rFonts w:cs="Arial"/>
        </w:rPr>
        <w:t>textbooks and readings</w:t>
      </w:r>
      <w:r w:rsidRPr="000E7806">
        <w:rPr>
          <w:rFonts w:cs="Arial"/>
        </w:rPr>
        <w:t xml:space="preserve">. This format is </w:t>
      </w:r>
      <w:r w:rsidR="00BF42E6">
        <w:rPr>
          <w:rFonts w:cs="Arial"/>
        </w:rPr>
        <w:t>desirable as it is</w:t>
      </w:r>
      <w:r w:rsidR="00B077D6">
        <w:rPr>
          <w:rFonts w:cs="Arial"/>
        </w:rPr>
        <w:t>:</w:t>
      </w:r>
    </w:p>
    <w:p w14:paraId="51469D6D" w14:textId="43868A5E" w:rsidR="00B077D6" w:rsidRPr="003173A1" w:rsidRDefault="00210CB3" w:rsidP="00952AD5">
      <w:pPr>
        <w:pStyle w:val="ListParagraph"/>
        <w:numPr>
          <w:ilvl w:val="0"/>
          <w:numId w:val="37"/>
        </w:numPr>
        <w:rPr>
          <w:rFonts w:cs="Arial"/>
        </w:rPr>
      </w:pPr>
      <w:r w:rsidRPr="003173A1">
        <w:rPr>
          <w:rFonts w:cs="Arial"/>
        </w:rPr>
        <w:t xml:space="preserve">compact </w:t>
      </w:r>
      <w:r w:rsidR="00A5470D" w:rsidRPr="003173A1">
        <w:rPr>
          <w:rFonts w:cs="Arial"/>
        </w:rPr>
        <w:t xml:space="preserve">(hundreds </w:t>
      </w:r>
      <w:r w:rsidRPr="003173A1">
        <w:rPr>
          <w:rFonts w:cs="Arial"/>
        </w:rPr>
        <w:t>of books can fit on a laptop</w:t>
      </w:r>
      <w:r w:rsidR="00A5470D" w:rsidRPr="003173A1">
        <w:rPr>
          <w:rFonts w:cs="Arial"/>
        </w:rPr>
        <w:t>)</w:t>
      </w:r>
    </w:p>
    <w:p w14:paraId="36DE1E32" w14:textId="065FBC8F" w:rsidR="00B077D6" w:rsidRPr="003173A1" w:rsidRDefault="00210CB3" w:rsidP="00952AD5">
      <w:pPr>
        <w:pStyle w:val="ListParagraph"/>
        <w:numPr>
          <w:ilvl w:val="0"/>
          <w:numId w:val="37"/>
        </w:numPr>
        <w:rPr>
          <w:rFonts w:cs="Arial"/>
        </w:rPr>
      </w:pPr>
      <w:r w:rsidRPr="003173A1">
        <w:rPr>
          <w:rFonts w:cs="Arial"/>
        </w:rPr>
        <w:t xml:space="preserve">easy to navigate </w:t>
      </w:r>
      <w:r w:rsidR="00A5470D" w:rsidRPr="003173A1">
        <w:rPr>
          <w:rFonts w:cs="Arial"/>
        </w:rPr>
        <w:t>(</w:t>
      </w:r>
      <w:r w:rsidR="00D058C0" w:rsidRPr="003173A1">
        <w:rPr>
          <w:rFonts w:cs="Arial"/>
        </w:rPr>
        <w:t>e.g.</w:t>
      </w:r>
      <w:r w:rsidRPr="003173A1">
        <w:rPr>
          <w:rFonts w:cs="Arial"/>
        </w:rPr>
        <w:t xml:space="preserve"> </w:t>
      </w:r>
      <w:r w:rsidR="001826EC" w:rsidRPr="003173A1">
        <w:rPr>
          <w:rFonts w:cs="Arial"/>
        </w:rPr>
        <w:t>C</w:t>
      </w:r>
      <w:r w:rsidRPr="003173A1">
        <w:rPr>
          <w:rFonts w:cs="Arial"/>
        </w:rPr>
        <w:t>trl F to find a word</w:t>
      </w:r>
      <w:r w:rsidR="00A5470D" w:rsidRPr="003173A1">
        <w:rPr>
          <w:rFonts w:cs="Arial"/>
        </w:rPr>
        <w:t>)</w:t>
      </w:r>
    </w:p>
    <w:p w14:paraId="5D3B6E87" w14:textId="6F498EA6" w:rsidR="003173A1" w:rsidRPr="003173A1" w:rsidRDefault="005B2640" w:rsidP="00952AD5">
      <w:pPr>
        <w:pStyle w:val="ListParagraph"/>
        <w:numPr>
          <w:ilvl w:val="0"/>
          <w:numId w:val="37"/>
        </w:numPr>
        <w:rPr>
          <w:rFonts w:cs="Arial"/>
        </w:rPr>
      </w:pPr>
      <w:r>
        <w:rPr>
          <w:rFonts w:cs="Arial"/>
        </w:rPr>
        <w:t>suitable for</w:t>
      </w:r>
      <w:r w:rsidR="005C2D74" w:rsidRPr="003173A1">
        <w:rPr>
          <w:rFonts w:cs="Arial"/>
        </w:rPr>
        <w:t xml:space="preserve"> </w:t>
      </w:r>
      <w:r w:rsidR="00210CB3" w:rsidRPr="003173A1">
        <w:rPr>
          <w:rFonts w:cs="Arial"/>
        </w:rPr>
        <w:t>cut</w:t>
      </w:r>
      <w:r w:rsidR="005C2D74" w:rsidRPr="003173A1">
        <w:rPr>
          <w:rFonts w:cs="Arial"/>
        </w:rPr>
        <w:t>ting</w:t>
      </w:r>
      <w:r w:rsidR="00210CB3" w:rsidRPr="003173A1">
        <w:rPr>
          <w:rFonts w:cs="Arial"/>
        </w:rPr>
        <w:t xml:space="preserve"> and past</w:t>
      </w:r>
      <w:r w:rsidR="005C2D74" w:rsidRPr="003173A1">
        <w:rPr>
          <w:rFonts w:cs="Arial"/>
        </w:rPr>
        <w:t>ing</w:t>
      </w:r>
      <w:r w:rsidR="00210CB3" w:rsidRPr="003173A1">
        <w:rPr>
          <w:rFonts w:cs="Arial"/>
        </w:rPr>
        <w:t xml:space="preserve"> content into an assignment</w:t>
      </w:r>
    </w:p>
    <w:p w14:paraId="5799BE41" w14:textId="73F276A7" w:rsidR="003173A1" w:rsidRPr="003173A1" w:rsidRDefault="00210CB3" w:rsidP="00952AD5">
      <w:pPr>
        <w:pStyle w:val="ListParagraph"/>
        <w:numPr>
          <w:ilvl w:val="0"/>
          <w:numId w:val="37"/>
        </w:numPr>
        <w:rPr>
          <w:rFonts w:cs="Arial"/>
        </w:rPr>
      </w:pPr>
      <w:r w:rsidRPr="003173A1">
        <w:rPr>
          <w:rFonts w:cs="Arial"/>
        </w:rPr>
        <w:t>easy to move forward and back by paragraph, page or chapter</w:t>
      </w:r>
    </w:p>
    <w:p w14:paraId="5BF7A5E0" w14:textId="37BEEAB7" w:rsidR="000828E3" w:rsidRPr="003173A1" w:rsidRDefault="00830065" w:rsidP="00952AD5">
      <w:pPr>
        <w:pStyle w:val="ListParagraph"/>
        <w:numPr>
          <w:ilvl w:val="0"/>
          <w:numId w:val="37"/>
        </w:numPr>
        <w:rPr>
          <w:rFonts w:cs="Arial"/>
        </w:rPr>
      </w:pPr>
      <w:r>
        <w:t>able to work with track changes and comments</w:t>
      </w:r>
      <w:r w:rsidR="00210CB3" w:rsidRPr="003173A1">
        <w:rPr>
          <w:rFonts w:cs="Arial"/>
        </w:rPr>
        <w:t>.</w:t>
      </w:r>
      <w:r w:rsidR="000828E3" w:rsidRPr="003173A1">
        <w:rPr>
          <w:rFonts w:cs="Arial"/>
        </w:rPr>
        <w:t xml:space="preserve"> </w:t>
      </w:r>
    </w:p>
    <w:p w14:paraId="7AB40D14" w14:textId="1709C5AA" w:rsidR="00210CB3" w:rsidRDefault="000828E3" w:rsidP="00210CB3">
      <w:pPr>
        <w:rPr>
          <w:rFonts w:cs="Arial"/>
        </w:rPr>
      </w:pPr>
      <w:r>
        <w:rPr>
          <w:rFonts w:cs="Arial"/>
        </w:rPr>
        <w:t>It is worth noting that many textbooks are still not available in e</w:t>
      </w:r>
      <w:r w:rsidR="000E3298">
        <w:rPr>
          <w:rFonts w:cs="Arial"/>
        </w:rPr>
        <w:t>-t</w:t>
      </w:r>
      <w:r>
        <w:rPr>
          <w:rFonts w:cs="Arial"/>
        </w:rPr>
        <w:t xml:space="preserve">ext formats that are accessible </w:t>
      </w:r>
      <w:r w:rsidR="001C7E1A">
        <w:rPr>
          <w:rFonts w:cs="Arial"/>
        </w:rPr>
        <w:t>to users</w:t>
      </w:r>
      <w:r w:rsidR="00430DE9">
        <w:rPr>
          <w:rFonts w:cs="Arial"/>
        </w:rPr>
        <w:t xml:space="preserve"> or compatible with commonly used </w:t>
      </w:r>
      <w:r w:rsidR="00E45152">
        <w:rPr>
          <w:rFonts w:cs="Arial"/>
        </w:rPr>
        <w:t>accessibility technologies</w:t>
      </w:r>
      <w:r w:rsidR="001C7E1A">
        <w:rPr>
          <w:rFonts w:cs="Arial"/>
        </w:rPr>
        <w:t>.</w:t>
      </w:r>
    </w:p>
    <w:p w14:paraId="562DCD3B" w14:textId="4E1096FD" w:rsidR="00E64126" w:rsidRPr="000E7806" w:rsidRDefault="00E64126" w:rsidP="009005D1">
      <w:pPr>
        <w:pStyle w:val="IntenseQuote"/>
      </w:pPr>
      <w:r>
        <w:t xml:space="preserve">I found some online articles hard to access, as many were like an image format that had been badly photocopied </w:t>
      </w:r>
      <w:r w:rsidR="00F11259">
        <w:t>–</w:t>
      </w:r>
      <w:r>
        <w:t xml:space="preserve"> making it hard to read, and screen reader didn't work.</w:t>
      </w:r>
      <w:r w:rsidR="00682127">
        <w:t xml:space="preserve"> (Vision Australia 2018)</w:t>
      </w:r>
    </w:p>
    <w:p w14:paraId="2EC948EC" w14:textId="5476DD82" w:rsidR="00EA03F0" w:rsidRPr="000E7806" w:rsidRDefault="00EA03F0" w:rsidP="00EA6D55">
      <w:pPr>
        <w:pStyle w:val="Heading2"/>
        <w:rPr>
          <w:rFonts w:cs="Arial"/>
        </w:rPr>
      </w:pPr>
      <w:bookmarkStart w:id="110" w:name="_Toc88745076"/>
      <w:bookmarkStart w:id="111" w:name="_Hlk76981246"/>
      <w:r w:rsidRPr="000E7806">
        <w:rPr>
          <w:rFonts w:cs="Arial"/>
        </w:rPr>
        <w:lastRenderedPageBreak/>
        <w:t xml:space="preserve">Creating </w:t>
      </w:r>
      <w:r w:rsidR="00374249">
        <w:rPr>
          <w:rFonts w:cs="Arial"/>
        </w:rPr>
        <w:t>accessible</w:t>
      </w:r>
      <w:r w:rsidRPr="000E7806">
        <w:rPr>
          <w:rFonts w:cs="Arial"/>
        </w:rPr>
        <w:t xml:space="preserve"> formats</w:t>
      </w:r>
      <w:bookmarkEnd w:id="110"/>
    </w:p>
    <w:bookmarkEnd w:id="111"/>
    <w:p w14:paraId="43F4110E" w14:textId="77777777" w:rsidR="00210CB3" w:rsidRPr="000E7806" w:rsidRDefault="00210CB3" w:rsidP="00210CB3">
      <w:pPr>
        <w:pStyle w:val="ListParagraph"/>
        <w:numPr>
          <w:ilvl w:val="0"/>
          <w:numId w:val="2"/>
        </w:numPr>
        <w:spacing w:after="120"/>
        <w:rPr>
          <w:rFonts w:cs="Arial"/>
        </w:rPr>
      </w:pPr>
      <w:r w:rsidRPr="000E7806">
        <w:rPr>
          <w:rFonts w:cs="Arial"/>
        </w:rPr>
        <w:t>Consult with the student to identify their preferred format and document layout requirements.</w:t>
      </w:r>
    </w:p>
    <w:p w14:paraId="053F0BEC" w14:textId="7ADA02B3" w:rsidR="00210CB3" w:rsidRPr="000E7806" w:rsidRDefault="00E81009" w:rsidP="00210CB3">
      <w:pPr>
        <w:pStyle w:val="ListParagraph"/>
        <w:numPr>
          <w:ilvl w:val="0"/>
          <w:numId w:val="2"/>
        </w:numPr>
        <w:spacing w:after="120"/>
        <w:rPr>
          <w:rFonts w:cs="Arial"/>
        </w:rPr>
      </w:pPr>
      <w:r>
        <w:rPr>
          <w:rFonts w:cs="Arial"/>
        </w:rPr>
        <w:t>Ensure a</w:t>
      </w:r>
      <w:r w:rsidR="00210CB3" w:rsidRPr="000E7806">
        <w:rPr>
          <w:rFonts w:cs="Arial"/>
        </w:rPr>
        <w:t>n accessible electronic format of a print document provide</w:t>
      </w:r>
      <w:r>
        <w:rPr>
          <w:rFonts w:cs="Arial"/>
        </w:rPr>
        <w:t>s</w:t>
      </w:r>
      <w:r w:rsidR="00210CB3" w:rsidRPr="000E7806">
        <w:rPr>
          <w:rFonts w:cs="Arial"/>
        </w:rPr>
        <w:t xml:space="preserve"> the same information as the original.</w:t>
      </w:r>
    </w:p>
    <w:p w14:paraId="5EB91B4C" w14:textId="77777777" w:rsidR="00210CB3" w:rsidRPr="000E7806" w:rsidRDefault="00210CB3" w:rsidP="00210CB3">
      <w:pPr>
        <w:pStyle w:val="ListParagraph"/>
        <w:numPr>
          <w:ilvl w:val="0"/>
          <w:numId w:val="2"/>
        </w:numPr>
        <w:spacing w:after="120"/>
        <w:rPr>
          <w:rFonts w:cs="Arial"/>
        </w:rPr>
      </w:pPr>
      <w:r w:rsidRPr="000E7806">
        <w:rPr>
          <w:rFonts w:cs="Arial"/>
        </w:rPr>
        <w:t>Indicate any changes/omissions from the original print version with producers' notes in the electronic format.</w:t>
      </w:r>
    </w:p>
    <w:p w14:paraId="7E592625" w14:textId="77777777" w:rsidR="00210CB3" w:rsidRPr="000E7806" w:rsidRDefault="00210CB3" w:rsidP="00210CB3">
      <w:pPr>
        <w:pStyle w:val="ListParagraph"/>
        <w:numPr>
          <w:ilvl w:val="0"/>
          <w:numId w:val="2"/>
        </w:numPr>
        <w:spacing w:after="120"/>
        <w:rPr>
          <w:rFonts w:cs="Arial"/>
        </w:rPr>
      </w:pPr>
      <w:r w:rsidRPr="000E7806">
        <w:rPr>
          <w:rFonts w:cs="Arial"/>
        </w:rPr>
        <w:t>Include publishing information.</w:t>
      </w:r>
    </w:p>
    <w:p w14:paraId="3D195D17" w14:textId="77777777" w:rsidR="00210CB3" w:rsidRPr="000E7806" w:rsidRDefault="00210CB3" w:rsidP="00210CB3">
      <w:pPr>
        <w:pStyle w:val="ListParagraph"/>
        <w:numPr>
          <w:ilvl w:val="0"/>
          <w:numId w:val="2"/>
        </w:numPr>
        <w:spacing w:after="120"/>
        <w:rPr>
          <w:rFonts w:cs="Arial"/>
        </w:rPr>
      </w:pPr>
      <w:r w:rsidRPr="000E7806">
        <w:rPr>
          <w:rFonts w:cs="Arial"/>
        </w:rPr>
        <w:t xml:space="preserve">Describe images and visual elements. </w:t>
      </w:r>
    </w:p>
    <w:p w14:paraId="11151ABE" w14:textId="77777777" w:rsidR="00210CB3" w:rsidRPr="000E7806" w:rsidRDefault="00210CB3" w:rsidP="00210CB3">
      <w:pPr>
        <w:pStyle w:val="ListParagraph"/>
        <w:numPr>
          <w:ilvl w:val="0"/>
          <w:numId w:val="2"/>
        </w:numPr>
        <w:spacing w:after="120"/>
        <w:rPr>
          <w:rFonts w:cs="Arial"/>
        </w:rPr>
      </w:pPr>
      <w:r w:rsidRPr="000E7806">
        <w:rPr>
          <w:rFonts w:cs="Arial"/>
        </w:rPr>
        <w:t>Use a sans serif font such as Arial or Arial Narrow, 1.5 line spacing, with a black font.</w:t>
      </w:r>
    </w:p>
    <w:p w14:paraId="71AFA743" w14:textId="77777777" w:rsidR="00210CB3" w:rsidRPr="000E7806" w:rsidRDefault="00210CB3" w:rsidP="00210CB3">
      <w:pPr>
        <w:pStyle w:val="ListParagraph"/>
        <w:numPr>
          <w:ilvl w:val="0"/>
          <w:numId w:val="2"/>
        </w:numPr>
        <w:spacing w:after="120"/>
        <w:rPr>
          <w:rFonts w:cs="Arial"/>
        </w:rPr>
      </w:pPr>
      <w:r w:rsidRPr="000E7806">
        <w:rPr>
          <w:rFonts w:cs="Arial"/>
        </w:rPr>
        <w:t>Arrange text in a linear reading order.</w:t>
      </w:r>
    </w:p>
    <w:p w14:paraId="7AB0B70A" w14:textId="4A175013" w:rsidR="00210CB3" w:rsidRPr="000E7806" w:rsidRDefault="00210CB3" w:rsidP="00210CB3">
      <w:pPr>
        <w:pStyle w:val="ListParagraph"/>
        <w:numPr>
          <w:ilvl w:val="0"/>
          <w:numId w:val="2"/>
        </w:numPr>
        <w:spacing w:after="120"/>
        <w:rPr>
          <w:rFonts w:cs="Arial"/>
        </w:rPr>
      </w:pPr>
      <w:r w:rsidRPr="000E7806">
        <w:rPr>
          <w:rFonts w:cs="Arial"/>
        </w:rPr>
        <w:t>Use structural markup throughout the document through consistent heading levels (</w:t>
      </w:r>
      <w:r w:rsidR="0044683D">
        <w:rPr>
          <w:rFonts w:cs="Arial"/>
        </w:rPr>
        <w:t>e.g.</w:t>
      </w:r>
      <w:r w:rsidRPr="000E7806">
        <w:rPr>
          <w:rFonts w:cs="Arial"/>
        </w:rPr>
        <w:t xml:space="preserve"> Heading 1, Heading 2, Heading 3)</w:t>
      </w:r>
      <w:r w:rsidR="0044683D">
        <w:rPr>
          <w:rFonts w:cs="Arial"/>
        </w:rPr>
        <w:t>.</w:t>
      </w:r>
    </w:p>
    <w:p w14:paraId="686AE4A7" w14:textId="77777777" w:rsidR="00210CB3" w:rsidRPr="000E7806" w:rsidRDefault="00210CB3" w:rsidP="00210CB3">
      <w:pPr>
        <w:pStyle w:val="ListParagraph"/>
        <w:numPr>
          <w:ilvl w:val="0"/>
          <w:numId w:val="2"/>
        </w:numPr>
        <w:spacing w:after="120"/>
        <w:rPr>
          <w:rFonts w:cs="Arial"/>
        </w:rPr>
      </w:pPr>
      <w:r w:rsidRPr="000E7806">
        <w:rPr>
          <w:rFonts w:cs="Arial"/>
        </w:rPr>
        <w:t>Ensure consistency of style and formatting within the document.</w:t>
      </w:r>
    </w:p>
    <w:p w14:paraId="67D2DBC4" w14:textId="7B67C7C2" w:rsidR="00210CB3" w:rsidRPr="000E7806" w:rsidRDefault="00210CB3" w:rsidP="00210CB3">
      <w:pPr>
        <w:pStyle w:val="ListParagraph"/>
        <w:numPr>
          <w:ilvl w:val="0"/>
          <w:numId w:val="2"/>
        </w:numPr>
        <w:spacing w:after="120"/>
        <w:rPr>
          <w:rFonts w:cs="Arial"/>
        </w:rPr>
      </w:pPr>
      <w:r w:rsidRPr="000E7806">
        <w:rPr>
          <w:rFonts w:cs="Arial"/>
        </w:rPr>
        <w:t>Ensure students have reasonable computer skills</w:t>
      </w:r>
      <w:r w:rsidR="0044683D">
        <w:rPr>
          <w:rFonts w:cs="Arial"/>
        </w:rPr>
        <w:t>,</w:t>
      </w:r>
      <w:r w:rsidRPr="000E7806">
        <w:rPr>
          <w:rFonts w:cs="Arial"/>
        </w:rPr>
        <w:t xml:space="preserve"> including skills to navigate documents and good file management skills</w:t>
      </w:r>
      <w:r w:rsidR="0044683D">
        <w:rPr>
          <w:rFonts w:cs="Arial"/>
        </w:rPr>
        <w:t>,</w:t>
      </w:r>
      <w:r w:rsidRPr="000E7806">
        <w:rPr>
          <w:rFonts w:cs="Arial"/>
        </w:rPr>
        <w:t xml:space="preserve"> so that they can store and retrieve documents or books within well</w:t>
      </w:r>
      <w:r w:rsidR="002325E3">
        <w:rPr>
          <w:rFonts w:cs="Arial"/>
        </w:rPr>
        <w:t>-</w:t>
      </w:r>
      <w:r w:rsidRPr="000E7806">
        <w:rPr>
          <w:rFonts w:cs="Arial"/>
        </w:rPr>
        <w:t xml:space="preserve">named and </w:t>
      </w:r>
      <w:r w:rsidR="00A355A4" w:rsidRPr="000E7806">
        <w:rPr>
          <w:rFonts w:cs="Arial"/>
        </w:rPr>
        <w:t>well-located</w:t>
      </w:r>
      <w:r w:rsidRPr="000E7806">
        <w:rPr>
          <w:rFonts w:cs="Arial"/>
        </w:rPr>
        <w:t xml:space="preserve"> folders. Refer </w:t>
      </w:r>
      <w:r w:rsidR="002325E3">
        <w:rPr>
          <w:rFonts w:cs="Arial"/>
        </w:rPr>
        <w:t xml:space="preserve">students </w:t>
      </w:r>
      <w:r w:rsidRPr="000E7806">
        <w:rPr>
          <w:rFonts w:cs="Arial"/>
        </w:rPr>
        <w:t>for training if these skills require further development.</w:t>
      </w:r>
    </w:p>
    <w:p w14:paraId="1F45ED22" w14:textId="57675C08" w:rsidR="00210CB3" w:rsidRPr="000E7806" w:rsidRDefault="002325E3" w:rsidP="00210CB3">
      <w:pPr>
        <w:pStyle w:val="ListParagraph"/>
        <w:numPr>
          <w:ilvl w:val="0"/>
          <w:numId w:val="2"/>
        </w:numPr>
        <w:spacing w:after="120"/>
        <w:rPr>
          <w:rFonts w:cs="Arial"/>
        </w:rPr>
      </w:pPr>
      <w:r>
        <w:rPr>
          <w:rFonts w:cs="Arial"/>
        </w:rPr>
        <w:t>S</w:t>
      </w:r>
      <w:r w:rsidR="00210CB3" w:rsidRPr="000E7806">
        <w:rPr>
          <w:rFonts w:cs="Arial"/>
        </w:rPr>
        <w:t>ource existing electronic material, where possible, directly from the publisher.</w:t>
      </w:r>
    </w:p>
    <w:p w14:paraId="3FD7AD39" w14:textId="58F48E84" w:rsidR="001826EC" w:rsidRPr="00A16E3F" w:rsidRDefault="00210CB3" w:rsidP="00A16E3F">
      <w:pPr>
        <w:pStyle w:val="ListParagraph"/>
        <w:numPr>
          <w:ilvl w:val="0"/>
          <w:numId w:val="2"/>
        </w:numPr>
        <w:spacing w:after="120"/>
        <w:rPr>
          <w:rFonts w:cs="Arial"/>
        </w:rPr>
      </w:pPr>
      <w:r w:rsidRPr="000E7806">
        <w:rPr>
          <w:rFonts w:cs="Arial"/>
        </w:rPr>
        <w:t>Use a support service to scan hard</w:t>
      </w:r>
      <w:r w:rsidR="002325E3">
        <w:rPr>
          <w:rFonts w:cs="Arial"/>
        </w:rPr>
        <w:t>-</w:t>
      </w:r>
      <w:r w:rsidRPr="000E7806">
        <w:rPr>
          <w:rFonts w:cs="Arial"/>
        </w:rPr>
        <w:t xml:space="preserve">copy text, use </w:t>
      </w:r>
      <w:r w:rsidR="00064C66">
        <w:rPr>
          <w:rFonts w:cs="Arial"/>
        </w:rPr>
        <w:t>optical character recognition (OCR)</w:t>
      </w:r>
      <w:r w:rsidRPr="000E7806">
        <w:rPr>
          <w:rFonts w:cs="Arial"/>
        </w:rPr>
        <w:t xml:space="preserve"> software and convert into a Word document.</w:t>
      </w:r>
      <w:bookmarkStart w:id="112" w:name="_Toc73424929"/>
      <w:r w:rsidR="00830065">
        <w:rPr>
          <w:rFonts w:cs="Arial"/>
        </w:rPr>
        <w:t xml:space="preserve"> </w:t>
      </w:r>
      <w:r w:rsidR="00830065">
        <w:t>Hard copies should be good quality (i.e. not faded text, not poorly photocopied</w:t>
      </w:r>
      <w:r w:rsidR="00703376">
        <w:t>)</w:t>
      </w:r>
      <w:r w:rsidR="00830065">
        <w:t xml:space="preserve"> and centre text needs to be straight</w:t>
      </w:r>
      <w:r w:rsidR="00D947A5">
        <w:t>,</w:t>
      </w:r>
      <w:r w:rsidR="00830065">
        <w:t xml:space="preserve"> which can be difficult </w:t>
      </w:r>
      <w:r w:rsidR="00D947A5">
        <w:t xml:space="preserve">to achieve </w:t>
      </w:r>
      <w:r w:rsidR="00830065">
        <w:t>if trying to flatten a large book</w:t>
      </w:r>
      <w:r w:rsidR="0083071D">
        <w:t>.</w:t>
      </w:r>
    </w:p>
    <w:p w14:paraId="3C72D02F" w14:textId="390C4DBF" w:rsidR="00210CB3" w:rsidRPr="000E7806" w:rsidRDefault="00210CB3" w:rsidP="00EA6D55">
      <w:pPr>
        <w:pStyle w:val="Heading2"/>
        <w:rPr>
          <w:rFonts w:cs="Arial"/>
        </w:rPr>
      </w:pPr>
      <w:bookmarkStart w:id="113" w:name="_Toc88745077"/>
      <w:r w:rsidRPr="000E7806">
        <w:rPr>
          <w:rFonts w:cs="Arial"/>
        </w:rPr>
        <w:t xml:space="preserve">Timely </w:t>
      </w:r>
      <w:r w:rsidR="0076526C">
        <w:rPr>
          <w:rFonts w:cs="Arial"/>
        </w:rPr>
        <w:t>a</w:t>
      </w:r>
      <w:r w:rsidRPr="000E7806">
        <w:rPr>
          <w:rFonts w:cs="Arial"/>
        </w:rPr>
        <w:t>ccess</w:t>
      </w:r>
      <w:bookmarkEnd w:id="112"/>
      <w:r w:rsidR="00A16E3F">
        <w:rPr>
          <w:rFonts w:cs="Arial"/>
        </w:rPr>
        <w:t xml:space="preserve"> to learning resources</w:t>
      </w:r>
      <w:bookmarkEnd w:id="113"/>
    </w:p>
    <w:p w14:paraId="501399E0" w14:textId="38D6C238" w:rsidR="00210CB3" w:rsidRPr="000E7806" w:rsidRDefault="00210CB3" w:rsidP="00210CB3">
      <w:pPr>
        <w:rPr>
          <w:rFonts w:cs="Arial"/>
        </w:rPr>
      </w:pPr>
      <w:r w:rsidRPr="000E7806">
        <w:rPr>
          <w:rFonts w:cs="Arial"/>
        </w:rPr>
        <w:t xml:space="preserve">The following table is a general guide </w:t>
      </w:r>
      <w:r w:rsidR="00517582">
        <w:rPr>
          <w:rFonts w:cs="Arial"/>
        </w:rPr>
        <w:t>to</w:t>
      </w:r>
      <w:r w:rsidR="00517582" w:rsidRPr="000E7806">
        <w:rPr>
          <w:rFonts w:cs="Arial"/>
        </w:rPr>
        <w:t xml:space="preserve"> </w:t>
      </w:r>
      <w:r w:rsidRPr="000E7806">
        <w:rPr>
          <w:rFonts w:cs="Arial"/>
        </w:rPr>
        <w:t xml:space="preserve">the length of time required to produce </w:t>
      </w:r>
      <w:r w:rsidR="00A16E3F">
        <w:rPr>
          <w:rFonts w:cs="Arial"/>
        </w:rPr>
        <w:t>accessible</w:t>
      </w:r>
      <w:r w:rsidRPr="000E7806">
        <w:rPr>
          <w:rFonts w:cs="Arial"/>
        </w:rPr>
        <w:t xml:space="preserve"> formats and therefore the timeline for teaching staff to provide support services with text in advance. This will help support services to ensure students receive their accessible formatted material in time for when it is required. </w:t>
      </w:r>
    </w:p>
    <w:tbl>
      <w:tblPr>
        <w:tblStyle w:val="TableGrid"/>
        <w:tblW w:w="10598" w:type="dxa"/>
        <w:tblLook w:val="04A0" w:firstRow="1" w:lastRow="0" w:firstColumn="1" w:lastColumn="0" w:noHBand="0" w:noVBand="1"/>
        <w:tblCaption w:val="Table 1. Formats and relative conversion timelines"/>
        <w:tblDescription w:val="Table of various formats and a general guide to the length of time it may take a service to produce the required format."/>
      </w:tblPr>
      <w:tblGrid>
        <w:gridCol w:w="5070"/>
        <w:gridCol w:w="5528"/>
      </w:tblGrid>
      <w:tr w:rsidR="00210CB3" w:rsidRPr="00A16E3F" w14:paraId="762A3144" w14:textId="77777777" w:rsidTr="00A16E3F">
        <w:trPr>
          <w:tblHeader/>
        </w:trPr>
        <w:tc>
          <w:tcPr>
            <w:tcW w:w="5070" w:type="dxa"/>
          </w:tcPr>
          <w:p w14:paraId="1B030DC7" w14:textId="77777777" w:rsidR="00210CB3" w:rsidRPr="00A16E3F" w:rsidRDefault="00210CB3" w:rsidP="009C56B7">
            <w:pPr>
              <w:rPr>
                <w:b/>
                <w:bCs/>
                <w:szCs w:val="24"/>
              </w:rPr>
            </w:pPr>
            <w:r w:rsidRPr="00A16E3F">
              <w:rPr>
                <w:b/>
                <w:bCs/>
                <w:szCs w:val="24"/>
              </w:rPr>
              <w:t>Format</w:t>
            </w:r>
          </w:p>
        </w:tc>
        <w:tc>
          <w:tcPr>
            <w:tcW w:w="5528" w:type="dxa"/>
          </w:tcPr>
          <w:p w14:paraId="5F34583E" w14:textId="77777777" w:rsidR="00210CB3" w:rsidRPr="00A16E3F" w:rsidRDefault="00210CB3" w:rsidP="009C56B7">
            <w:pPr>
              <w:rPr>
                <w:b/>
                <w:bCs/>
                <w:szCs w:val="24"/>
              </w:rPr>
            </w:pPr>
            <w:r w:rsidRPr="00A16E3F">
              <w:rPr>
                <w:b/>
                <w:bCs/>
                <w:szCs w:val="24"/>
              </w:rPr>
              <w:t>Timeline</w:t>
            </w:r>
          </w:p>
        </w:tc>
      </w:tr>
      <w:tr w:rsidR="00210CB3" w:rsidRPr="00A16E3F" w14:paraId="5FFDB9DC" w14:textId="77777777" w:rsidTr="00A16E3F">
        <w:tc>
          <w:tcPr>
            <w:tcW w:w="5070" w:type="dxa"/>
          </w:tcPr>
          <w:p w14:paraId="4BB0E960" w14:textId="21E5A0CF" w:rsidR="00210CB3" w:rsidRPr="00A16E3F" w:rsidRDefault="00315201" w:rsidP="009C56B7">
            <w:pPr>
              <w:rPr>
                <w:szCs w:val="24"/>
              </w:rPr>
            </w:pPr>
            <w:r>
              <w:rPr>
                <w:szCs w:val="24"/>
              </w:rPr>
              <w:t>e</w:t>
            </w:r>
            <w:r w:rsidR="00210CB3" w:rsidRPr="00A16E3F">
              <w:rPr>
                <w:szCs w:val="24"/>
              </w:rPr>
              <w:t>lectronic Word format (text only)</w:t>
            </w:r>
          </w:p>
        </w:tc>
        <w:tc>
          <w:tcPr>
            <w:tcW w:w="5528" w:type="dxa"/>
          </w:tcPr>
          <w:p w14:paraId="5CF5E276" w14:textId="0156DD1A" w:rsidR="00210CB3" w:rsidRPr="00A16E3F" w:rsidRDefault="00210CB3" w:rsidP="009C56B7">
            <w:pPr>
              <w:rPr>
                <w:szCs w:val="24"/>
              </w:rPr>
            </w:pPr>
            <w:r w:rsidRPr="00A16E3F">
              <w:rPr>
                <w:szCs w:val="24"/>
              </w:rPr>
              <w:t>1</w:t>
            </w:r>
            <w:r w:rsidR="002F4518">
              <w:rPr>
                <w:szCs w:val="24"/>
              </w:rPr>
              <w:t>–</w:t>
            </w:r>
            <w:r w:rsidRPr="00A16E3F">
              <w:rPr>
                <w:szCs w:val="24"/>
              </w:rPr>
              <w:t>2 weeks</w:t>
            </w:r>
          </w:p>
        </w:tc>
      </w:tr>
      <w:tr w:rsidR="00210CB3" w:rsidRPr="00A16E3F" w14:paraId="6F8A9FCA" w14:textId="77777777" w:rsidTr="00A16E3F">
        <w:tc>
          <w:tcPr>
            <w:tcW w:w="5070" w:type="dxa"/>
          </w:tcPr>
          <w:p w14:paraId="23D00377" w14:textId="2B54267C" w:rsidR="00210CB3" w:rsidRPr="00A16E3F" w:rsidRDefault="00315201" w:rsidP="009C56B7">
            <w:pPr>
              <w:rPr>
                <w:szCs w:val="24"/>
              </w:rPr>
            </w:pPr>
            <w:r>
              <w:rPr>
                <w:szCs w:val="24"/>
              </w:rPr>
              <w:t>e</w:t>
            </w:r>
            <w:r w:rsidR="00210CB3" w:rsidRPr="00A16E3F">
              <w:rPr>
                <w:szCs w:val="24"/>
              </w:rPr>
              <w:t>lectronic Word format (with tables requiring reformatting and/or diagrams requiring alternative text descriptions)</w:t>
            </w:r>
          </w:p>
        </w:tc>
        <w:tc>
          <w:tcPr>
            <w:tcW w:w="5528" w:type="dxa"/>
          </w:tcPr>
          <w:p w14:paraId="7E21BE33" w14:textId="56551DDD" w:rsidR="00210CB3" w:rsidRPr="00A16E3F" w:rsidRDefault="00210CB3" w:rsidP="009C56B7">
            <w:pPr>
              <w:rPr>
                <w:szCs w:val="24"/>
              </w:rPr>
            </w:pPr>
            <w:r w:rsidRPr="00A16E3F">
              <w:rPr>
                <w:szCs w:val="24"/>
              </w:rPr>
              <w:t>2</w:t>
            </w:r>
            <w:r w:rsidR="002F4518">
              <w:rPr>
                <w:szCs w:val="24"/>
              </w:rPr>
              <w:t>–</w:t>
            </w:r>
            <w:r w:rsidRPr="00A16E3F">
              <w:rPr>
                <w:szCs w:val="24"/>
              </w:rPr>
              <w:t xml:space="preserve">4 weeks </w:t>
            </w:r>
          </w:p>
        </w:tc>
      </w:tr>
      <w:tr w:rsidR="00210CB3" w:rsidRPr="00A16E3F" w14:paraId="62293568" w14:textId="77777777" w:rsidTr="00A16E3F">
        <w:tc>
          <w:tcPr>
            <w:tcW w:w="5070" w:type="dxa"/>
          </w:tcPr>
          <w:p w14:paraId="3420EC90" w14:textId="1A6797AE" w:rsidR="00210CB3" w:rsidRPr="00A16E3F" w:rsidRDefault="00315201" w:rsidP="009C56B7">
            <w:pPr>
              <w:rPr>
                <w:szCs w:val="24"/>
              </w:rPr>
            </w:pPr>
            <w:r>
              <w:rPr>
                <w:szCs w:val="24"/>
              </w:rPr>
              <w:t>a</w:t>
            </w:r>
            <w:r w:rsidR="00210CB3" w:rsidRPr="00A16E3F">
              <w:rPr>
                <w:szCs w:val="24"/>
              </w:rPr>
              <w:t>udio</w:t>
            </w:r>
          </w:p>
        </w:tc>
        <w:tc>
          <w:tcPr>
            <w:tcW w:w="5528" w:type="dxa"/>
          </w:tcPr>
          <w:p w14:paraId="6E20249B" w14:textId="1332B35F" w:rsidR="00210CB3" w:rsidRPr="00A16E3F" w:rsidRDefault="00210CB3" w:rsidP="009C56B7">
            <w:pPr>
              <w:rPr>
                <w:szCs w:val="24"/>
              </w:rPr>
            </w:pPr>
            <w:r w:rsidRPr="00A16E3F">
              <w:rPr>
                <w:szCs w:val="24"/>
              </w:rPr>
              <w:t>4</w:t>
            </w:r>
            <w:r w:rsidR="002F4518">
              <w:rPr>
                <w:szCs w:val="24"/>
              </w:rPr>
              <w:t>–</w:t>
            </w:r>
            <w:r w:rsidRPr="00A16E3F">
              <w:rPr>
                <w:szCs w:val="24"/>
              </w:rPr>
              <w:t>6 weeks</w:t>
            </w:r>
          </w:p>
        </w:tc>
      </w:tr>
      <w:tr w:rsidR="00210CB3" w:rsidRPr="00A16E3F" w14:paraId="0F6E283C" w14:textId="77777777" w:rsidTr="00A16E3F">
        <w:tc>
          <w:tcPr>
            <w:tcW w:w="5070" w:type="dxa"/>
          </w:tcPr>
          <w:p w14:paraId="61F2D496" w14:textId="052E0E43" w:rsidR="00210CB3" w:rsidRPr="00A16E3F" w:rsidRDefault="00315201" w:rsidP="009C56B7">
            <w:pPr>
              <w:rPr>
                <w:szCs w:val="24"/>
              </w:rPr>
            </w:pPr>
            <w:r>
              <w:rPr>
                <w:szCs w:val="24"/>
              </w:rPr>
              <w:t>l</w:t>
            </w:r>
            <w:r w:rsidR="00210CB3" w:rsidRPr="00A16E3F">
              <w:rPr>
                <w:szCs w:val="24"/>
              </w:rPr>
              <w:t xml:space="preserve">arge </w:t>
            </w:r>
            <w:r w:rsidR="00C6191B">
              <w:rPr>
                <w:szCs w:val="24"/>
              </w:rPr>
              <w:t>p</w:t>
            </w:r>
            <w:r w:rsidR="00210CB3" w:rsidRPr="00A16E3F">
              <w:rPr>
                <w:szCs w:val="24"/>
              </w:rPr>
              <w:t xml:space="preserve">rint </w:t>
            </w:r>
          </w:p>
        </w:tc>
        <w:tc>
          <w:tcPr>
            <w:tcW w:w="5528" w:type="dxa"/>
          </w:tcPr>
          <w:p w14:paraId="3BD2575C" w14:textId="52E5D3E4" w:rsidR="00210CB3" w:rsidRPr="00A16E3F" w:rsidRDefault="00210CB3" w:rsidP="009C56B7">
            <w:pPr>
              <w:rPr>
                <w:szCs w:val="24"/>
              </w:rPr>
            </w:pPr>
            <w:r w:rsidRPr="00A16E3F">
              <w:rPr>
                <w:szCs w:val="24"/>
              </w:rPr>
              <w:t>2</w:t>
            </w:r>
            <w:r w:rsidR="002F4518">
              <w:rPr>
                <w:szCs w:val="24"/>
              </w:rPr>
              <w:t>–</w:t>
            </w:r>
            <w:r w:rsidRPr="00A16E3F">
              <w:rPr>
                <w:szCs w:val="24"/>
              </w:rPr>
              <w:t>4 weeks</w:t>
            </w:r>
          </w:p>
        </w:tc>
      </w:tr>
      <w:tr w:rsidR="00210CB3" w:rsidRPr="00A16E3F" w14:paraId="6F8DAF4B" w14:textId="77777777" w:rsidTr="00A16E3F">
        <w:tc>
          <w:tcPr>
            <w:tcW w:w="5070" w:type="dxa"/>
          </w:tcPr>
          <w:p w14:paraId="100A4809" w14:textId="66B4F6E2" w:rsidR="00210CB3" w:rsidRPr="00A16E3F" w:rsidRDefault="00315201" w:rsidP="009C56B7">
            <w:pPr>
              <w:rPr>
                <w:szCs w:val="24"/>
              </w:rPr>
            </w:pPr>
            <w:r>
              <w:rPr>
                <w:szCs w:val="24"/>
              </w:rPr>
              <w:t>b</w:t>
            </w:r>
            <w:r w:rsidR="00210CB3" w:rsidRPr="00A16E3F">
              <w:rPr>
                <w:szCs w:val="24"/>
              </w:rPr>
              <w:t>raille</w:t>
            </w:r>
            <w:r w:rsidR="00923DFC" w:rsidRPr="00A16E3F">
              <w:rPr>
                <w:szCs w:val="24"/>
              </w:rPr>
              <w:t xml:space="preserve"> – </w:t>
            </w:r>
            <w:r w:rsidR="00C6191B">
              <w:rPr>
                <w:szCs w:val="24"/>
              </w:rPr>
              <w:t>p</w:t>
            </w:r>
            <w:r w:rsidR="00923DFC" w:rsidRPr="00A16E3F">
              <w:rPr>
                <w:szCs w:val="24"/>
              </w:rPr>
              <w:t xml:space="preserve">lain </w:t>
            </w:r>
            <w:r w:rsidR="00C6191B">
              <w:rPr>
                <w:szCs w:val="24"/>
              </w:rPr>
              <w:t>t</w:t>
            </w:r>
            <w:r w:rsidR="00923DFC" w:rsidRPr="00A16E3F">
              <w:rPr>
                <w:szCs w:val="24"/>
              </w:rPr>
              <w:t>ext</w:t>
            </w:r>
          </w:p>
        </w:tc>
        <w:tc>
          <w:tcPr>
            <w:tcW w:w="5528" w:type="dxa"/>
          </w:tcPr>
          <w:p w14:paraId="757A4A9F" w14:textId="47702AB2" w:rsidR="00210CB3" w:rsidRPr="00A16E3F" w:rsidRDefault="00210CB3" w:rsidP="009C56B7">
            <w:pPr>
              <w:rPr>
                <w:szCs w:val="24"/>
              </w:rPr>
            </w:pPr>
            <w:r w:rsidRPr="00A16E3F">
              <w:rPr>
                <w:szCs w:val="24"/>
              </w:rPr>
              <w:t>6</w:t>
            </w:r>
            <w:r w:rsidR="002F4518">
              <w:rPr>
                <w:szCs w:val="24"/>
              </w:rPr>
              <w:t>–</w:t>
            </w:r>
            <w:r w:rsidRPr="00A16E3F">
              <w:rPr>
                <w:szCs w:val="24"/>
              </w:rPr>
              <w:t>10 weeks</w:t>
            </w:r>
          </w:p>
        </w:tc>
      </w:tr>
      <w:tr w:rsidR="00923DFC" w:rsidRPr="00A16E3F" w14:paraId="2DBE2045" w14:textId="77777777" w:rsidTr="00A16E3F">
        <w:tc>
          <w:tcPr>
            <w:tcW w:w="5070" w:type="dxa"/>
          </w:tcPr>
          <w:p w14:paraId="7C270C19" w14:textId="3FB7B979" w:rsidR="00923DFC" w:rsidRPr="00A16E3F" w:rsidRDefault="00315201" w:rsidP="00793145">
            <w:pPr>
              <w:rPr>
                <w:szCs w:val="24"/>
              </w:rPr>
            </w:pPr>
            <w:r>
              <w:rPr>
                <w:szCs w:val="24"/>
              </w:rPr>
              <w:t>b</w:t>
            </w:r>
            <w:r w:rsidR="00923DFC" w:rsidRPr="00A16E3F">
              <w:rPr>
                <w:szCs w:val="24"/>
              </w:rPr>
              <w:t xml:space="preserve">raille </w:t>
            </w:r>
            <w:r w:rsidR="00C6191B">
              <w:rPr>
                <w:szCs w:val="24"/>
              </w:rPr>
              <w:t>–</w:t>
            </w:r>
            <w:r w:rsidR="00923DFC" w:rsidRPr="00A16E3F">
              <w:rPr>
                <w:szCs w:val="24"/>
              </w:rPr>
              <w:t xml:space="preserve"> </w:t>
            </w:r>
            <w:r w:rsidR="00C6191B">
              <w:rPr>
                <w:szCs w:val="24"/>
              </w:rPr>
              <w:t>m</w:t>
            </w:r>
            <w:r w:rsidR="00923DFC" w:rsidRPr="00A16E3F">
              <w:rPr>
                <w:szCs w:val="24"/>
              </w:rPr>
              <w:t>usic</w:t>
            </w:r>
          </w:p>
        </w:tc>
        <w:tc>
          <w:tcPr>
            <w:tcW w:w="5528" w:type="dxa"/>
          </w:tcPr>
          <w:p w14:paraId="01081299" w14:textId="4A737064" w:rsidR="00923DFC" w:rsidRPr="00A16E3F" w:rsidRDefault="00A16E3F" w:rsidP="00793145">
            <w:pPr>
              <w:rPr>
                <w:szCs w:val="24"/>
              </w:rPr>
            </w:pPr>
            <w:r w:rsidRPr="00A16E3F">
              <w:rPr>
                <w:szCs w:val="24"/>
              </w:rPr>
              <w:t>V</w:t>
            </w:r>
            <w:r w:rsidR="00923DFC" w:rsidRPr="00A16E3F">
              <w:rPr>
                <w:szCs w:val="24"/>
              </w:rPr>
              <w:t>aries</w:t>
            </w:r>
            <w:r w:rsidRPr="00A16E3F">
              <w:rPr>
                <w:szCs w:val="24"/>
              </w:rPr>
              <w:t xml:space="preserve"> as this often requires a specialised service</w:t>
            </w:r>
          </w:p>
        </w:tc>
      </w:tr>
    </w:tbl>
    <w:p w14:paraId="417BB27C" w14:textId="5741E790" w:rsidR="007243D2" w:rsidRDefault="007243D2" w:rsidP="007243D2">
      <w:pPr>
        <w:pStyle w:val="IntenseQuote"/>
      </w:pPr>
      <w:r>
        <w:lastRenderedPageBreak/>
        <w:t>I asked the disability services people for assistance with the online stuff, but it took them six weeks to get back to me and by then I was too far behind in my course to continue with it</w:t>
      </w:r>
      <w:r w:rsidR="00AF596B">
        <w:t>.</w:t>
      </w:r>
      <w:r>
        <w:t xml:space="preserve"> (Vision Australia 2018)</w:t>
      </w:r>
    </w:p>
    <w:p w14:paraId="339C6401" w14:textId="77777777" w:rsidR="007243D2" w:rsidRDefault="007243D2" w:rsidP="007243D2"/>
    <w:p w14:paraId="55DCE97B" w14:textId="78CF630A" w:rsidR="002A569C" w:rsidRPr="000E7806" w:rsidRDefault="002A569C" w:rsidP="002A569C">
      <w:pPr>
        <w:pStyle w:val="Heading2"/>
        <w:rPr>
          <w:rFonts w:cs="Arial"/>
        </w:rPr>
      </w:pPr>
      <w:bookmarkStart w:id="114" w:name="_Toc88745078"/>
      <w:r w:rsidRPr="000E7806">
        <w:rPr>
          <w:rFonts w:cs="Arial"/>
        </w:rPr>
        <w:t xml:space="preserve">Guidelines for </w:t>
      </w:r>
      <w:r w:rsidR="0076526C">
        <w:rPr>
          <w:rFonts w:cs="Arial"/>
        </w:rPr>
        <w:t>p</w:t>
      </w:r>
      <w:r w:rsidRPr="000E7806">
        <w:rPr>
          <w:rFonts w:cs="Arial"/>
        </w:rPr>
        <w:t xml:space="preserve">roducing </w:t>
      </w:r>
      <w:r w:rsidR="0076526C">
        <w:rPr>
          <w:rFonts w:cs="Arial"/>
        </w:rPr>
        <w:t>a</w:t>
      </w:r>
      <w:r w:rsidRPr="000E7806">
        <w:rPr>
          <w:rFonts w:cs="Arial"/>
        </w:rPr>
        <w:t xml:space="preserve">ccessible </w:t>
      </w:r>
      <w:r w:rsidR="00F05A72">
        <w:rPr>
          <w:rFonts w:cs="Arial"/>
        </w:rPr>
        <w:t>e</w:t>
      </w:r>
      <w:r w:rsidRPr="000E7806">
        <w:rPr>
          <w:rFonts w:cs="Arial"/>
        </w:rPr>
        <w:t>-text</w:t>
      </w:r>
      <w:bookmarkEnd w:id="114"/>
    </w:p>
    <w:p w14:paraId="46B9AADF" w14:textId="5E9E10DF" w:rsidR="002A569C" w:rsidRPr="000E7806" w:rsidRDefault="002A569C" w:rsidP="002A569C">
      <w:pPr>
        <w:rPr>
          <w:rFonts w:cs="Arial"/>
        </w:rPr>
      </w:pPr>
      <w:r w:rsidRPr="000E7806">
        <w:rPr>
          <w:rFonts w:cs="Arial"/>
        </w:rPr>
        <w:t xml:space="preserve">The Round Table on Information Access for People with Print Disabilities </w:t>
      </w:r>
      <w:r w:rsidR="004838E2">
        <w:rPr>
          <w:rFonts w:cs="Arial"/>
        </w:rPr>
        <w:t>publication</w:t>
      </w:r>
      <w:r w:rsidRPr="000E7806">
        <w:rPr>
          <w:rFonts w:cs="Arial"/>
        </w:rPr>
        <w:t xml:space="preserve"> </w:t>
      </w:r>
      <w:hyperlink r:id="rId34" w:history="1">
        <w:r w:rsidR="004838E2" w:rsidRPr="00167056">
          <w:rPr>
            <w:rStyle w:val="Hyperlink"/>
            <w:rFonts w:cs="Arial"/>
          </w:rPr>
          <w:t>G</w:t>
        </w:r>
        <w:r w:rsidRPr="00167056">
          <w:rPr>
            <w:rStyle w:val="Hyperlink"/>
            <w:rFonts w:cs="Arial"/>
          </w:rPr>
          <w:t>uidelines for Producing Accessible E-text</w:t>
        </w:r>
      </w:hyperlink>
      <w:r w:rsidRPr="000E7806">
        <w:rPr>
          <w:rFonts w:cs="Arial"/>
        </w:rPr>
        <w:t xml:space="preserve"> provide</w:t>
      </w:r>
      <w:r w:rsidR="00CE0C9A">
        <w:rPr>
          <w:rFonts w:cs="Arial"/>
        </w:rPr>
        <w:t>s</w:t>
      </w:r>
      <w:r w:rsidRPr="000E7806">
        <w:rPr>
          <w:rFonts w:cs="Arial"/>
        </w:rPr>
        <w:t xml:space="preserve"> document creators with</w:t>
      </w:r>
      <w:r w:rsidR="00B60E90">
        <w:rPr>
          <w:rFonts w:cs="Arial"/>
        </w:rPr>
        <w:t xml:space="preserve"> </w:t>
      </w:r>
      <w:r w:rsidRPr="000E7806">
        <w:rPr>
          <w:rFonts w:cs="Arial"/>
        </w:rPr>
        <w:t>best</w:t>
      </w:r>
      <w:r w:rsidR="00B60E90">
        <w:rPr>
          <w:rFonts w:cs="Arial"/>
        </w:rPr>
        <w:t>-</w:t>
      </w:r>
      <w:r w:rsidRPr="000E7806">
        <w:rPr>
          <w:rFonts w:cs="Arial"/>
        </w:rPr>
        <w:t>practice accessibility methods across a variety of electronic formats in common use.</w:t>
      </w:r>
    </w:p>
    <w:p w14:paraId="26815D32" w14:textId="4E8C841A" w:rsidR="00485D52" w:rsidRPr="000E7806" w:rsidRDefault="00C92471" w:rsidP="00722AA2">
      <w:pPr>
        <w:pStyle w:val="Heading2"/>
        <w:rPr>
          <w:rFonts w:cs="Arial"/>
        </w:rPr>
      </w:pPr>
      <w:bookmarkStart w:id="115" w:name="_Microsoft_Word_Documents"/>
      <w:bookmarkStart w:id="116" w:name="_Toc88745079"/>
      <w:bookmarkEnd w:id="115"/>
      <w:r w:rsidRPr="000E7806">
        <w:rPr>
          <w:rFonts w:cs="Arial"/>
        </w:rPr>
        <w:t xml:space="preserve">Microsoft Word </w:t>
      </w:r>
      <w:r w:rsidR="0076526C">
        <w:rPr>
          <w:rFonts w:cs="Arial"/>
        </w:rPr>
        <w:t>d</w:t>
      </w:r>
      <w:r w:rsidRPr="000E7806">
        <w:rPr>
          <w:rFonts w:cs="Arial"/>
        </w:rPr>
        <w:t>ocuments</w:t>
      </w:r>
      <w:bookmarkEnd w:id="116"/>
    </w:p>
    <w:p w14:paraId="4BE10C9F" w14:textId="7E2DE311" w:rsidR="00485D52" w:rsidRPr="00830065" w:rsidRDefault="00485D52" w:rsidP="00485D52">
      <w:r w:rsidRPr="000E7806">
        <w:rPr>
          <w:rFonts w:cs="Arial"/>
        </w:rPr>
        <w:t>Creating well-structured Word document</w:t>
      </w:r>
      <w:r w:rsidR="00E00FBF">
        <w:rPr>
          <w:rFonts w:cs="Arial"/>
        </w:rPr>
        <w:t>s</w:t>
      </w:r>
      <w:r w:rsidRPr="000E7806">
        <w:rPr>
          <w:rFonts w:cs="Arial"/>
        </w:rPr>
        <w:t xml:space="preserve"> assists everybody</w:t>
      </w:r>
      <w:r w:rsidR="00A17799">
        <w:rPr>
          <w:rFonts w:cs="Arial"/>
        </w:rPr>
        <w:t>,</w:t>
      </w:r>
      <w:r w:rsidRPr="000E7806">
        <w:rPr>
          <w:rFonts w:cs="Arial"/>
        </w:rPr>
        <w:t xml:space="preserve"> including the author. By </w:t>
      </w:r>
      <w:r w:rsidR="00C5021E">
        <w:rPr>
          <w:rFonts w:cs="Arial"/>
        </w:rPr>
        <w:t>using</w:t>
      </w:r>
      <w:r w:rsidR="00C5021E" w:rsidRPr="000E7806">
        <w:rPr>
          <w:rFonts w:cs="Arial"/>
        </w:rPr>
        <w:t xml:space="preserve"> </w:t>
      </w:r>
      <w:r w:rsidRPr="000E7806">
        <w:rPr>
          <w:rFonts w:cs="Arial"/>
        </w:rPr>
        <w:t xml:space="preserve">some of the available tools in Word you will not only </w:t>
      </w:r>
      <w:r w:rsidR="00712C19">
        <w:rPr>
          <w:rFonts w:cs="Arial"/>
        </w:rPr>
        <w:t>help</w:t>
      </w:r>
      <w:r w:rsidR="00712C19" w:rsidRPr="000E7806">
        <w:rPr>
          <w:rFonts w:cs="Arial"/>
        </w:rPr>
        <w:t xml:space="preserve"> </w:t>
      </w:r>
      <w:r w:rsidRPr="000E7806">
        <w:rPr>
          <w:rFonts w:cs="Arial"/>
        </w:rPr>
        <w:t xml:space="preserve">your audience access and interpret your content, but you </w:t>
      </w:r>
      <w:r w:rsidR="00712C19">
        <w:rPr>
          <w:rFonts w:cs="Arial"/>
        </w:rPr>
        <w:t>will</w:t>
      </w:r>
      <w:r w:rsidR="00712C19" w:rsidRPr="000E7806">
        <w:rPr>
          <w:rFonts w:cs="Arial"/>
        </w:rPr>
        <w:t xml:space="preserve"> </w:t>
      </w:r>
      <w:r w:rsidRPr="000E7806">
        <w:rPr>
          <w:rFonts w:cs="Arial"/>
        </w:rPr>
        <w:t>also effectively future proof your document</w:t>
      </w:r>
      <w:r w:rsidR="002611C3">
        <w:rPr>
          <w:rFonts w:cs="Arial"/>
        </w:rPr>
        <w:t>. You’ll</w:t>
      </w:r>
      <w:r w:rsidRPr="000E7806">
        <w:rPr>
          <w:rFonts w:cs="Arial"/>
        </w:rPr>
        <w:t xml:space="preserve"> mak</w:t>
      </w:r>
      <w:r w:rsidR="002611C3">
        <w:rPr>
          <w:rFonts w:cs="Arial"/>
        </w:rPr>
        <w:t>e</w:t>
      </w:r>
      <w:r w:rsidRPr="000E7806">
        <w:rPr>
          <w:rFonts w:cs="Arial"/>
        </w:rPr>
        <w:t xml:space="preserve"> it easier to update and transform your content into different formats that can be read and interpreted on a wide range of devices</w:t>
      </w:r>
      <w:r w:rsidR="00830065">
        <w:rPr>
          <w:rFonts w:cs="Arial"/>
        </w:rPr>
        <w:t xml:space="preserve"> </w:t>
      </w:r>
      <w:r w:rsidR="00830065">
        <w:t>by a wide range of students and staff.</w:t>
      </w:r>
    </w:p>
    <w:p w14:paraId="784DC6B3" w14:textId="0A1AB1F5" w:rsidR="008E4AEC" w:rsidRPr="000E7806" w:rsidRDefault="00485D52" w:rsidP="00485D52">
      <w:pPr>
        <w:rPr>
          <w:rFonts w:cs="Arial"/>
        </w:rPr>
      </w:pPr>
      <w:r w:rsidRPr="000E7806">
        <w:rPr>
          <w:rFonts w:cs="Arial"/>
        </w:rPr>
        <w:t>Word documents have the advantage of being portable, readily viewable across devices and</w:t>
      </w:r>
      <w:r w:rsidR="002C6C85" w:rsidRPr="000E7806">
        <w:rPr>
          <w:rFonts w:cs="Arial"/>
        </w:rPr>
        <w:t xml:space="preserve"> </w:t>
      </w:r>
      <w:r w:rsidRPr="000E7806">
        <w:rPr>
          <w:rFonts w:cs="Arial"/>
        </w:rPr>
        <w:t>common as an input into other software and programs.</w:t>
      </w:r>
      <w:r w:rsidR="002C6C85" w:rsidRPr="000E7806">
        <w:rPr>
          <w:rFonts w:cs="Arial"/>
        </w:rPr>
        <w:t xml:space="preserve"> Many people have access to Microsoft Word </w:t>
      </w:r>
      <w:r w:rsidR="00E7120B" w:rsidRPr="000E7806">
        <w:rPr>
          <w:rFonts w:cs="Arial"/>
        </w:rPr>
        <w:t>as it is one of the most popular word processing tools used across the tertiary sector.</w:t>
      </w:r>
    </w:p>
    <w:p w14:paraId="7A351C2A" w14:textId="77777777" w:rsidR="008E4AEC" w:rsidRPr="000E7806" w:rsidRDefault="00485D52" w:rsidP="00485D52">
      <w:pPr>
        <w:rPr>
          <w:rFonts w:cs="Arial"/>
        </w:rPr>
      </w:pPr>
      <w:r w:rsidRPr="000E7806">
        <w:rPr>
          <w:rFonts w:cs="Arial"/>
        </w:rPr>
        <w:t>This is a brief list of inclusive considerations you should apply when creating your document.</w:t>
      </w:r>
    </w:p>
    <w:p w14:paraId="3886A039" w14:textId="55EB8EFB" w:rsidR="00485D52" w:rsidRPr="000E7806" w:rsidRDefault="00485D52" w:rsidP="00485D52">
      <w:pPr>
        <w:pStyle w:val="Heading3"/>
        <w:rPr>
          <w:rFonts w:cs="Arial"/>
        </w:rPr>
      </w:pPr>
      <w:r w:rsidRPr="004274BA">
        <w:t>Headings</w:t>
      </w:r>
      <w:r w:rsidRPr="000E7806">
        <w:rPr>
          <w:rFonts w:cs="Arial"/>
        </w:rPr>
        <w:t xml:space="preserve"> and heading hierarchy</w:t>
      </w:r>
    </w:p>
    <w:p w14:paraId="021D2609" w14:textId="21033935" w:rsidR="006F0449" w:rsidRDefault="006F0449" w:rsidP="00485D52">
      <w:pPr>
        <w:rPr>
          <w:rFonts w:cs="Arial"/>
        </w:rPr>
      </w:pPr>
      <w:r>
        <w:rPr>
          <w:rFonts w:cs="Arial"/>
        </w:rPr>
        <w:t>Headings are a key element</w:t>
      </w:r>
      <w:r w:rsidR="00175792">
        <w:rPr>
          <w:rFonts w:cs="Arial"/>
        </w:rPr>
        <w:t>.</w:t>
      </w:r>
      <w:r>
        <w:rPr>
          <w:rFonts w:cs="Arial"/>
        </w:rPr>
        <w:t xml:space="preserve"> </w:t>
      </w:r>
      <w:r w:rsidR="00175792">
        <w:rPr>
          <w:rFonts w:cs="Arial"/>
        </w:rPr>
        <w:t xml:space="preserve">They </w:t>
      </w:r>
      <w:r w:rsidR="002476D2">
        <w:rPr>
          <w:rFonts w:cs="Arial"/>
        </w:rPr>
        <w:t>provide</w:t>
      </w:r>
      <w:r>
        <w:rPr>
          <w:rFonts w:cs="Arial"/>
        </w:rPr>
        <w:t xml:space="preserve"> structure and </w:t>
      </w:r>
      <w:r w:rsidR="002476D2">
        <w:rPr>
          <w:rFonts w:cs="Arial"/>
        </w:rPr>
        <w:t xml:space="preserve">enable </w:t>
      </w:r>
      <w:r>
        <w:rPr>
          <w:rFonts w:cs="Arial"/>
        </w:rPr>
        <w:t>navigation within a document</w:t>
      </w:r>
      <w:r w:rsidR="002476D2">
        <w:rPr>
          <w:rFonts w:cs="Arial"/>
        </w:rPr>
        <w:t xml:space="preserve"> </w:t>
      </w:r>
      <w:r w:rsidR="003F3B5F">
        <w:t xml:space="preserve">via </w:t>
      </w:r>
      <w:r w:rsidR="002476D2">
        <w:t>both keyboard and mouse</w:t>
      </w:r>
      <w:r>
        <w:rPr>
          <w:rFonts w:cs="Arial"/>
        </w:rPr>
        <w:t xml:space="preserve">. Headings can be applied from the Styles section of the Home </w:t>
      </w:r>
      <w:r w:rsidR="005356E1">
        <w:rPr>
          <w:rFonts w:cs="Arial"/>
        </w:rPr>
        <w:t>menu</w:t>
      </w:r>
      <w:r>
        <w:rPr>
          <w:rFonts w:cs="Arial"/>
        </w:rPr>
        <w:t>.</w:t>
      </w:r>
    </w:p>
    <w:p w14:paraId="0AEBBADC" w14:textId="37B95167" w:rsidR="006F0449" w:rsidRDefault="006F0449" w:rsidP="00485D52">
      <w:pPr>
        <w:rPr>
          <w:rFonts w:cs="Arial"/>
        </w:rPr>
      </w:pPr>
      <w:r w:rsidRPr="006F0449">
        <w:rPr>
          <w:rFonts w:cs="Arial"/>
          <w:noProof/>
        </w:rPr>
        <w:drawing>
          <wp:inline distT="0" distB="0" distL="0" distR="0" wp14:anchorId="5B74A3AD" wp14:editId="1102FECE">
            <wp:extent cx="5144218" cy="924054"/>
            <wp:effectExtent l="0" t="0" r="0" b="9525"/>
            <wp:docPr id="3" name="Picture 3" descr="A screenshot of the Styles menu in Word showing styles Normal , Heading 1, Heading 2, Heading 3, Heading 4 and Hea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the Styles menu in Word showing styles Normal , Heading 1, Heading 2, Heading 3, Heading 4 and Heading 5."/>
                    <pic:cNvPicPr/>
                  </pic:nvPicPr>
                  <pic:blipFill>
                    <a:blip r:embed="rId35"/>
                    <a:stretch>
                      <a:fillRect/>
                    </a:stretch>
                  </pic:blipFill>
                  <pic:spPr>
                    <a:xfrm>
                      <a:off x="0" y="0"/>
                      <a:ext cx="5144218" cy="924054"/>
                    </a:xfrm>
                    <a:prstGeom prst="rect">
                      <a:avLst/>
                    </a:prstGeom>
                  </pic:spPr>
                </pic:pic>
              </a:graphicData>
            </a:graphic>
          </wp:inline>
        </w:drawing>
      </w:r>
    </w:p>
    <w:p w14:paraId="554512B5" w14:textId="58B968C8" w:rsidR="007E455A" w:rsidRDefault="005356E1" w:rsidP="00485D52">
      <w:pPr>
        <w:rPr>
          <w:rFonts w:cs="Arial"/>
        </w:rPr>
      </w:pPr>
      <w:r>
        <w:rPr>
          <w:rFonts w:cs="Arial"/>
        </w:rPr>
        <w:t>When applying headings</w:t>
      </w:r>
      <w:r w:rsidR="003F3B5F">
        <w:rPr>
          <w:rFonts w:cs="Arial"/>
        </w:rPr>
        <w:t>,</w:t>
      </w:r>
      <w:r>
        <w:rPr>
          <w:rFonts w:cs="Arial"/>
        </w:rPr>
        <w:t xml:space="preserve"> </w:t>
      </w:r>
      <w:r w:rsidR="000F7D07">
        <w:rPr>
          <w:rFonts w:cs="Arial"/>
        </w:rPr>
        <w:t>you should be consistent across your entire document</w:t>
      </w:r>
      <w:r>
        <w:rPr>
          <w:rFonts w:cs="Arial"/>
        </w:rPr>
        <w:t xml:space="preserve">. </w:t>
      </w:r>
      <w:r w:rsidR="007E455A">
        <w:rPr>
          <w:rFonts w:cs="Arial"/>
        </w:rPr>
        <w:t>For example</w:t>
      </w:r>
      <w:r w:rsidR="003F3B5F">
        <w:rPr>
          <w:rFonts w:cs="Arial"/>
        </w:rPr>
        <w:t>,</w:t>
      </w:r>
      <w:r w:rsidR="007E455A">
        <w:rPr>
          <w:rFonts w:cs="Arial"/>
        </w:rPr>
        <w:t xml:space="preserve"> think of Heading 1 as a chapter title in a book and Heading 2 through Heading 6 as subheadings within each chapter.</w:t>
      </w:r>
      <w:r w:rsidR="004E35B0">
        <w:rPr>
          <w:rFonts w:cs="Arial"/>
        </w:rPr>
        <w:t xml:space="preserve"> These are known as heading levels</w:t>
      </w:r>
      <w:r w:rsidR="005C4186">
        <w:rPr>
          <w:rFonts w:cs="Arial"/>
        </w:rPr>
        <w:t xml:space="preserve"> H1 to H6</w:t>
      </w:r>
      <w:r w:rsidR="004E35B0">
        <w:rPr>
          <w:rFonts w:cs="Arial"/>
        </w:rPr>
        <w:t>.</w:t>
      </w:r>
    </w:p>
    <w:p w14:paraId="585D412C" w14:textId="5F36D693" w:rsidR="008E4AEC" w:rsidRPr="000E7806" w:rsidRDefault="004E35B0" w:rsidP="005C4186">
      <w:pPr>
        <w:rPr>
          <w:rFonts w:cs="Arial"/>
        </w:rPr>
      </w:pPr>
      <w:r>
        <w:rPr>
          <w:rFonts w:cs="Arial"/>
        </w:rPr>
        <w:t>Your first heading should be</w:t>
      </w:r>
      <w:r w:rsidR="007E455A">
        <w:rPr>
          <w:rFonts w:cs="Arial"/>
        </w:rPr>
        <w:t xml:space="preserve"> H</w:t>
      </w:r>
      <w:r w:rsidR="005C4186">
        <w:rPr>
          <w:rFonts w:cs="Arial"/>
        </w:rPr>
        <w:t>1</w:t>
      </w:r>
      <w:r>
        <w:rPr>
          <w:rFonts w:cs="Arial"/>
        </w:rPr>
        <w:t xml:space="preserve"> with subheadings starting at </w:t>
      </w:r>
      <w:r w:rsidR="005C4186">
        <w:rPr>
          <w:rFonts w:cs="Arial"/>
        </w:rPr>
        <w:t>H2</w:t>
      </w:r>
      <w:r w:rsidR="00D377CD">
        <w:rPr>
          <w:rFonts w:cs="Arial"/>
        </w:rPr>
        <w:t xml:space="preserve"> and progressing as needed</w:t>
      </w:r>
      <w:r>
        <w:rPr>
          <w:rFonts w:cs="Arial"/>
        </w:rPr>
        <w:t>. Ensuring your headings follow an ordered</w:t>
      </w:r>
      <w:r w:rsidR="00485D52" w:rsidRPr="000E7806">
        <w:rPr>
          <w:rFonts w:cs="Arial"/>
        </w:rPr>
        <w:t xml:space="preserve"> hierarchy is </w:t>
      </w:r>
      <w:r>
        <w:rPr>
          <w:rFonts w:cs="Arial"/>
        </w:rPr>
        <w:t xml:space="preserve">essential for screen reading software to interpret the relationship between </w:t>
      </w:r>
      <w:r w:rsidR="005C4186">
        <w:rPr>
          <w:rFonts w:cs="Arial"/>
        </w:rPr>
        <w:t>headings</w:t>
      </w:r>
      <w:r w:rsidR="00485D52" w:rsidRPr="000E7806">
        <w:rPr>
          <w:rFonts w:cs="Arial"/>
        </w:rPr>
        <w:t xml:space="preserve">. </w:t>
      </w:r>
      <w:r w:rsidR="006C6988" w:rsidRPr="000E7806">
        <w:rPr>
          <w:rFonts w:cs="Arial"/>
        </w:rPr>
        <w:t xml:space="preserve">More information is </w:t>
      </w:r>
      <w:r w:rsidR="002476D2">
        <w:rPr>
          <w:rFonts w:cs="Arial"/>
        </w:rPr>
        <w:t>available</w:t>
      </w:r>
      <w:r w:rsidR="002F09C6">
        <w:rPr>
          <w:rFonts w:cs="Arial"/>
        </w:rPr>
        <w:t xml:space="preserve"> on the </w:t>
      </w:r>
      <w:proofErr w:type="spellStart"/>
      <w:r w:rsidR="002F09C6">
        <w:rPr>
          <w:rFonts w:cs="Arial"/>
        </w:rPr>
        <w:t>WebAim</w:t>
      </w:r>
      <w:proofErr w:type="spellEnd"/>
      <w:r w:rsidR="002F09C6">
        <w:rPr>
          <w:rFonts w:cs="Arial"/>
        </w:rPr>
        <w:t xml:space="preserve"> website on</w:t>
      </w:r>
      <w:r w:rsidR="006C6988" w:rsidRPr="000E7806">
        <w:rPr>
          <w:rFonts w:cs="Arial"/>
        </w:rPr>
        <w:t xml:space="preserve"> </w:t>
      </w:r>
      <w:hyperlink r:id="rId36" w:anchor="headings" w:history="1">
        <w:r w:rsidR="006C6988" w:rsidRPr="000E7806">
          <w:rPr>
            <w:rStyle w:val="Hyperlink"/>
            <w:rFonts w:cs="Arial"/>
          </w:rPr>
          <w:t>Semantic Structure: Regions, Headings and Lists</w:t>
        </w:r>
      </w:hyperlink>
      <w:r w:rsidR="006C6988" w:rsidRPr="000E7806">
        <w:rPr>
          <w:rFonts w:cs="Arial"/>
        </w:rPr>
        <w:t>.</w:t>
      </w:r>
    </w:p>
    <w:p w14:paraId="72A86265" w14:textId="55D2C035" w:rsidR="00485D52" w:rsidRPr="000E7806" w:rsidRDefault="00485D52" w:rsidP="006C6988">
      <w:pPr>
        <w:pStyle w:val="Heading3"/>
        <w:rPr>
          <w:rFonts w:cs="Arial"/>
        </w:rPr>
      </w:pPr>
      <w:r w:rsidRPr="000E7806">
        <w:rPr>
          <w:rFonts w:cs="Arial"/>
        </w:rPr>
        <w:t xml:space="preserve">List </w:t>
      </w:r>
      <w:r w:rsidR="0076526C">
        <w:rPr>
          <w:rFonts w:cs="Arial"/>
        </w:rPr>
        <w:t>s</w:t>
      </w:r>
      <w:r w:rsidRPr="000E7806">
        <w:rPr>
          <w:rFonts w:cs="Arial"/>
        </w:rPr>
        <w:t>tyles</w:t>
      </w:r>
    </w:p>
    <w:p w14:paraId="0EA495E7" w14:textId="79B2F766" w:rsidR="008E4AEC" w:rsidRPr="000E7806" w:rsidRDefault="00485D52" w:rsidP="00485D52">
      <w:pPr>
        <w:rPr>
          <w:rFonts w:cs="Arial"/>
        </w:rPr>
      </w:pPr>
      <w:r w:rsidRPr="000E7806">
        <w:rPr>
          <w:rFonts w:cs="Arial"/>
        </w:rPr>
        <w:t xml:space="preserve">Use list styles to define groups of list objects. This automatically indents text adding hierarchy and grouping to list </w:t>
      </w:r>
      <w:r w:rsidR="00A355A4" w:rsidRPr="000E7806">
        <w:rPr>
          <w:rFonts w:cs="Arial"/>
        </w:rPr>
        <w:t>elements</w:t>
      </w:r>
      <w:r w:rsidR="002476D2">
        <w:rPr>
          <w:rFonts w:cs="Arial"/>
        </w:rPr>
        <w:t>,</w:t>
      </w:r>
      <w:r w:rsidR="00A355A4" w:rsidRPr="000E7806">
        <w:rPr>
          <w:rFonts w:cs="Arial"/>
        </w:rPr>
        <w:t xml:space="preserve"> and</w:t>
      </w:r>
      <w:r w:rsidRPr="000E7806">
        <w:rPr>
          <w:rFonts w:cs="Arial"/>
        </w:rPr>
        <w:t xml:space="preserve"> </w:t>
      </w:r>
      <w:r w:rsidR="001E3736">
        <w:rPr>
          <w:rFonts w:cs="Arial"/>
        </w:rPr>
        <w:t xml:space="preserve">it </w:t>
      </w:r>
      <w:r w:rsidRPr="000E7806">
        <w:rPr>
          <w:rFonts w:cs="Arial"/>
        </w:rPr>
        <w:t>assists with the creation of accessible PDF</w:t>
      </w:r>
      <w:r w:rsidR="002476D2">
        <w:rPr>
          <w:rFonts w:cs="Arial"/>
        </w:rPr>
        <w:t xml:space="preserve"> documents</w:t>
      </w:r>
      <w:r w:rsidRPr="000E7806">
        <w:rPr>
          <w:rFonts w:cs="Arial"/>
        </w:rPr>
        <w:t>.</w:t>
      </w:r>
    </w:p>
    <w:p w14:paraId="0801468D" w14:textId="1124A64C" w:rsidR="00485D52" w:rsidRPr="000E7806" w:rsidRDefault="00485D52" w:rsidP="006C6988">
      <w:pPr>
        <w:pStyle w:val="Heading3"/>
        <w:rPr>
          <w:rFonts w:cs="Arial"/>
        </w:rPr>
      </w:pPr>
      <w:r w:rsidRPr="000E7806">
        <w:rPr>
          <w:rFonts w:cs="Arial"/>
        </w:rPr>
        <w:lastRenderedPageBreak/>
        <w:t>Alternative (</w:t>
      </w:r>
      <w:r w:rsidR="0076526C">
        <w:rPr>
          <w:rFonts w:cs="Arial"/>
        </w:rPr>
        <w:t>a</w:t>
      </w:r>
      <w:r w:rsidRPr="000E7806">
        <w:rPr>
          <w:rFonts w:cs="Arial"/>
        </w:rPr>
        <w:t>lt) text</w:t>
      </w:r>
    </w:p>
    <w:p w14:paraId="2F892779" w14:textId="460C5A72" w:rsidR="008E4AEC" w:rsidRPr="000E7806" w:rsidRDefault="00485D52" w:rsidP="00485D52">
      <w:pPr>
        <w:rPr>
          <w:rFonts w:cs="Arial"/>
        </w:rPr>
      </w:pPr>
      <w:r w:rsidRPr="000E7806">
        <w:rPr>
          <w:rFonts w:cs="Arial"/>
        </w:rPr>
        <w:t xml:space="preserve">Use </w:t>
      </w:r>
      <w:r w:rsidR="00D377CD">
        <w:rPr>
          <w:rFonts w:cs="Arial"/>
        </w:rPr>
        <w:t>a</w:t>
      </w:r>
      <w:r w:rsidRPr="000E7806">
        <w:rPr>
          <w:rFonts w:cs="Arial"/>
        </w:rPr>
        <w:t xml:space="preserve">lt text to describe images and graphics. This allows </w:t>
      </w:r>
      <w:r w:rsidR="00A13148">
        <w:rPr>
          <w:rFonts w:cs="Arial"/>
        </w:rPr>
        <w:t xml:space="preserve">the content of images, graphs and charts </w:t>
      </w:r>
      <w:r w:rsidR="00D377CD">
        <w:rPr>
          <w:rFonts w:cs="Arial"/>
        </w:rPr>
        <w:t xml:space="preserve">to be </w:t>
      </w:r>
      <w:r w:rsidR="00A13148">
        <w:rPr>
          <w:rFonts w:cs="Arial"/>
        </w:rPr>
        <w:t xml:space="preserve">accessible to users who cannot see them. This is covered in more detail in the </w:t>
      </w:r>
      <w:hyperlink w:anchor="_Describing_Images_&amp;" w:history="1">
        <w:r w:rsidR="00A13148" w:rsidRPr="00A13148">
          <w:rPr>
            <w:rStyle w:val="Hyperlink"/>
            <w:rFonts w:cs="Arial"/>
          </w:rPr>
          <w:t>Describing Images and Diagrams</w:t>
        </w:r>
      </w:hyperlink>
      <w:r w:rsidR="00A13148">
        <w:rPr>
          <w:rFonts w:cs="Arial"/>
        </w:rPr>
        <w:t xml:space="preserve"> section of this guide.</w:t>
      </w:r>
    </w:p>
    <w:p w14:paraId="64446D92" w14:textId="62F6A107" w:rsidR="002C6C85" w:rsidRPr="000E7806" w:rsidRDefault="000D16E1" w:rsidP="002C6C85">
      <w:pPr>
        <w:pStyle w:val="Heading3"/>
        <w:rPr>
          <w:rFonts w:cs="Arial"/>
        </w:rPr>
      </w:pPr>
      <w:r>
        <w:rPr>
          <w:rFonts w:cs="Arial"/>
        </w:rPr>
        <w:t xml:space="preserve">Font </w:t>
      </w:r>
      <w:r w:rsidR="0076526C">
        <w:rPr>
          <w:rFonts w:cs="Arial"/>
        </w:rPr>
        <w:t>c</w:t>
      </w:r>
      <w:r>
        <w:rPr>
          <w:rFonts w:cs="Arial"/>
        </w:rPr>
        <w:t>larity</w:t>
      </w:r>
    </w:p>
    <w:p w14:paraId="3C03D377" w14:textId="436AEF43" w:rsidR="008E4AEC" w:rsidRPr="000E7806" w:rsidRDefault="00485D52" w:rsidP="00485D52">
      <w:pPr>
        <w:rPr>
          <w:rFonts w:cs="Arial"/>
        </w:rPr>
      </w:pPr>
      <w:r w:rsidRPr="000A3336">
        <w:rPr>
          <w:rFonts w:cs="Arial"/>
        </w:rPr>
        <w:t>Use Ari</w:t>
      </w:r>
      <w:r w:rsidRPr="000E7806">
        <w:rPr>
          <w:rFonts w:cs="Arial"/>
        </w:rPr>
        <w:t>al or an appropriate sans serif</w:t>
      </w:r>
      <w:r w:rsidR="000D16E1">
        <w:rPr>
          <w:rFonts w:cs="Arial"/>
        </w:rPr>
        <w:t xml:space="preserve"> </w:t>
      </w:r>
      <w:r w:rsidRPr="000E7806">
        <w:rPr>
          <w:rFonts w:cs="Arial"/>
        </w:rPr>
        <w:t xml:space="preserve">font. Sans serif fonts are </w:t>
      </w:r>
      <w:r w:rsidR="00A13148">
        <w:rPr>
          <w:rFonts w:cs="Arial"/>
        </w:rPr>
        <w:t xml:space="preserve">more </w:t>
      </w:r>
      <w:r w:rsidRPr="000E7806">
        <w:rPr>
          <w:rFonts w:cs="Arial"/>
        </w:rPr>
        <w:t>easily readable on screen and in print, are common to most computer systems and generally do not need to be embedded or installed by the user.</w:t>
      </w:r>
      <w:r w:rsidR="000D16E1">
        <w:rPr>
          <w:rFonts w:cs="Arial"/>
        </w:rPr>
        <w:t xml:space="preserve"> Where possible, avoid the use of cursive fonts</w:t>
      </w:r>
      <w:r w:rsidR="00B73389">
        <w:rPr>
          <w:rFonts w:cs="Arial"/>
        </w:rPr>
        <w:t>.</w:t>
      </w:r>
    </w:p>
    <w:p w14:paraId="5E6D4AF2" w14:textId="5368C085" w:rsidR="008E4AEC" w:rsidRPr="000E7806" w:rsidRDefault="00485D52" w:rsidP="00485D52">
      <w:pPr>
        <w:rPr>
          <w:rFonts w:cs="Arial"/>
        </w:rPr>
      </w:pPr>
      <w:r w:rsidRPr="000E7806">
        <w:rPr>
          <w:rFonts w:cs="Arial"/>
        </w:rPr>
        <w:t xml:space="preserve">Further information </w:t>
      </w:r>
      <w:r w:rsidR="00F1101B" w:rsidRPr="000E7806">
        <w:rPr>
          <w:rFonts w:cs="Arial"/>
        </w:rPr>
        <w:t xml:space="preserve">on fonts and typeface readability is available from </w:t>
      </w:r>
      <w:hyperlink r:id="rId37" w:history="1">
        <w:r w:rsidR="00F1101B" w:rsidRPr="000E7806">
          <w:rPr>
            <w:rStyle w:val="Hyperlink"/>
            <w:rFonts w:cs="Arial"/>
          </w:rPr>
          <w:t>https://webaim.org/techniques/fonts/</w:t>
        </w:r>
      </w:hyperlink>
      <w:r w:rsidR="00D377CD" w:rsidRPr="009005D1">
        <w:rPr>
          <w:rStyle w:val="Hyperlink"/>
          <w:rFonts w:cs="Arial"/>
          <w:color w:val="auto"/>
          <w:u w:val="none"/>
        </w:rPr>
        <w:t>.</w:t>
      </w:r>
    </w:p>
    <w:p w14:paraId="42140800" w14:textId="79D43E77" w:rsidR="00485D52" w:rsidRPr="000E7806" w:rsidRDefault="00485D52" w:rsidP="002C6C85">
      <w:pPr>
        <w:pStyle w:val="Heading3"/>
        <w:rPr>
          <w:rFonts w:cs="Arial"/>
        </w:rPr>
      </w:pPr>
      <w:r w:rsidRPr="000E7806">
        <w:rPr>
          <w:rFonts w:cs="Arial"/>
        </w:rPr>
        <w:t>White space</w:t>
      </w:r>
    </w:p>
    <w:p w14:paraId="548329F3" w14:textId="2A8C6CAD" w:rsidR="008E4AEC" w:rsidRPr="000E7806" w:rsidRDefault="00485D52" w:rsidP="00485D52">
      <w:pPr>
        <w:rPr>
          <w:rFonts w:cs="Arial"/>
        </w:rPr>
      </w:pPr>
      <w:r w:rsidRPr="000E7806">
        <w:rPr>
          <w:rFonts w:cs="Arial"/>
        </w:rPr>
        <w:t xml:space="preserve">Ensure there is enough white space within a document (i.e. do not cram content </w:t>
      </w:r>
      <w:r w:rsidR="002C6C85" w:rsidRPr="000E7806">
        <w:rPr>
          <w:rFonts w:cs="Arial"/>
        </w:rPr>
        <w:t xml:space="preserve">to fit </w:t>
      </w:r>
      <w:r w:rsidRPr="000E7806">
        <w:rPr>
          <w:rFonts w:cs="Arial"/>
        </w:rPr>
        <w:t>on one page). This assists visually when navigating a document, improves readability and creates visual groupings of content that appear more organised and less cluttered.</w:t>
      </w:r>
      <w:r w:rsidR="00B73389">
        <w:rPr>
          <w:rFonts w:cs="Arial"/>
        </w:rPr>
        <w:t xml:space="preserve"> Avoid adding white space by entering blank lines</w:t>
      </w:r>
      <w:r w:rsidR="00970655">
        <w:rPr>
          <w:rFonts w:cs="Arial"/>
        </w:rPr>
        <w:t>;</w:t>
      </w:r>
      <w:r w:rsidR="00B73389">
        <w:rPr>
          <w:rFonts w:cs="Arial"/>
        </w:rPr>
        <w:t xml:space="preserve"> instead</w:t>
      </w:r>
      <w:r w:rsidR="00970655">
        <w:rPr>
          <w:rFonts w:cs="Arial"/>
        </w:rPr>
        <w:t>,</w:t>
      </w:r>
      <w:r w:rsidR="00B73389">
        <w:rPr>
          <w:rFonts w:cs="Arial"/>
        </w:rPr>
        <w:t xml:space="preserve"> adjust the paragraph setting to enable appropriate spacing between headings, paragraphs and content.</w:t>
      </w:r>
    </w:p>
    <w:p w14:paraId="54D27ADA" w14:textId="734C95A8" w:rsidR="00485D52" w:rsidRPr="000E7806" w:rsidRDefault="00485D52" w:rsidP="002C6C85">
      <w:pPr>
        <w:pStyle w:val="Heading3"/>
        <w:rPr>
          <w:rFonts w:cs="Arial"/>
        </w:rPr>
      </w:pPr>
      <w:r w:rsidRPr="000E7806">
        <w:rPr>
          <w:rFonts w:cs="Arial"/>
        </w:rPr>
        <w:t xml:space="preserve">High </w:t>
      </w:r>
      <w:r w:rsidR="0076526C">
        <w:rPr>
          <w:rFonts w:cs="Arial"/>
        </w:rPr>
        <w:t>c</w:t>
      </w:r>
      <w:r w:rsidRPr="000E7806">
        <w:rPr>
          <w:rFonts w:cs="Arial"/>
        </w:rPr>
        <w:t xml:space="preserve">ontrast and </w:t>
      </w:r>
      <w:r w:rsidR="0076526C">
        <w:rPr>
          <w:rFonts w:cs="Arial"/>
        </w:rPr>
        <w:t>c</w:t>
      </w:r>
      <w:r w:rsidRPr="000E7806">
        <w:rPr>
          <w:rFonts w:cs="Arial"/>
        </w:rPr>
        <w:t xml:space="preserve">olour </w:t>
      </w:r>
      <w:r w:rsidR="0076526C">
        <w:rPr>
          <w:rFonts w:cs="Arial"/>
        </w:rPr>
        <w:t>s</w:t>
      </w:r>
      <w:r w:rsidRPr="000E7806">
        <w:rPr>
          <w:rFonts w:cs="Arial"/>
        </w:rPr>
        <w:t>election</w:t>
      </w:r>
    </w:p>
    <w:p w14:paraId="15D8D858" w14:textId="680373B3" w:rsidR="008E4AEC" w:rsidRPr="000E7806" w:rsidRDefault="00485D52" w:rsidP="00485D52">
      <w:pPr>
        <w:rPr>
          <w:rFonts w:cs="Arial"/>
        </w:rPr>
      </w:pPr>
      <w:r w:rsidRPr="000E7806">
        <w:rPr>
          <w:rFonts w:cs="Arial"/>
        </w:rPr>
        <w:t xml:space="preserve">Use high contrast between the text colour and the background colour </w:t>
      </w:r>
      <w:r w:rsidR="00B73389">
        <w:rPr>
          <w:rFonts w:cs="Arial"/>
        </w:rPr>
        <w:t xml:space="preserve">such as </w:t>
      </w:r>
      <w:r w:rsidRPr="000E7806">
        <w:rPr>
          <w:rFonts w:cs="Arial"/>
        </w:rPr>
        <w:t xml:space="preserve">black on white. This </w:t>
      </w:r>
      <w:r w:rsidR="009A50EB">
        <w:rPr>
          <w:rFonts w:cs="Arial"/>
        </w:rPr>
        <w:t xml:space="preserve">provides visual </w:t>
      </w:r>
      <w:r w:rsidRPr="000E7806">
        <w:rPr>
          <w:rFonts w:cs="Arial"/>
        </w:rPr>
        <w:t>assist</w:t>
      </w:r>
      <w:r w:rsidR="009A50EB">
        <w:rPr>
          <w:rFonts w:cs="Arial"/>
        </w:rPr>
        <w:t>ance</w:t>
      </w:r>
      <w:r w:rsidRPr="000E7806">
        <w:rPr>
          <w:rFonts w:cs="Arial"/>
        </w:rPr>
        <w:t xml:space="preserve"> </w:t>
      </w:r>
      <w:r w:rsidR="00E76211">
        <w:rPr>
          <w:rFonts w:cs="Arial"/>
        </w:rPr>
        <w:t xml:space="preserve">and improves readability </w:t>
      </w:r>
      <w:r w:rsidRPr="000E7806">
        <w:rPr>
          <w:rFonts w:cs="Arial"/>
        </w:rPr>
        <w:t xml:space="preserve">for users </w:t>
      </w:r>
      <w:r w:rsidR="00E76211">
        <w:rPr>
          <w:rFonts w:cs="Arial"/>
        </w:rPr>
        <w:t>with limited vision who are</w:t>
      </w:r>
      <w:r w:rsidR="00E76211" w:rsidRPr="000E7806">
        <w:rPr>
          <w:rFonts w:cs="Arial"/>
        </w:rPr>
        <w:t xml:space="preserve"> </w:t>
      </w:r>
      <w:r w:rsidRPr="000E7806">
        <w:rPr>
          <w:rFonts w:cs="Arial"/>
        </w:rPr>
        <w:t xml:space="preserve">navigating </w:t>
      </w:r>
      <w:r w:rsidR="00E83A6E">
        <w:rPr>
          <w:rFonts w:cs="Arial"/>
        </w:rPr>
        <w:t>the</w:t>
      </w:r>
      <w:r w:rsidRPr="000E7806">
        <w:rPr>
          <w:rFonts w:cs="Arial"/>
        </w:rPr>
        <w:t xml:space="preserve"> document.</w:t>
      </w:r>
      <w:r w:rsidR="00B73389">
        <w:rPr>
          <w:rFonts w:cs="Arial"/>
        </w:rPr>
        <w:t xml:space="preserve"> Further information is available in the </w:t>
      </w:r>
      <w:hyperlink w:anchor="_Colour_contrast_and" w:history="1">
        <w:r w:rsidR="00B73389" w:rsidRPr="00B73389">
          <w:rPr>
            <w:rStyle w:val="Hyperlink"/>
            <w:rFonts w:cs="Arial"/>
          </w:rPr>
          <w:t>Colour Contrast and Colour Blindness</w:t>
        </w:r>
      </w:hyperlink>
      <w:r w:rsidR="00B73389">
        <w:rPr>
          <w:rFonts w:cs="Arial"/>
        </w:rPr>
        <w:t xml:space="preserve"> section</w:t>
      </w:r>
      <w:r w:rsidR="00626687">
        <w:rPr>
          <w:rFonts w:cs="Arial"/>
        </w:rPr>
        <w:t xml:space="preserve"> of this guide</w:t>
      </w:r>
      <w:r w:rsidR="00B73389">
        <w:rPr>
          <w:rFonts w:cs="Arial"/>
        </w:rPr>
        <w:t>.</w:t>
      </w:r>
    </w:p>
    <w:p w14:paraId="2E3CB8C3" w14:textId="46ED3A0D" w:rsidR="00485D52" w:rsidRPr="000E7806" w:rsidRDefault="00485D52" w:rsidP="002C6C85">
      <w:pPr>
        <w:pStyle w:val="Heading3"/>
        <w:rPr>
          <w:rFonts w:cs="Arial"/>
        </w:rPr>
      </w:pPr>
      <w:r w:rsidRPr="000E7806">
        <w:rPr>
          <w:rFonts w:cs="Arial"/>
        </w:rPr>
        <w:t>Consistent font size</w:t>
      </w:r>
    </w:p>
    <w:p w14:paraId="36074703" w14:textId="31D623BC" w:rsidR="008E4AEC" w:rsidRPr="000E7806" w:rsidRDefault="00485D52" w:rsidP="00485D52">
      <w:pPr>
        <w:rPr>
          <w:rFonts w:cs="Arial"/>
        </w:rPr>
      </w:pPr>
      <w:r w:rsidRPr="000E7806">
        <w:rPr>
          <w:rFonts w:cs="Arial"/>
        </w:rPr>
        <w:t xml:space="preserve">Ensure consistent font sizes are used throughout your document. This improves the readability of the </w:t>
      </w:r>
      <w:r w:rsidR="00C03DE3" w:rsidRPr="000E7806">
        <w:rPr>
          <w:rFonts w:cs="Arial"/>
        </w:rPr>
        <w:t>content and</w:t>
      </w:r>
      <w:r w:rsidRPr="000E7806">
        <w:rPr>
          <w:rFonts w:cs="Arial"/>
        </w:rPr>
        <w:t xml:space="preserve"> appears professional and organised.</w:t>
      </w:r>
    </w:p>
    <w:p w14:paraId="71C4C4F4" w14:textId="60A792B7" w:rsidR="00712387" w:rsidRPr="000E7806" w:rsidRDefault="00712387" w:rsidP="00712387">
      <w:pPr>
        <w:pStyle w:val="Heading3"/>
        <w:rPr>
          <w:rFonts w:cs="Arial"/>
        </w:rPr>
      </w:pPr>
      <w:r w:rsidRPr="000E7806">
        <w:rPr>
          <w:rFonts w:cs="Arial"/>
        </w:rPr>
        <w:t>Use the in</w:t>
      </w:r>
      <w:r w:rsidR="006850D5">
        <w:rPr>
          <w:rFonts w:cs="Arial"/>
        </w:rPr>
        <w:t>-</w:t>
      </w:r>
      <w:r w:rsidRPr="000E7806">
        <w:rPr>
          <w:rFonts w:cs="Arial"/>
        </w:rPr>
        <w:t xml:space="preserve">built </w:t>
      </w:r>
      <w:r w:rsidR="0076526C">
        <w:rPr>
          <w:rFonts w:cs="Arial"/>
        </w:rPr>
        <w:t>a</w:t>
      </w:r>
      <w:r w:rsidRPr="000E7806">
        <w:rPr>
          <w:rFonts w:cs="Arial"/>
        </w:rPr>
        <w:t xml:space="preserve">ccessibility </w:t>
      </w:r>
      <w:r w:rsidR="0076526C">
        <w:rPr>
          <w:rFonts w:cs="Arial"/>
        </w:rPr>
        <w:t>c</w:t>
      </w:r>
      <w:r w:rsidRPr="000E7806">
        <w:rPr>
          <w:rFonts w:cs="Arial"/>
        </w:rPr>
        <w:t>hecker</w:t>
      </w:r>
    </w:p>
    <w:p w14:paraId="1883CBD8" w14:textId="6675AFEE" w:rsidR="00485D52" w:rsidRPr="000E7806" w:rsidRDefault="00712387" w:rsidP="00485D52">
      <w:pPr>
        <w:rPr>
          <w:rFonts w:cs="Arial"/>
        </w:rPr>
      </w:pPr>
      <w:r w:rsidRPr="000E7806">
        <w:rPr>
          <w:rFonts w:cs="Arial"/>
        </w:rPr>
        <w:t xml:space="preserve">Newer versions of Microsoft Office have a </w:t>
      </w:r>
      <w:r w:rsidR="004C405A" w:rsidRPr="000E7806">
        <w:rPr>
          <w:rFonts w:cs="Arial"/>
        </w:rPr>
        <w:t>built-in</w:t>
      </w:r>
      <w:r w:rsidRPr="000E7806">
        <w:rPr>
          <w:rFonts w:cs="Arial"/>
        </w:rPr>
        <w:t xml:space="preserve"> accessibility checker </w:t>
      </w:r>
      <w:r w:rsidR="00E83A6E">
        <w:rPr>
          <w:rFonts w:cs="Arial"/>
        </w:rPr>
        <w:t>that</w:t>
      </w:r>
      <w:r w:rsidR="00E83A6E" w:rsidRPr="000E7806">
        <w:rPr>
          <w:rFonts w:cs="Arial"/>
        </w:rPr>
        <w:t xml:space="preserve"> </w:t>
      </w:r>
      <w:r w:rsidRPr="000E7806">
        <w:rPr>
          <w:rFonts w:cs="Arial"/>
        </w:rPr>
        <w:t>allows you to identify and fix pote</w:t>
      </w:r>
      <w:r w:rsidR="00BA5DFE" w:rsidRPr="000E7806">
        <w:rPr>
          <w:rFonts w:cs="Arial"/>
        </w:rPr>
        <w:t>ntial issues with your document.</w:t>
      </w:r>
      <w:r w:rsidR="009434C5">
        <w:rPr>
          <w:rFonts w:cs="Arial"/>
        </w:rPr>
        <w:t xml:space="preserve"> It is important to understand that automated accessibility checkers have limitations and cannot automatically fix or detect all accessibility issues that may be present. </w:t>
      </w:r>
      <w:r w:rsidR="00A43A98">
        <w:rPr>
          <w:rFonts w:cs="Arial"/>
        </w:rPr>
        <w:t xml:space="preserve">Microsoft has released </w:t>
      </w:r>
      <w:hyperlink r:id="rId38" w:history="1">
        <w:r w:rsidR="00A43A98" w:rsidRPr="00A43A98">
          <w:rPr>
            <w:rStyle w:val="Hyperlink"/>
            <w:rFonts w:cs="Arial"/>
          </w:rPr>
          <w:t>Improv</w:t>
        </w:r>
        <w:r w:rsidR="00480A7D">
          <w:rPr>
            <w:rStyle w:val="Hyperlink"/>
            <w:rFonts w:cs="Arial"/>
          </w:rPr>
          <w:t>e</w:t>
        </w:r>
        <w:r w:rsidR="00A43A98" w:rsidRPr="00A43A98">
          <w:rPr>
            <w:rStyle w:val="Hyperlink"/>
            <w:rFonts w:cs="Arial"/>
          </w:rPr>
          <w:t xml:space="preserve"> Accessibility with the Accessibility Checker</w:t>
        </w:r>
      </w:hyperlink>
      <w:r w:rsidR="00A43A98">
        <w:rPr>
          <w:rFonts w:cs="Arial"/>
        </w:rPr>
        <w:t xml:space="preserve"> and </w:t>
      </w:r>
      <w:hyperlink r:id="rId39" w:history="1">
        <w:r w:rsidR="00A43A98" w:rsidRPr="00A43A98">
          <w:rPr>
            <w:rStyle w:val="Hyperlink"/>
            <w:rFonts w:cs="Arial"/>
          </w:rPr>
          <w:t>Rules for the Accessibility Checker</w:t>
        </w:r>
      </w:hyperlink>
      <w:r w:rsidR="00A43A98">
        <w:rPr>
          <w:rFonts w:cs="Arial"/>
        </w:rPr>
        <w:t xml:space="preserve"> </w:t>
      </w:r>
      <w:r w:rsidR="00F07D5A">
        <w:rPr>
          <w:rFonts w:cs="Arial"/>
        </w:rPr>
        <w:t xml:space="preserve">– guides </w:t>
      </w:r>
      <w:r w:rsidR="00A43A98">
        <w:rPr>
          <w:rFonts w:cs="Arial"/>
        </w:rPr>
        <w:t>that outline what can be tested for and limitations in the testing.</w:t>
      </w:r>
      <w:r w:rsidR="009434C5">
        <w:rPr>
          <w:rFonts w:cs="Arial"/>
        </w:rPr>
        <w:t xml:space="preserve"> </w:t>
      </w:r>
    </w:p>
    <w:p w14:paraId="7BEB777C" w14:textId="77777777" w:rsidR="008E4AEC" w:rsidRPr="000E7806" w:rsidRDefault="002C6C85" w:rsidP="00F01F1C">
      <w:pPr>
        <w:pStyle w:val="Heading3"/>
        <w:rPr>
          <w:rFonts w:cs="Arial"/>
        </w:rPr>
      </w:pPr>
      <w:r w:rsidRPr="000E7806">
        <w:rPr>
          <w:rFonts w:cs="Arial"/>
        </w:rPr>
        <w:t>Things to avoid</w:t>
      </w:r>
    </w:p>
    <w:p w14:paraId="00E55BBA" w14:textId="1708FE34" w:rsidR="002C6C85" w:rsidRPr="000E7806" w:rsidRDefault="00485D52" w:rsidP="00485D52">
      <w:pPr>
        <w:pStyle w:val="ListParagraph"/>
        <w:numPr>
          <w:ilvl w:val="0"/>
          <w:numId w:val="8"/>
        </w:numPr>
        <w:rPr>
          <w:rFonts w:cs="Arial"/>
        </w:rPr>
      </w:pPr>
      <w:r w:rsidRPr="000E7806">
        <w:rPr>
          <w:rFonts w:cs="Arial"/>
        </w:rPr>
        <w:t>Avoid using text boxes (or floating text). These can only be read visually, sit separately to the rest of the document, do not adjust to formatting changes and are not easily identified when using assistive technologies.</w:t>
      </w:r>
    </w:p>
    <w:p w14:paraId="3B55EE4D" w14:textId="3BC70E6D" w:rsidR="002C6C85" w:rsidRPr="000E7806" w:rsidRDefault="00485D52" w:rsidP="00485D52">
      <w:pPr>
        <w:pStyle w:val="ListParagraph"/>
        <w:numPr>
          <w:ilvl w:val="0"/>
          <w:numId w:val="8"/>
        </w:numPr>
        <w:rPr>
          <w:rFonts w:cs="Arial"/>
        </w:rPr>
      </w:pPr>
      <w:r w:rsidRPr="000E7806">
        <w:rPr>
          <w:rFonts w:cs="Arial"/>
        </w:rPr>
        <w:t xml:space="preserve">Do not use colour by itself to convey meaning and information. This loses meaning when printed in black </w:t>
      </w:r>
      <w:r w:rsidR="009B3CB0">
        <w:rPr>
          <w:rFonts w:cs="Arial"/>
        </w:rPr>
        <w:t>and</w:t>
      </w:r>
      <w:r w:rsidRPr="000E7806">
        <w:rPr>
          <w:rFonts w:cs="Arial"/>
        </w:rPr>
        <w:t xml:space="preserve"> white, relies on the ability of the user to see colour and is difficult to communicate non-visually.</w:t>
      </w:r>
    </w:p>
    <w:p w14:paraId="59AD32DA" w14:textId="5E81504D" w:rsidR="002C6C85" w:rsidRPr="000E7806" w:rsidRDefault="00485D52" w:rsidP="00485D52">
      <w:pPr>
        <w:pStyle w:val="ListParagraph"/>
        <w:numPr>
          <w:ilvl w:val="0"/>
          <w:numId w:val="8"/>
        </w:numPr>
        <w:rPr>
          <w:rFonts w:cs="Arial"/>
        </w:rPr>
      </w:pPr>
      <w:r w:rsidRPr="000E7806">
        <w:rPr>
          <w:rFonts w:cs="Arial"/>
        </w:rPr>
        <w:lastRenderedPageBreak/>
        <w:t xml:space="preserve">Avoid the use of decorative, </w:t>
      </w:r>
      <w:r w:rsidR="00E27563">
        <w:rPr>
          <w:rFonts w:cs="Arial"/>
        </w:rPr>
        <w:t>serif</w:t>
      </w:r>
      <w:r w:rsidRPr="000E7806">
        <w:rPr>
          <w:rFonts w:cs="Arial"/>
        </w:rPr>
        <w:t xml:space="preserve"> or non-standard fonts. This can result in text being difficult to read</w:t>
      </w:r>
      <w:r w:rsidR="009B3CB0">
        <w:rPr>
          <w:rFonts w:cs="Arial"/>
        </w:rPr>
        <w:t>.</w:t>
      </w:r>
      <w:r w:rsidRPr="000E7806">
        <w:rPr>
          <w:rFonts w:cs="Arial"/>
        </w:rPr>
        <w:t xml:space="preserve"> </w:t>
      </w:r>
      <w:r w:rsidR="009B3CB0">
        <w:rPr>
          <w:rFonts w:cs="Arial"/>
        </w:rPr>
        <w:t xml:space="preserve">It </w:t>
      </w:r>
      <w:r w:rsidRPr="000E7806">
        <w:rPr>
          <w:rFonts w:cs="Arial"/>
        </w:rPr>
        <w:t xml:space="preserve">may be confusing and look unorganised, and </w:t>
      </w:r>
      <w:r w:rsidR="00F01F1C">
        <w:rPr>
          <w:rFonts w:cs="Arial"/>
        </w:rPr>
        <w:t xml:space="preserve">fonts </w:t>
      </w:r>
      <w:r w:rsidRPr="000E7806">
        <w:rPr>
          <w:rFonts w:cs="Arial"/>
        </w:rPr>
        <w:t>may need to be installed by a user.</w:t>
      </w:r>
    </w:p>
    <w:p w14:paraId="76B4F526" w14:textId="14A83CB4" w:rsidR="002C6C85" w:rsidRPr="000E7806" w:rsidRDefault="00485D52" w:rsidP="00485D52">
      <w:pPr>
        <w:pStyle w:val="ListParagraph"/>
        <w:numPr>
          <w:ilvl w:val="0"/>
          <w:numId w:val="8"/>
        </w:numPr>
        <w:rPr>
          <w:rFonts w:cs="Arial"/>
        </w:rPr>
      </w:pPr>
      <w:r w:rsidRPr="000E7806">
        <w:rPr>
          <w:rFonts w:cs="Arial"/>
        </w:rPr>
        <w:t xml:space="preserve">Do not use justified text. This </w:t>
      </w:r>
      <w:r w:rsidR="00C03DE3">
        <w:rPr>
          <w:rFonts w:cs="Arial"/>
        </w:rPr>
        <w:t>creates</w:t>
      </w:r>
      <w:r w:rsidRPr="000E7806">
        <w:rPr>
          <w:rFonts w:cs="Arial"/>
        </w:rPr>
        <w:t xml:space="preserve"> uneven spacing between words and decreases readability.</w:t>
      </w:r>
    </w:p>
    <w:p w14:paraId="565FCEDE" w14:textId="21F2789C" w:rsidR="002C6C85" w:rsidRPr="000E7806" w:rsidRDefault="00485D52" w:rsidP="00485D52">
      <w:pPr>
        <w:pStyle w:val="ListParagraph"/>
        <w:numPr>
          <w:ilvl w:val="0"/>
          <w:numId w:val="8"/>
        </w:numPr>
        <w:rPr>
          <w:rFonts w:cs="Arial"/>
        </w:rPr>
      </w:pPr>
      <w:r w:rsidRPr="000E7806">
        <w:rPr>
          <w:rFonts w:cs="Arial"/>
        </w:rPr>
        <w:t>Avoid using tables to control design and layout. This can only be easily read visually, only has the appearance of structure, hinders readability when using assistive technologie</w:t>
      </w:r>
      <w:r w:rsidR="00F23B87" w:rsidRPr="000E7806">
        <w:rPr>
          <w:rFonts w:cs="Arial"/>
        </w:rPr>
        <w:t>s and can make revisions and updating the information more difficult and time consuming.</w:t>
      </w:r>
    </w:p>
    <w:p w14:paraId="1129BBD8" w14:textId="6E09BBF4" w:rsidR="008E4AEC" w:rsidRPr="000E7806" w:rsidRDefault="00485D52" w:rsidP="00485D52">
      <w:pPr>
        <w:pStyle w:val="ListParagraph"/>
        <w:numPr>
          <w:ilvl w:val="0"/>
          <w:numId w:val="8"/>
        </w:numPr>
        <w:rPr>
          <w:rFonts w:cs="Arial"/>
        </w:rPr>
      </w:pPr>
      <w:r w:rsidRPr="000E7806">
        <w:rPr>
          <w:rFonts w:cs="Arial"/>
        </w:rPr>
        <w:t>Avoid using tabs to control design and layout. This can only be read visually, only has the appearance of structure and loses formatting if the document is adjusted for large print.</w:t>
      </w:r>
    </w:p>
    <w:p w14:paraId="7BF9D247" w14:textId="77777777" w:rsidR="008E4AEC" w:rsidRPr="000E7806" w:rsidRDefault="00BA5DFE" w:rsidP="00F01F1C">
      <w:pPr>
        <w:pStyle w:val="Heading3"/>
        <w:rPr>
          <w:rFonts w:cs="Arial"/>
        </w:rPr>
      </w:pPr>
      <w:r w:rsidRPr="000E7806">
        <w:rPr>
          <w:rFonts w:cs="Arial"/>
        </w:rPr>
        <w:t xml:space="preserve">Creating more accessible data tables </w:t>
      </w:r>
    </w:p>
    <w:p w14:paraId="76828E07" w14:textId="067C8431" w:rsidR="00BA5DFE" w:rsidRPr="000E7806" w:rsidRDefault="00BA5DFE" w:rsidP="00BA5DFE">
      <w:pPr>
        <w:rPr>
          <w:rFonts w:cs="Arial"/>
        </w:rPr>
      </w:pPr>
      <w:r w:rsidRPr="000E7806">
        <w:rPr>
          <w:rFonts w:cs="Arial"/>
        </w:rPr>
        <w:t>Tables are a very useful (sometimes essential) method of displaying tabular data. This short summary will help you to create tables that are accessible and useful to all, including people who use assistive technology such as screen readers.</w:t>
      </w:r>
    </w:p>
    <w:p w14:paraId="098F9749" w14:textId="1863482E" w:rsidR="00BA5DFE" w:rsidRPr="000E7806" w:rsidRDefault="00BA5DFE" w:rsidP="00BA5DFE">
      <w:pPr>
        <w:rPr>
          <w:rFonts w:cs="Arial"/>
        </w:rPr>
      </w:pPr>
      <w:r w:rsidRPr="000E7806">
        <w:rPr>
          <w:rFonts w:cs="Arial"/>
        </w:rPr>
        <w:t>Importantly, tables should not be used to lay</w:t>
      </w:r>
      <w:r w:rsidR="00F01F1C">
        <w:rPr>
          <w:rFonts w:cs="Arial"/>
        </w:rPr>
        <w:t xml:space="preserve"> </w:t>
      </w:r>
      <w:r w:rsidRPr="000E7806">
        <w:rPr>
          <w:rFonts w:cs="Arial"/>
        </w:rPr>
        <w:t xml:space="preserve">out contents on a page.  </w:t>
      </w:r>
    </w:p>
    <w:p w14:paraId="64AB7EFE" w14:textId="77777777" w:rsidR="00BA5DFE" w:rsidRPr="004274BA" w:rsidRDefault="00BA5DFE" w:rsidP="009005D1">
      <w:pPr>
        <w:pStyle w:val="Heading4"/>
        <w:spacing w:after="120"/>
      </w:pPr>
      <w:r w:rsidRPr="004274BA">
        <w:t>Keep it simple</w:t>
      </w:r>
    </w:p>
    <w:p w14:paraId="2233CE50" w14:textId="33882E62" w:rsidR="00BA5DFE" w:rsidRPr="000E7806" w:rsidRDefault="00BA5DFE" w:rsidP="00BA5DFE">
      <w:pPr>
        <w:rPr>
          <w:rFonts w:cs="Arial"/>
        </w:rPr>
      </w:pPr>
      <w:r w:rsidRPr="000E7806">
        <w:rPr>
          <w:rFonts w:cs="Arial"/>
        </w:rPr>
        <w:t>Avoid complex tables</w:t>
      </w:r>
      <w:r w:rsidR="00F23B87" w:rsidRPr="000E7806">
        <w:rPr>
          <w:rFonts w:cs="Arial"/>
        </w:rPr>
        <w:t xml:space="preserve"> as they can be</w:t>
      </w:r>
      <w:r w:rsidRPr="000E7806">
        <w:rPr>
          <w:rFonts w:cs="Arial"/>
        </w:rPr>
        <w:t xml:space="preserve"> difficult to interpret by screen reader users due to the screen reader not being able to associate header cells with corresponding data cells.</w:t>
      </w:r>
    </w:p>
    <w:p w14:paraId="387E8617" w14:textId="71E80BB6" w:rsidR="00BA5DFE" w:rsidRPr="000E7806" w:rsidRDefault="00BA5DFE" w:rsidP="00BA5DFE">
      <w:pPr>
        <w:rPr>
          <w:rFonts w:cs="Arial"/>
        </w:rPr>
      </w:pPr>
      <w:r w:rsidRPr="000E7806">
        <w:rPr>
          <w:rFonts w:cs="Arial"/>
        </w:rPr>
        <w:t xml:space="preserve">It is very </w:t>
      </w:r>
      <w:r w:rsidRPr="00290C23">
        <w:rPr>
          <w:rFonts w:cs="Arial"/>
        </w:rPr>
        <w:t xml:space="preserve">important in Word to have uniform </w:t>
      </w:r>
      <w:r w:rsidRPr="00290C23">
        <w:rPr>
          <w:lang w:eastAsia="en-AU"/>
        </w:rPr>
        <w:t>tables.</w:t>
      </w:r>
      <w:r w:rsidR="009130CA" w:rsidRPr="00290C23">
        <w:rPr>
          <w:lang w:eastAsia="en-AU"/>
        </w:rPr>
        <w:t xml:space="preserve"> </w:t>
      </w:r>
      <w:r w:rsidRPr="00290C23">
        <w:rPr>
          <w:lang w:eastAsia="en-AU"/>
        </w:rPr>
        <w:t xml:space="preserve">That is, each row should have the same </w:t>
      </w:r>
      <w:r w:rsidRPr="00290C23">
        <w:rPr>
          <w:rFonts w:cs="Arial"/>
        </w:rPr>
        <w:t>number of cells. Do not merge cells</w:t>
      </w:r>
      <w:r w:rsidR="00C03DE3">
        <w:rPr>
          <w:rFonts w:cs="Arial"/>
        </w:rPr>
        <w:t xml:space="preserve"> together</w:t>
      </w:r>
      <w:r w:rsidR="00A43A98">
        <w:rPr>
          <w:rFonts w:cs="Arial"/>
        </w:rPr>
        <w:t xml:space="preserve"> across columns or rows</w:t>
      </w:r>
      <w:r w:rsidRPr="000E7806">
        <w:rPr>
          <w:rFonts w:cs="Arial"/>
        </w:rPr>
        <w:t>.</w:t>
      </w:r>
    </w:p>
    <w:p w14:paraId="24A445FF" w14:textId="77777777" w:rsidR="00290C23" w:rsidRPr="00290C23" w:rsidRDefault="00290C23" w:rsidP="00290C23">
      <w:r w:rsidRPr="00290C23">
        <w:t>To create a table in Microsoft Word with column headings:</w:t>
      </w:r>
    </w:p>
    <w:p w14:paraId="4D1E029B" w14:textId="77777777" w:rsidR="00290C23" w:rsidRPr="00290C23" w:rsidRDefault="00290C23" w:rsidP="00290C23">
      <w:pPr>
        <w:pStyle w:val="ListParagraph"/>
        <w:numPr>
          <w:ilvl w:val="0"/>
          <w:numId w:val="42"/>
        </w:numPr>
      </w:pPr>
      <w:r w:rsidRPr="00290C23">
        <w:t>right-click the table or use the Table Layout menu to select Table Properties</w:t>
      </w:r>
    </w:p>
    <w:p w14:paraId="1356CC47" w14:textId="5F3A1FE4" w:rsidR="00290C23" w:rsidRPr="00290C23" w:rsidRDefault="000560C8" w:rsidP="00290C23">
      <w:pPr>
        <w:pStyle w:val="ListParagraph"/>
        <w:numPr>
          <w:ilvl w:val="0"/>
          <w:numId w:val="42"/>
        </w:numPr>
      </w:pPr>
      <w:r w:rsidRPr="00290C23">
        <w:t>Select the</w:t>
      </w:r>
      <w:r w:rsidR="00290C23" w:rsidRPr="00290C23">
        <w:t xml:space="preserve"> Row tab and check the “Repeat as header row at the top of each page” check box, even if the table is only on one page.</w:t>
      </w:r>
    </w:p>
    <w:p w14:paraId="03E77CB7" w14:textId="77777777" w:rsidR="00290C23" w:rsidRPr="00290C23" w:rsidRDefault="00290C23" w:rsidP="00290C23">
      <w:pPr>
        <w:pStyle w:val="ListParagraph"/>
        <w:numPr>
          <w:ilvl w:val="0"/>
          <w:numId w:val="42"/>
        </w:numPr>
      </w:pPr>
      <w:r w:rsidRPr="00290C23">
        <w:t>In the Table Design menu select Header Row and First Column options.</w:t>
      </w:r>
    </w:p>
    <w:p w14:paraId="62A81F71" w14:textId="77777777" w:rsidR="00290C23" w:rsidRPr="00290C23" w:rsidRDefault="00290C23" w:rsidP="00290C23">
      <w:r w:rsidRPr="00290C23">
        <w:t>That will allow the screen reader to present each column and row headings of the corresponding data cells as the user navigates around the table.</w:t>
      </w:r>
    </w:p>
    <w:p w14:paraId="5EB24952" w14:textId="4812B8D0" w:rsidR="00BA5DFE" w:rsidRPr="000E7806" w:rsidRDefault="00290C23" w:rsidP="00290C23">
      <w:r w:rsidRPr="00290C23">
        <w:t>Please note that there is no guarantee that the column and row headings transfer correctly when converting your Word document to other formats, such as PDF</w:t>
      </w:r>
      <w:r>
        <w:t xml:space="preserve"> </w:t>
      </w:r>
      <w:r w:rsidR="00BA5DFE" w:rsidRPr="000E7806">
        <w:t>(that process not covered here).</w:t>
      </w:r>
    </w:p>
    <w:p w14:paraId="7531A06E" w14:textId="77777777" w:rsidR="00290C23" w:rsidRDefault="00290C23" w:rsidP="000560C8">
      <w:pPr>
        <w:pStyle w:val="Heading4"/>
      </w:pPr>
      <w:r>
        <w:t>Not all software creates accessible tables</w:t>
      </w:r>
    </w:p>
    <w:p w14:paraId="0BE48504" w14:textId="77777777" w:rsidR="00290C23" w:rsidRPr="000560C8" w:rsidRDefault="00290C23" w:rsidP="00290C23">
      <w:r w:rsidRPr="000560C8">
        <w:t>Depending on the software you are using to create tables, you may not have the option to specify column or row headings. For example, older versions of Microsoft Word do not include methods for telling screen readers that the first column contains row headings. However, some screen readers and versions of Microsoft (e.g., Office 365) include commands for doing so.</w:t>
      </w:r>
    </w:p>
    <w:p w14:paraId="246A358C" w14:textId="6C389DD0" w:rsidR="002C6C85" w:rsidRPr="000E7806" w:rsidRDefault="002C6C85" w:rsidP="002C6C85">
      <w:pPr>
        <w:pStyle w:val="Heading3"/>
        <w:rPr>
          <w:rFonts w:cs="Arial"/>
        </w:rPr>
      </w:pPr>
      <w:r w:rsidRPr="000E7806">
        <w:rPr>
          <w:rFonts w:cs="Arial"/>
        </w:rPr>
        <w:t>Further guides and information</w:t>
      </w:r>
    </w:p>
    <w:p w14:paraId="6839D7D4" w14:textId="77777777" w:rsidR="008E4AEC" w:rsidRPr="000E7806" w:rsidRDefault="002C6C85" w:rsidP="002C6C85">
      <w:pPr>
        <w:rPr>
          <w:rStyle w:val="Hyperlink"/>
          <w:rFonts w:cs="Arial"/>
        </w:rPr>
      </w:pPr>
      <w:hyperlink r:id="rId40" w:history="1">
        <w:r w:rsidRPr="000E7806">
          <w:rPr>
            <w:rStyle w:val="Hyperlink"/>
            <w:rFonts w:cs="Arial"/>
          </w:rPr>
          <w:t>Make your Word documents accessible to people with disabilities</w:t>
        </w:r>
      </w:hyperlink>
    </w:p>
    <w:p w14:paraId="31F6517F" w14:textId="3A04E109" w:rsidR="00790350" w:rsidRPr="000E7806" w:rsidRDefault="00790350" w:rsidP="00790350">
      <w:pPr>
        <w:pStyle w:val="Heading2"/>
        <w:rPr>
          <w:rFonts w:cs="Arial"/>
        </w:rPr>
      </w:pPr>
      <w:bookmarkStart w:id="117" w:name="_Toc74833171"/>
      <w:bookmarkStart w:id="118" w:name="_Toc88745080"/>
      <w:r w:rsidRPr="000E7806">
        <w:rPr>
          <w:rFonts w:cs="Arial"/>
        </w:rPr>
        <w:lastRenderedPageBreak/>
        <w:t>Microsoft PowerPoint</w:t>
      </w:r>
      <w:bookmarkEnd w:id="117"/>
      <w:bookmarkEnd w:id="118"/>
      <w:r w:rsidRPr="000E7806">
        <w:rPr>
          <w:rFonts w:cs="Arial"/>
        </w:rPr>
        <w:t xml:space="preserve"> </w:t>
      </w:r>
    </w:p>
    <w:p w14:paraId="51A13E31" w14:textId="7E145ADF" w:rsidR="00790350" w:rsidRPr="000E7806" w:rsidRDefault="00790350" w:rsidP="00790350">
      <w:pPr>
        <w:rPr>
          <w:rFonts w:cs="Arial"/>
        </w:rPr>
      </w:pPr>
      <w:r w:rsidRPr="000E7806">
        <w:rPr>
          <w:rFonts w:cs="Arial"/>
        </w:rPr>
        <w:t>PowerPoint presentations are good for breaking down information into small chunks to convey a linear sequence of information. When developing a PowerPoint presentation, you need to also consider that it may be used outside of where it was originally presented and without the context of the original presenter.</w:t>
      </w:r>
    </w:p>
    <w:p w14:paraId="042A5BCE" w14:textId="60470B96" w:rsidR="00790350" w:rsidRPr="000E7806" w:rsidRDefault="00790350" w:rsidP="00790350">
      <w:pPr>
        <w:rPr>
          <w:rFonts w:cs="Arial"/>
        </w:rPr>
      </w:pPr>
      <w:r w:rsidRPr="000E7806">
        <w:rPr>
          <w:rFonts w:cs="Arial"/>
        </w:rPr>
        <w:t xml:space="preserve">It is important to note that many online tools render PowerPoint </w:t>
      </w:r>
      <w:r w:rsidR="00B42E6D" w:rsidRPr="000E7806">
        <w:rPr>
          <w:rFonts w:cs="Arial"/>
        </w:rPr>
        <w:t xml:space="preserve">presentations </w:t>
      </w:r>
      <w:r w:rsidRPr="000E7806">
        <w:rPr>
          <w:rFonts w:cs="Arial"/>
        </w:rPr>
        <w:t>as a</w:t>
      </w:r>
      <w:r w:rsidR="006A6052">
        <w:rPr>
          <w:rFonts w:cs="Arial"/>
        </w:rPr>
        <w:t>n</w:t>
      </w:r>
      <w:r w:rsidRPr="000E7806">
        <w:rPr>
          <w:rFonts w:cs="Arial"/>
        </w:rPr>
        <w:t xml:space="preserve"> image and make the text of your slides </w:t>
      </w:r>
      <w:r w:rsidR="006A6052">
        <w:rPr>
          <w:rFonts w:cs="Arial"/>
        </w:rPr>
        <w:t>unreadable</w:t>
      </w:r>
      <w:r w:rsidRPr="000E7806">
        <w:rPr>
          <w:rFonts w:cs="Arial"/>
        </w:rPr>
        <w:t xml:space="preserve"> to screen readers.</w:t>
      </w:r>
      <w:r w:rsidR="00BE2836" w:rsidRPr="000E7806">
        <w:rPr>
          <w:rFonts w:cs="Arial"/>
        </w:rPr>
        <w:t xml:space="preserve"> </w:t>
      </w:r>
    </w:p>
    <w:p w14:paraId="55B379A7" w14:textId="7E84D3F2" w:rsidR="00790350" w:rsidRPr="000E7806" w:rsidRDefault="00790350" w:rsidP="00790350">
      <w:pPr>
        <w:rPr>
          <w:rFonts w:cs="Arial"/>
        </w:rPr>
      </w:pPr>
      <w:r w:rsidRPr="000E7806">
        <w:rPr>
          <w:rFonts w:cs="Arial"/>
        </w:rPr>
        <w:t>Here is a list of things you can do to create more accessible PowerPoint presentations:</w:t>
      </w:r>
    </w:p>
    <w:p w14:paraId="76E99842" w14:textId="77777777" w:rsidR="009C2CBD" w:rsidRPr="000E7806" w:rsidRDefault="009C2CBD" w:rsidP="009C2CBD">
      <w:pPr>
        <w:pStyle w:val="ListParagraph"/>
        <w:numPr>
          <w:ilvl w:val="0"/>
          <w:numId w:val="13"/>
        </w:numPr>
        <w:rPr>
          <w:rFonts w:cs="Arial"/>
        </w:rPr>
      </w:pPr>
      <w:r w:rsidRPr="000E7806">
        <w:rPr>
          <w:rFonts w:cs="Arial"/>
        </w:rPr>
        <w:t xml:space="preserve">Use the default slide layouts within PowerPoint. This default slide layout is more accessible to assistive technologies. </w:t>
      </w:r>
    </w:p>
    <w:p w14:paraId="663AA003" w14:textId="7CC7FA09" w:rsidR="00B42E6D" w:rsidRPr="000E7806" w:rsidRDefault="00B42E6D" w:rsidP="00790350">
      <w:pPr>
        <w:pStyle w:val="ListParagraph"/>
        <w:numPr>
          <w:ilvl w:val="0"/>
          <w:numId w:val="13"/>
        </w:numPr>
        <w:rPr>
          <w:rFonts w:cs="Arial"/>
        </w:rPr>
      </w:pPr>
      <w:r w:rsidRPr="000E7806">
        <w:rPr>
          <w:rFonts w:cs="Arial"/>
        </w:rPr>
        <w:t>L</w:t>
      </w:r>
      <w:r w:rsidR="00790350" w:rsidRPr="000E7806">
        <w:rPr>
          <w:rFonts w:cs="Arial"/>
        </w:rPr>
        <w:t>imit the amount of text on each slide</w:t>
      </w:r>
      <w:r w:rsidR="009049B2">
        <w:rPr>
          <w:rFonts w:cs="Arial"/>
        </w:rPr>
        <w:t>.</w:t>
      </w:r>
    </w:p>
    <w:p w14:paraId="4144AB64" w14:textId="12729178" w:rsidR="00B42E6D" w:rsidRPr="000E7806" w:rsidRDefault="00B42E6D" w:rsidP="00B42E6D">
      <w:pPr>
        <w:pStyle w:val="ListParagraph"/>
        <w:numPr>
          <w:ilvl w:val="0"/>
          <w:numId w:val="13"/>
        </w:numPr>
        <w:rPr>
          <w:rFonts w:cs="Arial"/>
        </w:rPr>
      </w:pPr>
      <w:r w:rsidRPr="000E7806">
        <w:rPr>
          <w:rFonts w:cs="Arial"/>
        </w:rPr>
        <w:t>L</w:t>
      </w:r>
      <w:r w:rsidR="00790350" w:rsidRPr="000E7806">
        <w:rPr>
          <w:rFonts w:cs="Arial"/>
        </w:rPr>
        <w:t>imit the number of slides</w:t>
      </w:r>
      <w:r w:rsidR="00F76E99">
        <w:rPr>
          <w:rFonts w:cs="Arial"/>
        </w:rPr>
        <w:t>.</w:t>
      </w:r>
    </w:p>
    <w:p w14:paraId="48E333A3" w14:textId="51B22812" w:rsidR="00B42E6D" w:rsidRPr="000E7806" w:rsidRDefault="00B42E6D" w:rsidP="00B42E6D">
      <w:pPr>
        <w:pStyle w:val="ListParagraph"/>
        <w:numPr>
          <w:ilvl w:val="0"/>
          <w:numId w:val="13"/>
        </w:numPr>
        <w:rPr>
          <w:rFonts w:cs="Arial"/>
        </w:rPr>
      </w:pPr>
      <w:r w:rsidRPr="000E7806">
        <w:rPr>
          <w:rFonts w:cs="Arial"/>
        </w:rPr>
        <w:t>Ensure that all slides have unique titles</w:t>
      </w:r>
      <w:r w:rsidR="00F76E99">
        <w:rPr>
          <w:rFonts w:cs="Arial"/>
        </w:rPr>
        <w:t>.</w:t>
      </w:r>
    </w:p>
    <w:p w14:paraId="2CD37F24" w14:textId="27C729A0" w:rsidR="00790350" w:rsidRPr="000E7806" w:rsidRDefault="00B42E6D" w:rsidP="00B42E6D">
      <w:pPr>
        <w:pStyle w:val="ListParagraph"/>
        <w:numPr>
          <w:ilvl w:val="0"/>
          <w:numId w:val="13"/>
        </w:numPr>
        <w:rPr>
          <w:rFonts w:cs="Arial"/>
        </w:rPr>
      </w:pPr>
      <w:r w:rsidRPr="000E7806">
        <w:rPr>
          <w:rFonts w:cs="Arial"/>
        </w:rPr>
        <w:t>P</w:t>
      </w:r>
      <w:r w:rsidR="00790350" w:rsidRPr="000E7806">
        <w:rPr>
          <w:rFonts w:cs="Arial"/>
        </w:rPr>
        <w:t>rovide outline/speaker notes</w:t>
      </w:r>
      <w:r w:rsidR="00CB01AF" w:rsidRPr="000E7806">
        <w:rPr>
          <w:rFonts w:cs="Arial"/>
        </w:rPr>
        <w:t>. Not only will this help you when presenting, it will add context for students.</w:t>
      </w:r>
    </w:p>
    <w:p w14:paraId="6AD6310D" w14:textId="25F9251B" w:rsidR="00B42E6D" w:rsidRPr="000E7806" w:rsidRDefault="00B42E6D" w:rsidP="00790350">
      <w:pPr>
        <w:pStyle w:val="ListParagraph"/>
        <w:numPr>
          <w:ilvl w:val="0"/>
          <w:numId w:val="13"/>
        </w:numPr>
        <w:rPr>
          <w:rFonts w:cs="Arial"/>
        </w:rPr>
      </w:pPr>
      <w:r w:rsidRPr="000E7806">
        <w:rPr>
          <w:rFonts w:cs="Arial"/>
        </w:rPr>
        <w:t>N</w:t>
      </w:r>
      <w:r w:rsidR="00790350" w:rsidRPr="000E7806">
        <w:rPr>
          <w:rFonts w:cs="Arial"/>
        </w:rPr>
        <w:t xml:space="preserve">umber the slides </w:t>
      </w:r>
      <w:r w:rsidRPr="000E7806">
        <w:rPr>
          <w:rFonts w:cs="Arial"/>
        </w:rPr>
        <w:t>and announce the slide you are on when presenting</w:t>
      </w:r>
      <w:r w:rsidR="006A6052">
        <w:rPr>
          <w:rFonts w:cs="Arial"/>
        </w:rPr>
        <w:t>. This will help all students follow along when reviewing the material at a later date.</w:t>
      </w:r>
    </w:p>
    <w:p w14:paraId="5A8BE725" w14:textId="77777777" w:rsidR="00B42E6D" w:rsidRPr="000E7806" w:rsidRDefault="00790350" w:rsidP="00790350">
      <w:pPr>
        <w:pStyle w:val="ListParagraph"/>
        <w:numPr>
          <w:ilvl w:val="0"/>
          <w:numId w:val="13"/>
        </w:numPr>
        <w:rPr>
          <w:rFonts w:cs="Arial"/>
        </w:rPr>
      </w:pPr>
      <w:r w:rsidRPr="000E7806">
        <w:rPr>
          <w:rFonts w:cs="Arial"/>
        </w:rPr>
        <w:t>Use alternative text to describe images and graphics – content can be conveyed without the image and the description is retained if converting the document to HTML.</w:t>
      </w:r>
    </w:p>
    <w:p w14:paraId="5F18E3B0" w14:textId="1871747F" w:rsidR="00B42E6D" w:rsidRPr="000E7806" w:rsidRDefault="00B42E6D" w:rsidP="00790350">
      <w:pPr>
        <w:pStyle w:val="ListParagraph"/>
        <w:numPr>
          <w:ilvl w:val="0"/>
          <w:numId w:val="13"/>
        </w:numPr>
        <w:rPr>
          <w:rFonts w:cs="Arial"/>
        </w:rPr>
      </w:pPr>
      <w:r w:rsidRPr="000E7806">
        <w:rPr>
          <w:rFonts w:cs="Arial"/>
        </w:rPr>
        <w:t>Use a</w:t>
      </w:r>
      <w:r w:rsidR="00790350" w:rsidRPr="000E7806">
        <w:rPr>
          <w:rFonts w:cs="Arial"/>
        </w:rPr>
        <w:t xml:space="preserve"> consistent font size</w:t>
      </w:r>
      <w:r w:rsidR="00F76E99">
        <w:rPr>
          <w:rFonts w:cs="Arial"/>
        </w:rPr>
        <w:t>.</w:t>
      </w:r>
    </w:p>
    <w:p w14:paraId="3A07ABFA" w14:textId="079A0BAB" w:rsidR="00D108B1" w:rsidRPr="000E7806" w:rsidRDefault="00D108B1" w:rsidP="00790350">
      <w:pPr>
        <w:pStyle w:val="ListParagraph"/>
        <w:numPr>
          <w:ilvl w:val="0"/>
          <w:numId w:val="13"/>
        </w:numPr>
        <w:rPr>
          <w:rFonts w:cs="Arial"/>
        </w:rPr>
      </w:pPr>
      <w:r w:rsidRPr="000E7806">
        <w:rPr>
          <w:rFonts w:cs="Arial"/>
        </w:rPr>
        <w:t xml:space="preserve">Provide </w:t>
      </w:r>
      <w:r w:rsidR="00AD52BF">
        <w:rPr>
          <w:rFonts w:cs="Arial"/>
        </w:rPr>
        <w:t>alt</w:t>
      </w:r>
      <w:r w:rsidRPr="000E7806">
        <w:rPr>
          <w:rFonts w:cs="Arial"/>
        </w:rPr>
        <w:t xml:space="preserve"> text descriptions for relevant images (see </w:t>
      </w:r>
      <w:hyperlink w:anchor="_Describing_Images_&amp;" w:history="1">
        <w:r w:rsidRPr="000E7806">
          <w:rPr>
            <w:rStyle w:val="Hyperlink"/>
            <w:rFonts w:cs="Arial"/>
          </w:rPr>
          <w:t xml:space="preserve">Describing Images </w:t>
        </w:r>
        <w:r w:rsidR="000A3336">
          <w:rPr>
            <w:rStyle w:val="Hyperlink"/>
            <w:rFonts w:cs="Arial"/>
          </w:rPr>
          <w:t>and</w:t>
        </w:r>
        <w:r w:rsidRPr="000E7806">
          <w:rPr>
            <w:rStyle w:val="Hyperlink"/>
            <w:rFonts w:cs="Arial"/>
          </w:rPr>
          <w:t xml:space="preserve"> Diagrams</w:t>
        </w:r>
      </w:hyperlink>
      <w:r w:rsidRPr="000E7806">
        <w:rPr>
          <w:rFonts w:cs="Arial"/>
        </w:rPr>
        <w:t xml:space="preserve">) </w:t>
      </w:r>
    </w:p>
    <w:p w14:paraId="452D01D6" w14:textId="1448C280" w:rsidR="00790350" w:rsidRPr="000E7806" w:rsidRDefault="00B42E6D" w:rsidP="00790350">
      <w:pPr>
        <w:pStyle w:val="ListParagraph"/>
        <w:numPr>
          <w:ilvl w:val="0"/>
          <w:numId w:val="13"/>
        </w:numPr>
        <w:rPr>
          <w:rFonts w:cs="Arial"/>
        </w:rPr>
      </w:pPr>
      <w:r w:rsidRPr="000E7806">
        <w:rPr>
          <w:rFonts w:cs="Arial"/>
        </w:rPr>
        <w:t>Ensure</w:t>
      </w:r>
      <w:r w:rsidR="00790350" w:rsidRPr="000E7806">
        <w:rPr>
          <w:rFonts w:cs="Arial"/>
        </w:rPr>
        <w:t xml:space="preserve"> high contrast between the text colour and the background colour to improve readability</w:t>
      </w:r>
      <w:r w:rsidR="00F76E99">
        <w:rPr>
          <w:rFonts w:cs="Arial"/>
        </w:rPr>
        <w:t>.</w:t>
      </w:r>
    </w:p>
    <w:p w14:paraId="5A5BA646" w14:textId="74F746CF" w:rsidR="00BE2836" w:rsidRPr="000E7806" w:rsidRDefault="00BE2836" w:rsidP="00790350">
      <w:pPr>
        <w:pStyle w:val="ListParagraph"/>
        <w:numPr>
          <w:ilvl w:val="0"/>
          <w:numId w:val="13"/>
        </w:numPr>
        <w:rPr>
          <w:rFonts w:cs="Arial"/>
        </w:rPr>
      </w:pPr>
      <w:r w:rsidRPr="000E7806">
        <w:rPr>
          <w:rFonts w:cs="Arial"/>
        </w:rPr>
        <w:t>Use the in</w:t>
      </w:r>
      <w:r w:rsidR="006850D5">
        <w:rPr>
          <w:rFonts w:cs="Arial"/>
        </w:rPr>
        <w:t>-</w:t>
      </w:r>
      <w:r w:rsidRPr="000E7806">
        <w:rPr>
          <w:rFonts w:cs="Arial"/>
        </w:rPr>
        <w:t>built accessibility checker</w:t>
      </w:r>
      <w:r w:rsidR="00F76E99">
        <w:rPr>
          <w:rFonts w:cs="Arial"/>
        </w:rPr>
        <w:t>.</w:t>
      </w:r>
    </w:p>
    <w:p w14:paraId="40F52900" w14:textId="77777777" w:rsidR="007F723E" w:rsidRPr="000E7806" w:rsidRDefault="00BE2836" w:rsidP="00790350">
      <w:pPr>
        <w:pStyle w:val="ListParagraph"/>
        <w:numPr>
          <w:ilvl w:val="0"/>
          <w:numId w:val="13"/>
        </w:numPr>
        <w:rPr>
          <w:rFonts w:cs="Arial"/>
        </w:rPr>
      </w:pPr>
      <w:r w:rsidRPr="000E7806">
        <w:rPr>
          <w:rFonts w:cs="Arial"/>
        </w:rPr>
        <w:t>Do not add additional text boxes as any text you add to these may not be read by screen readers.</w:t>
      </w:r>
    </w:p>
    <w:p w14:paraId="1FC5D806" w14:textId="132A95AD" w:rsidR="007F723E" w:rsidRPr="000E7806" w:rsidRDefault="007F723E" w:rsidP="007F723E">
      <w:pPr>
        <w:rPr>
          <w:rFonts w:cs="Arial"/>
        </w:rPr>
      </w:pPr>
      <w:r w:rsidRPr="000E7806">
        <w:rPr>
          <w:rFonts w:cs="Arial"/>
        </w:rPr>
        <w:t>And most importantly:</w:t>
      </w:r>
    </w:p>
    <w:p w14:paraId="71459F29" w14:textId="5F270141" w:rsidR="0063331A" w:rsidRPr="000E7806" w:rsidRDefault="007F723E" w:rsidP="007F723E">
      <w:pPr>
        <w:rPr>
          <w:rFonts w:cs="Arial"/>
        </w:rPr>
      </w:pPr>
      <w:r w:rsidRPr="000E7806">
        <w:rPr>
          <w:rFonts w:cs="Arial"/>
        </w:rPr>
        <w:t xml:space="preserve">Consider </w:t>
      </w:r>
      <w:r w:rsidR="009049B2">
        <w:rPr>
          <w:rFonts w:cs="Arial"/>
        </w:rPr>
        <w:t>whether</w:t>
      </w:r>
      <w:r w:rsidR="009049B2" w:rsidRPr="000E7806">
        <w:rPr>
          <w:rFonts w:cs="Arial"/>
        </w:rPr>
        <w:t xml:space="preserve"> </w:t>
      </w:r>
      <w:r w:rsidRPr="000E7806">
        <w:rPr>
          <w:rFonts w:cs="Arial"/>
        </w:rPr>
        <w:t xml:space="preserve">PowerPoint is the </w:t>
      </w:r>
      <w:r w:rsidR="0063331A" w:rsidRPr="000E7806">
        <w:rPr>
          <w:rFonts w:cs="Arial"/>
        </w:rPr>
        <w:t xml:space="preserve">best way to present your information. PowerPoint may not be the </w:t>
      </w:r>
      <w:r w:rsidR="00F010D7">
        <w:rPr>
          <w:rFonts w:cs="Arial"/>
        </w:rPr>
        <w:t>most appropriate</w:t>
      </w:r>
      <w:r w:rsidR="00F010D7" w:rsidRPr="000E7806">
        <w:rPr>
          <w:rFonts w:cs="Arial"/>
        </w:rPr>
        <w:t xml:space="preserve"> </w:t>
      </w:r>
      <w:r w:rsidR="0063331A" w:rsidRPr="000E7806">
        <w:rPr>
          <w:rFonts w:cs="Arial"/>
        </w:rPr>
        <w:t xml:space="preserve">format to convey complex and detailed information. </w:t>
      </w:r>
    </w:p>
    <w:p w14:paraId="3BCDBF0C" w14:textId="77777777" w:rsidR="003A091C" w:rsidRDefault="007F723E" w:rsidP="00790350">
      <w:pPr>
        <w:rPr>
          <w:rFonts w:cs="Arial"/>
        </w:rPr>
      </w:pPr>
      <w:r w:rsidRPr="000E7806">
        <w:rPr>
          <w:rFonts w:cs="Arial"/>
        </w:rPr>
        <w:t xml:space="preserve">Swap to outline view to check what is visible. </w:t>
      </w:r>
      <w:r w:rsidR="00790350" w:rsidRPr="000E7806">
        <w:rPr>
          <w:rFonts w:cs="Arial"/>
        </w:rPr>
        <w:t xml:space="preserve">If the text of your slide cannot be seen in outline </w:t>
      </w:r>
      <w:r w:rsidR="00B42E6D" w:rsidRPr="000E7806">
        <w:rPr>
          <w:rFonts w:cs="Arial"/>
        </w:rPr>
        <w:t>view</w:t>
      </w:r>
      <w:r w:rsidR="0063331A" w:rsidRPr="000E7806">
        <w:rPr>
          <w:rFonts w:cs="Arial"/>
        </w:rPr>
        <w:t>,</w:t>
      </w:r>
      <w:r w:rsidR="00790350" w:rsidRPr="000E7806">
        <w:rPr>
          <w:rFonts w:cs="Arial"/>
        </w:rPr>
        <w:t xml:space="preserve"> then it will not be visible to </w:t>
      </w:r>
      <w:r w:rsidR="0063331A" w:rsidRPr="000E7806">
        <w:rPr>
          <w:rFonts w:cs="Arial"/>
        </w:rPr>
        <w:t xml:space="preserve">many </w:t>
      </w:r>
      <w:r w:rsidR="00790350" w:rsidRPr="000E7806">
        <w:rPr>
          <w:rFonts w:cs="Arial"/>
        </w:rPr>
        <w:t>assistive technologies.</w:t>
      </w:r>
      <w:r w:rsidRPr="000E7806">
        <w:rPr>
          <w:rFonts w:cs="Arial"/>
        </w:rPr>
        <w:t xml:space="preserve"> This is often the case if you have added images of text or used text boxes to add text to slides.</w:t>
      </w:r>
    </w:p>
    <w:p w14:paraId="0BD22E2A" w14:textId="6A8CEF85" w:rsidR="00CB01AF" w:rsidRPr="000E7806" w:rsidRDefault="003A091C" w:rsidP="00790350">
      <w:pPr>
        <w:rPr>
          <w:rFonts w:cs="Arial"/>
        </w:rPr>
      </w:pPr>
      <w:r w:rsidRPr="003A091C">
        <w:rPr>
          <w:rFonts w:cs="Arial"/>
          <w:noProof/>
        </w:rPr>
        <w:t xml:space="preserve"> </w:t>
      </w:r>
      <w:r w:rsidRPr="000E7806">
        <w:rPr>
          <w:rFonts w:cs="Arial"/>
          <w:noProof/>
        </w:rPr>
        <w:drawing>
          <wp:inline distT="0" distB="0" distL="0" distR="0" wp14:anchorId="547DAD10" wp14:editId="746512CE">
            <wp:extent cx="2181225" cy="923925"/>
            <wp:effectExtent l="0" t="0" r="9525" b="9525"/>
            <wp:docPr id="1" name="Picture 1" descr="Screenshot showing available Presentation Views in PowerPoint 2016, including Slide/Normal and Outline vi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Screenshot showing available Presentation Views in PowerPoint 2016, including Slide/Normal and Outline views"/>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181225" cy="923925"/>
                    </a:xfrm>
                    <a:prstGeom prst="rect">
                      <a:avLst/>
                    </a:prstGeom>
                    <a:noFill/>
                    <a:ln>
                      <a:noFill/>
                    </a:ln>
                  </pic:spPr>
                </pic:pic>
              </a:graphicData>
            </a:graphic>
          </wp:inline>
        </w:drawing>
      </w:r>
    </w:p>
    <w:p w14:paraId="00425B33" w14:textId="1941A571" w:rsidR="00CB01AF" w:rsidRPr="000E7806" w:rsidRDefault="00CB01AF" w:rsidP="00CB01AF">
      <w:pPr>
        <w:pStyle w:val="Heading3"/>
        <w:rPr>
          <w:rFonts w:cs="Arial"/>
        </w:rPr>
      </w:pPr>
      <w:r w:rsidRPr="000E7806">
        <w:rPr>
          <w:rFonts w:cs="Arial"/>
        </w:rPr>
        <w:t>Further guides and information</w:t>
      </w:r>
    </w:p>
    <w:p w14:paraId="67B78AA2" w14:textId="7F2C3D75" w:rsidR="00790350" w:rsidRPr="000E7806" w:rsidRDefault="0063331A" w:rsidP="00790350">
      <w:pPr>
        <w:rPr>
          <w:rFonts w:cs="Arial"/>
        </w:rPr>
      </w:pPr>
      <w:hyperlink r:id="rId42" w:history="1">
        <w:r w:rsidRPr="000E7806">
          <w:rPr>
            <w:rStyle w:val="Hyperlink"/>
            <w:rFonts w:cs="Arial"/>
          </w:rPr>
          <w:t>Creating Accessible PowerPoint Presentations</w:t>
        </w:r>
      </w:hyperlink>
      <w:r w:rsidR="00790350" w:rsidRPr="000E7806">
        <w:rPr>
          <w:rFonts w:cs="Arial"/>
        </w:rPr>
        <w:t xml:space="preserve"> </w:t>
      </w:r>
    </w:p>
    <w:p w14:paraId="074E568D" w14:textId="7E96B03B" w:rsidR="00790350" w:rsidRPr="000E7806" w:rsidRDefault="0063331A" w:rsidP="00790350">
      <w:pPr>
        <w:rPr>
          <w:rFonts w:cs="Arial"/>
        </w:rPr>
      </w:pPr>
      <w:hyperlink r:id="rId43" w:history="1">
        <w:r w:rsidRPr="000E7806">
          <w:rPr>
            <w:rStyle w:val="Hyperlink"/>
            <w:rFonts w:cs="Arial"/>
          </w:rPr>
          <w:t>Make your PowerPoint presentations accessible to people with disabilities</w:t>
        </w:r>
      </w:hyperlink>
    </w:p>
    <w:p w14:paraId="51F2A89E" w14:textId="77777777" w:rsidR="008E4AEC" w:rsidRPr="000E7806" w:rsidRDefault="0063331A" w:rsidP="00790350">
      <w:pPr>
        <w:rPr>
          <w:rStyle w:val="Hyperlink"/>
          <w:rFonts w:cs="Arial"/>
        </w:rPr>
      </w:pPr>
      <w:hyperlink r:id="rId44" w:history="1">
        <w:r w:rsidRPr="000E7806">
          <w:rPr>
            <w:rStyle w:val="Hyperlink"/>
            <w:rFonts w:cs="Arial"/>
          </w:rPr>
          <w:t>PowerPoint Accessibility</w:t>
        </w:r>
      </w:hyperlink>
    </w:p>
    <w:p w14:paraId="4D506E89" w14:textId="002449E2" w:rsidR="00C92471" w:rsidRPr="000E7806" w:rsidRDefault="00C92471" w:rsidP="00C92471">
      <w:pPr>
        <w:pStyle w:val="Heading2"/>
        <w:rPr>
          <w:rFonts w:cs="Arial"/>
        </w:rPr>
      </w:pPr>
      <w:bookmarkStart w:id="119" w:name="_Toc88745081"/>
      <w:r w:rsidRPr="000E7806">
        <w:rPr>
          <w:rFonts w:cs="Arial"/>
        </w:rPr>
        <w:lastRenderedPageBreak/>
        <w:t xml:space="preserve">PDF </w:t>
      </w:r>
      <w:r w:rsidR="00AF2776">
        <w:rPr>
          <w:rFonts w:cs="Arial"/>
        </w:rPr>
        <w:t>d</w:t>
      </w:r>
      <w:r w:rsidRPr="000E7806">
        <w:rPr>
          <w:rFonts w:cs="Arial"/>
        </w:rPr>
        <w:t>ocuments</w:t>
      </w:r>
      <w:bookmarkEnd w:id="119"/>
    </w:p>
    <w:p w14:paraId="6D87331D" w14:textId="0FD679BC" w:rsidR="004C405A" w:rsidRPr="000E7806" w:rsidRDefault="004C405A" w:rsidP="004C405A">
      <w:pPr>
        <w:rPr>
          <w:rFonts w:cs="Arial"/>
        </w:rPr>
      </w:pPr>
      <w:r w:rsidRPr="000E7806">
        <w:rPr>
          <w:rFonts w:cs="Arial"/>
        </w:rPr>
        <w:t xml:space="preserve">PDF documents need to be structured and tagged to be more accessible for students using assistive technologies across a range of devices. PDFs </w:t>
      </w:r>
      <w:r w:rsidR="00421FD5">
        <w:rPr>
          <w:rFonts w:cs="Arial"/>
        </w:rPr>
        <w:t>that</w:t>
      </w:r>
      <w:r w:rsidR="00421FD5" w:rsidRPr="000E7806">
        <w:rPr>
          <w:rFonts w:cs="Arial"/>
        </w:rPr>
        <w:t xml:space="preserve"> </w:t>
      </w:r>
      <w:r w:rsidRPr="000E7806">
        <w:rPr>
          <w:rFonts w:cs="Arial"/>
        </w:rPr>
        <w:t xml:space="preserve">are not accessible are often the result of converting non-structured content from other programs </w:t>
      </w:r>
      <w:r w:rsidR="00684828">
        <w:rPr>
          <w:rFonts w:cs="Arial"/>
        </w:rPr>
        <w:t xml:space="preserve">such as </w:t>
      </w:r>
      <w:hyperlink w:anchor="_Microsoft_Word_Documents" w:history="1">
        <w:r w:rsidR="00684828" w:rsidRPr="00684828">
          <w:rPr>
            <w:rStyle w:val="Hyperlink"/>
            <w:rFonts w:cs="Arial"/>
          </w:rPr>
          <w:t>Microsoft Word</w:t>
        </w:r>
      </w:hyperlink>
      <w:r w:rsidRPr="000E7806">
        <w:rPr>
          <w:rFonts w:cs="Arial"/>
        </w:rPr>
        <w:t>.</w:t>
      </w:r>
    </w:p>
    <w:p w14:paraId="76C0BFBD" w14:textId="17E8C0D4" w:rsidR="004C405A" w:rsidRPr="000E7806" w:rsidRDefault="004C405A" w:rsidP="004C405A">
      <w:pPr>
        <w:rPr>
          <w:rFonts w:cs="Arial"/>
        </w:rPr>
      </w:pPr>
      <w:r w:rsidRPr="000E7806">
        <w:rPr>
          <w:rFonts w:cs="Arial"/>
        </w:rPr>
        <w:t xml:space="preserve">If you are scanning a section of a book, an image of the text will be </w:t>
      </w:r>
      <w:r w:rsidR="000E3298" w:rsidRPr="000E7806">
        <w:rPr>
          <w:rFonts w:cs="Arial"/>
        </w:rPr>
        <w:t>captured</w:t>
      </w:r>
      <w:r w:rsidRPr="000E7806">
        <w:rPr>
          <w:rFonts w:cs="Arial"/>
        </w:rPr>
        <w:t xml:space="preserve"> and this will result in an inaccessible image PDF. An image PDF cannot be searched by users to find relevant content and cannot be accessed by screen reader or text-to-speech (TTS) software.</w:t>
      </w:r>
    </w:p>
    <w:p w14:paraId="5B88BE8E" w14:textId="573A45AD" w:rsidR="004C405A" w:rsidRPr="000E7806" w:rsidRDefault="000E3298" w:rsidP="004C405A">
      <w:pPr>
        <w:rPr>
          <w:rFonts w:cs="Arial"/>
        </w:rPr>
      </w:pPr>
      <w:r w:rsidRPr="000E7806">
        <w:rPr>
          <w:rFonts w:cs="Arial"/>
        </w:rPr>
        <w:t>To</w:t>
      </w:r>
      <w:r w:rsidR="004C405A" w:rsidRPr="000E7806">
        <w:rPr>
          <w:rFonts w:cs="Arial"/>
        </w:rPr>
        <w:t xml:space="preserve"> fulfil minimum accessibility requirements</w:t>
      </w:r>
      <w:r w:rsidR="00DA11BB">
        <w:rPr>
          <w:rFonts w:cs="Arial"/>
        </w:rPr>
        <w:t>,</w:t>
      </w:r>
      <w:r w:rsidR="004C405A" w:rsidRPr="000E7806">
        <w:rPr>
          <w:rFonts w:cs="Arial"/>
        </w:rPr>
        <w:t xml:space="preserve"> at least one other format must be provided with all PDF documents.</w:t>
      </w:r>
    </w:p>
    <w:p w14:paraId="1B3D5B95" w14:textId="718FF4AE" w:rsidR="004C405A" w:rsidRPr="000E7806" w:rsidRDefault="004C405A" w:rsidP="004C405A">
      <w:pPr>
        <w:rPr>
          <w:rFonts w:cs="Arial"/>
        </w:rPr>
      </w:pPr>
      <w:r w:rsidRPr="000E7806">
        <w:rPr>
          <w:rFonts w:cs="Arial"/>
        </w:rPr>
        <w:t xml:space="preserve">Providing a structured Word document as an alternative can assist all students </w:t>
      </w:r>
      <w:r w:rsidR="0065133B">
        <w:rPr>
          <w:rFonts w:cs="Arial"/>
        </w:rPr>
        <w:t xml:space="preserve">whether they are </w:t>
      </w:r>
      <w:r w:rsidRPr="000E7806">
        <w:rPr>
          <w:rFonts w:cs="Arial"/>
        </w:rPr>
        <w:t>using different devices</w:t>
      </w:r>
      <w:r w:rsidR="0065133B">
        <w:rPr>
          <w:rFonts w:cs="Arial"/>
        </w:rPr>
        <w:t xml:space="preserve"> or have</w:t>
      </w:r>
      <w:r w:rsidRPr="000E7806">
        <w:rPr>
          <w:rFonts w:cs="Arial"/>
        </w:rPr>
        <w:t xml:space="preserve"> different accessibility requirements.</w:t>
      </w:r>
    </w:p>
    <w:p w14:paraId="1BEF3255" w14:textId="70EE1060" w:rsidR="004C405A" w:rsidRPr="000E7806" w:rsidRDefault="004C405A" w:rsidP="004C405A">
      <w:pPr>
        <w:rPr>
          <w:rFonts w:cs="Arial"/>
        </w:rPr>
      </w:pPr>
      <w:r w:rsidRPr="000E7806">
        <w:rPr>
          <w:rFonts w:cs="Arial"/>
        </w:rPr>
        <w:t xml:space="preserve">The easiest and most effective way to create a more </w:t>
      </w:r>
      <w:r w:rsidR="00684828">
        <w:rPr>
          <w:rFonts w:cs="Arial"/>
        </w:rPr>
        <w:t>accessible</w:t>
      </w:r>
      <w:r w:rsidRPr="000E7806">
        <w:rPr>
          <w:rFonts w:cs="Arial"/>
        </w:rPr>
        <w:t xml:space="preserve"> PDF is by converting a </w:t>
      </w:r>
      <w:r w:rsidR="00C03DE3" w:rsidRPr="000E7806">
        <w:rPr>
          <w:rFonts w:cs="Arial"/>
        </w:rPr>
        <w:t>well-structured</w:t>
      </w:r>
      <w:r w:rsidRPr="000E7806">
        <w:rPr>
          <w:rFonts w:cs="Arial"/>
        </w:rPr>
        <w:t xml:space="preserve"> Microsoft Word document, </w:t>
      </w:r>
      <w:r w:rsidR="00FD5B08">
        <w:rPr>
          <w:rFonts w:cs="Arial"/>
        </w:rPr>
        <w:t>using</w:t>
      </w:r>
      <w:r w:rsidRPr="000E7806">
        <w:rPr>
          <w:rFonts w:cs="Arial"/>
        </w:rPr>
        <w:t xml:space="preserve"> the Word menu options, as </w:t>
      </w:r>
      <w:r w:rsidR="00FD5B08">
        <w:rPr>
          <w:rFonts w:cs="Arial"/>
        </w:rPr>
        <w:t>this</w:t>
      </w:r>
      <w:r w:rsidRPr="000E7806">
        <w:rPr>
          <w:rFonts w:cs="Arial"/>
        </w:rPr>
        <w:t xml:space="preserve"> will make a good source document.</w:t>
      </w:r>
      <w:r w:rsidR="006A6052">
        <w:rPr>
          <w:rFonts w:cs="Arial"/>
        </w:rPr>
        <w:t xml:space="preserve"> Be aware that you will need to export/convert to PDF and not directly print to PDF </w:t>
      </w:r>
      <w:r w:rsidR="00EC691D">
        <w:rPr>
          <w:rFonts w:cs="Arial"/>
        </w:rPr>
        <w:t>as many accessibility options are not available when printing directly to PDF.</w:t>
      </w:r>
    </w:p>
    <w:p w14:paraId="426A9A21" w14:textId="77F73313" w:rsidR="004C405A" w:rsidRPr="000E7806" w:rsidRDefault="004C405A" w:rsidP="004C405A">
      <w:pPr>
        <w:rPr>
          <w:rFonts w:cs="Arial"/>
        </w:rPr>
      </w:pPr>
      <w:r w:rsidRPr="000E7806">
        <w:rPr>
          <w:rFonts w:cs="Arial"/>
        </w:rPr>
        <w:t>When a well-structured source document is converted into PDF it is tagged. The PDF tag tree reflects the structure of the document, and it</w:t>
      </w:r>
      <w:r w:rsidR="003D5D6C">
        <w:rPr>
          <w:rFonts w:cs="Arial"/>
        </w:rPr>
        <w:t xml:space="preserve"> i</w:t>
      </w:r>
      <w:r w:rsidRPr="000E7806">
        <w:rPr>
          <w:rFonts w:cs="Arial"/>
        </w:rPr>
        <w:t>s this structure that assistive technologies, like screen readers, use to navigate the document.</w:t>
      </w:r>
    </w:p>
    <w:p w14:paraId="660995D2" w14:textId="07904B87" w:rsidR="008E4AEC" w:rsidRDefault="004C405A" w:rsidP="004C405A">
      <w:pPr>
        <w:rPr>
          <w:rFonts w:cs="Arial"/>
        </w:rPr>
      </w:pPr>
      <w:r w:rsidRPr="000E7806">
        <w:rPr>
          <w:rFonts w:cs="Arial"/>
        </w:rPr>
        <w:t xml:space="preserve">Provide the link to where you downloaded the PDF from as there may be an option to read </w:t>
      </w:r>
      <w:r w:rsidR="003D5D6C">
        <w:rPr>
          <w:rFonts w:cs="Arial"/>
        </w:rPr>
        <w:t>the information</w:t>
      </w:r>
      <w:r w:rsidRPr="000E7806">
        <w:rPr>
          <w:rFonts w:cs="Arial"/>
        </w:rPr>
        <w:t xml:space="preserve"> in HTML. Students can also read the abstract</w:t>
      </w:r>
      <w:r w:rsidR="008F661B">
        <w:rPr>
          <w:rFonts w:cs="Arial"/>
        </w:rPr>
        <w:t xml:space="preserve"> or</w:t>
      </w:r>
      <w:r w:rsidRPr="000E7806">
        <w:rPr>
          <w:rFonts w:cs="Arial"/>
        </w:rPr>
        <w:t xml:space="preserve"> summary and use the citation tools.</w:t>
      </w:r>
    </w:p>
    <w:p w14:paraId="6A03E8FA" w14:textId="4C3E1617" w:rsidR="008E4AEC" w:rsidRPr="00342734" w:rsidRDefault="00342734" w:rsidP="004C405A">
      <w:r>
        <w:t xml:space="preserve">When PDFs are not well </w:t>
      </w:r>
      <w:r w:rsidR="000E3298">
        <w:t>structured,</w:t>
      </w:r>
      <w:r>
        <w:t xml:space="preserve"> they often become highly problematic for the blind or vision impaired user who is not able to read the text, navigate through the document</w:t>
      </w:r>
      <w:r w:rsidR="008F661B">
        <w:t xml:space="preserve"> or</w:t>
      </w:r>
      <w:r>
        <w:t xml:space="preserve"> add notes. Poorly structured PDFs require more time for the user to be successful with the document as solutions need to be determined</w:t>
      </w:r>
      <w:r w:rsidR="008F661B">
        <w:t xml:space="preserve"> to overcome barries to accessibility</w:t>
      </w:r>
      <w:r>
        <w:t>.</w:t>
      </w:r>
    </w:p>
    <w:p w14:paraId="409068CE" w14:textId="18C5741B" w:rsidR="00210CB3" w:rsidRPr="000E7806" w:rsidRDefault="00210CB3" w:rsidP="00210CB3">
      <w:pPr>
        <w:pStyle w:val="Heading3"/>
        <w:rPr>
          <w:rFonts w:cs="Arial"/>
        </w:rPr>
      </w:pPr>
      <w:bookmarkStart w:id="120" w:name="_Toc73424930"/>
      <w:r w:rsidRPr="000E7806">
        <w:rPr>
          <w:rFonts w:cs="Arial"/>
        </w:rPr>
        <w:t>Useful resources</w:t>
      </w:r>
      <w:bookmarkEnd w:id="120"/>
    </w:p>
    <w:p w14:paraId="5F0EECAC" w14:textId="7B758D1B" w:rsidR="00210CB3" w:rsidRPr="000E7806" w:rsidRDefault="00210CB3" w:rsidP="00210CB3">
      <w:pPr>
        <w:rPr>
          <w:rFonts w:cs="Arial"/>
        </w:rPr>
      </w:pPr>
      <w:r w:rsidRPr="000E7806">
        <w:rPr>
          <w:rFonts w:cs="Arial"/>
        </w:rPr>
        <w:t xml:space="preserve">The Round Table on Information Access for People with Print Disabilities facilitates and influences the production and use of quality alternative formats for people with print disability. </w:t>
      </w:r>
      <w:hyperlink r:id="rId45" w:history="1">
        <w:r w:rsidRPr="000E7806">
          <w:rPr>
            <w:rStyle w:val="Hyperlink"/>
            <w:rFonts w:cs="Arial"/>
          </w:rPr>
          <w:t>http://printdisability.org/</w:t>
        </w:r>
      </w:hyperlink>
    </w:p>
    <w:p w14:paraId="5A9A629E" w14:textId="77777777" w:rsidR="00210CB3" w:rsidRPr="000E7806" w:rsidRDefault="00210CB3" w:rsidP="00210CB3">
      <w:pPr>
        <w:numPr>
          <w:ilvl w:val="0"/>
          <w:numId w:val="5"/>
        </w:numPr>
        <w:shd w:val="clear" w:color="auto" w:fill="FFFFFF"/>
        <w:spacing w:beforeAutospacing="1" w:afterAutospacing="1"/>
        <w:textAlignment w:val="baseline"/>
        <w:rPr>
          <w:rFonts w:cs="Arial"/>
        </w:rPr>
      </w:pPr>
      <w:hyperlink r:id="rId46" w:history="1">
        <w:r w:rsidRPr="000E7806">
          <w:rPr>
            <w:rStyle w:val="Hyperlink"/>
            <w:rFonts w:cs="Arial"/>
          </w:rPr>
          <w:t>Guidelines for Accessible Assessment (2019)</w:t>
        </w:r>
      </w:hyperlink>
      <w:r w:rsidRPr="000E7806">
        <w:rPr>
          <w:rFonts w:cs="Arial"/>
        </w:rPr>
        <w:t xml:space="preserve"> </w:t>
      </w:r>
    </w:p>
    <w:p w14:paraId="6FC622F5" w14:textId="77777777" w:rsidR="00210CB3" w:rsidRPr="000E7806" w:rsidRDefault="00210CB3" w:rsidP="00210CB3">
      <w:pPr>
        <w:numPr>
          <w:ilvl w:val="0"/>
          <w:numId w:val="5"/>
        </w:numPr>
        <w:shd w:val="clear" w:color="auto" w:fill="FFFFFF"/>
        <w:spacing w:beforeAutospacing="1" w:afterAutospacing="1"/>
        <w:textAlignment w:val="baseline"/>
        <w:rPr>
          <w:rFonts w:cs="Arial"/>
        </w:rPr>
      </w:pPr>
      <w:hyperlink r:id="rId47" w:history="1">
        <w:r w:rsidRPr="000E7806">
          <w:rPr>
            <w:rStyle w:val="Hyperlink"/>
            <w:rFonts w:cs="Arial"/>
          </w:rPr>
          <w:t>Guidelines for Producing Accessible E-text (2018)</w:t>
        </w:r>
      </w:hyperlink>
    </w:p>
    <w:p w14:paraId="1F380FDC" w14:textId="77777777" w:rsidR="00210CB3" w:rsidRPr="000E7806" w:rsidRDefault="00210CB3" w:rsidP="00210CB3">
      <w:pPr>
        <w:numPr>
          <w:ilvl w:val="0"/>
          <w:numId w:val="5"/>
        </w:numPr>
        <w:shd w:val="clear" w:color="auto" w:fill="FFFFFF"/>
        <w:spacing w:beforeAutospacing="1" w:afterAutospacing="1"/>
        <w:textAlignment w:val="baseline"/>
        <w:rPr>
          <w:rFonts w:cs="Arial"/>
        </w:rPr>
      </w:pPr>
      <w:hyperlink r:id="rId48" w:history="1">
        <w:r w:rsidRPr="000E7806">
          <w:rPr>
            <w:rStyle w:val="Hyperlink"/>
            <w:rFonts w:cs="Arial"/>
          </w:rPr>
          <w:t>ABA Rules and Guidelines for Formatting Braille (2016)</w:t>
        </w:r>
      </w:hyperlink>
    </w:p>
    <w:p w14:paraId="44C53254" w14:textId="77777777" w:rsidR="00210CB3" w:rsidRPr="000E7806" w:rsidRDefault="00210CB3" w:rsidP="00210CB3">
      <w:pPr>
        <w:numPr>
          <w:ilvl w:val="0"/>
          <w:numId w:val="5"/>
        </w:numPr>
        <w:shd w:val="clear" w:color="auto" w:fill="FFFFFF"/>
        <w:spacing w:beforeAutospacing="1" w:afterAutospacing="1"/>
        <w:textAlignment w:val="baseline"/>
        <w:rPr>
          <w:rFonts w:cs="Arial"/>
        </w:rPr>
      </w:pPr>
      <w:hyperlink r:id="rId49" w:history="1">
        <w:r w:rsidRPr="000E7806">
          <w:rPr>
            <w:rStyle w:val="Hyperlink"/>
            <w:rFonts w:cs="Arial"/>
          </w:rPr>
          <w:t>Unified English Braille Australian Training Manual (2016)</w:t>
        </w:r>
      </w:hyperlink>
    </w:p>
    <w:p w14:paraId="5C289E53" w14:textId="77777777" w:rsidR="00210CB3" w:rsidRPr="000E7806" w:rsidRDefault="00210CB3" w:rsidP="00210CB3">
      <w:pPr>
        <w:numPr>
          <w:ilvl w:val="0"/>
          <w:numId w:val="5"/>
        </w:numPr>
        <w:shd w:val="clear" w:color="auto" w:fill="FFFFFF"/>
        <w:spacing w:beforeAutospacing="1" w:afterAutospacing="1"/>
        <w:textAlignment w:val="baseline"/>
        <w:rPr>
          <w:rFonts w:cs="Arial"/>
        </w:rPr>
      </w:pPr>
      <w:hyperlink r:id="rId50" w:history="1">
        <w:r w:rsidRPr="000E7806">
          <w:rPr>
            <w:rStyle w:val="Hyperlink"/>
            <w:rFonts w:cs="Arial"/>
          </w:rPr>
          <w:t>Sound Advice Guidelines (2013)</w:t>
        </w:r>
      </w:hyperlink>
    </w:p>
    <w:p w14:paraId="1D4EBFE1" w14:textId="77777777" w:rsidR="00210CB3" w:rsidRPr="000E7806" w:rsidRDefault="00210CB3" w:rsidP="00210CB3">
      <w:pPr>
        <w:numPr>
          <w:ilvl w:val="0"/>
          <w:numId w:val="5"/>
        </w:numPr>
        <w:shd w:val="clear" w:color="auto" w:fill="FFFFFF"/>
        <w:spacing w:beforeAutospacing="1" w:afterAutospacing="1"/>
        <w:textAlignment w:val="baseline"/>
        <w:rPr>
          <w:rFonts w:cs="Arial"/>
        </w:rPr>
      </w:pPr>
      <w:hyperlink r:id="rId51" w:history="1">
        <w:r w:rsidRPr="000E7806">
          <w:rPr>
            <w:rStyle w:val="Hyperlink"/>
            <w:rFonts w:cs="Arial"/>
          </w:rPr>
          <w:t>Guidelines on Conveying Visual Information (2005)</w:t>
        </w:r>
      </w:hyperlink>
    </w:p>
    <w:p w14:paraId="5D8CAF8C" w14:textId="00BFD127" w:rsidR="008E4AEC" w:rsidRPr="00342734" w:rsidRDefault="00210CB3" w:rsidP="00210CB3">
      <w:pPr>
        <w:numPr>
          <w:ilvl w:val="0"/>
          <w:numId w:val="5"/>
        </w:numPr>
        <w:shd w:val="clear" w:color="auto" w:fill="FFFFFF"/>
        <w:spacing w:beforeAutospacing="1" w:afterAutospacing="1"/>
        <w:textAlignment w:val="baseline"/>
        <w:rPr>
          <w:rStyle w:val="Hyperlink"/>
          <w:rFonts w:cs="Arial"/>
          <w:color w:val="auto"/>
          <w:u w:val="none"/>
        </w:rPr>
      </w:pPr>
      <w:hyperlink r:id="rId52" w:history="1">
        <w:r w:rsidRPr="000E7806">
          <w:rPr>
            <w:rStyle w:val="Hyperlink"/>
            <w:rFonts w:cs="Arial"/>
          </w:rPr>
          <w:t>WebAIM Guide to Alternative Text</w:t>
        </w:r>
      </w:hyperlink>
    </w:p>
    <w:p w14:paraId="59C7744C" w14:textId="32B4A058" w:rsidR="00342734" w:rsidRPr="00684828" w:rsidRDefault="00342734" w:rsidP="00210CB3">
      <w:pPr>
        <w:numPr>
          <w:ilvl w:val="0"/>
          <w:numId w:val="5"/>
        </w:numPr>
        <w:shd w:val="clear" w:color="auto" w:fill="FFFFFF"/>
        <w:spacing w:beforeAutospacing="1" w:afterAutospacing="1"/>
        <w:textAlignment w:val="baseline"/>
        <w:rPr>
          <w:rStyle w:val="Hyperlink"/>
          <w:rFonts w:cs="Arial"/>
          <w:color w:val="auto"/>
          <w:u w:val="none"/>
        </w:rPr>
      </w:pPr>
      <w:hyperlink r:id="rId53" w:history="1">
        <w:r w:rsidRPr="00342734">
          <w:rPr>
            <w:rStyle w:val="Hyperlink"/>
            <w:rFonts w:cs="Arial"/>
          </w:rPr>
          <w:t>Creating and Accessible PDF from a Word Document (video)</w:t>
        </w:r>
      </w:hyperlink>
    </w:p>
    <w:p w14:paraId="067548F8" w14:textId="126EA138" w:rsidR="004F5ADE" w:rsidRDefault="00F42EAE" w:rsidP="004F5ADE">
      <w:bookmarkStart w:id="121" w:name="_Toc74833167"/>
      <w:r>
        <w:rPr>
          <w:noProof/>
        </w:rPr>
        <w:drawing>
          <wp:anchor distT="0" distB="0" distL="114300" distR="114300" simplePos="0" relativeHeight="251667456" behindDoc="1" locked="0" layoutInCell="1" allowOverlap="1" wp14:anchorId="56672B7E" wp14:editId="7065AE83">
            <wp:simplePos x="0" y="0"/>
            <wp:positionH relativeFrom="column">
              <wp:posOffset>2924175</wp:posOffset>
            </wp:positionH>
            <wp:positionV relativeFrom="paragraph">
              <wp:posOffset>1276985</wp:posOffset>
            </wp:positionV>
            <wp:extent cx="721995" cy="2895600"/>
            <wp:effectExtent l="0" t="0" r="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1995" cy="2895600"/>
                    </a:xfrm>
                    <a:prstGeom prst="rect">
                      <a:avLst/>
                    </a:prstGeom>
                    <a:noFill/>
                    <a:ln>
                      <a:noFill/>
                    </a:ln>
                  </pic:spPr>
                </pic:pic>
              </a:graphicData>
            </a:graphic>
          </wp:anchor>
        </w:drawing>
      </w:r>
      <w:r w:rsidR="004F5ADE">
        <w:br w:type="page"/>
      </w:r>
    </w:p>
    <w:p w14:paraId="04928013" w14:textId="79AD8FB2" w:rsidR="004167C5" w:rsidRPr="004274BA" w:rsidRDefault="00DE113F" w:rsidP="004274BA">
      <w:pPr>
        <w:pStyle w:val="Heading1"/>
      </w:pPr>
      <w:bookmarkStart w:id="122" w:name="_Presenting_Visual_Information"/>
      <w:bookmarkStart w:id="123" w:name="_Toc88745042"/>
      <w:bookmarkStart w:id="124" w:name="_Toc88745082"/>
      <w:bookmarkEnd w:id="122"/>
      <w:r w:rsidRPr="004274BA">
        <w:lastRenderedPageBreak/>
        <w:t>Presenting Visual Information for Online/Blended Delivery</w:t>
      </w:r>
      <w:bookmarkStart w:id="125" w:name="_Toc74833168"/>
      <w:bookmarkEnd w:id="121"/>
      <w:bookmarkEnd w:id="123"/>
      <w:bookmarkEnd w:id="124"/>
    </w:p>
    <w:p w14:paraId="2BFDC071" w14:textId="02C13459" w:rsidR="000E2750" w:rsidRPr="000E7806" w:rsidRDefault="000E2750" w:rsidP="00AA75DE">
      <w:pPr>
        <w:pStyle w:val="Heading2"/>
        <w:rPr>
          <w:rFonts w:cs="Arial"/>
        </w:rPr>
      </w:pPr>
      <w:bookmarkStart w:id="126" w:name="_Toc74833170"/>
      <w:bookmarkStart w:id="127" w:name="_Toc88745083"/>
      <w:bookmarkEnd w:id="125"/>
      <w:r w:rsidRPr="000E7806">
        <w:rPr>
          <w:rFonts w:cs="Arial"/>
        </w:rPr>
        <w:t>Overview</w:t>
      </w:r>
      <w:bookmarkEnd w:id="126"/>
      <w:bookmarkEnd w:id="127"/>
    </w:p>
    <w:p w14:paraId="6C5195BF" w14:textId="67B33114" w:rsidR="004167C5" w:rsidRPr="000E7806" w:rsidRDefault="004167C5" w:rsidP="004167C5">
      <w:pPr>
        <w:rPr>
          <w:rFonts w:eastAsia="Times New Roman" w:cs="Arial"/>
          <w:lang w:eastAsia="en-AU"/>
        </w:rPr>
      </w:pPr>
      <w:r w:rsidRPr="000E7806">
        <w:rPr>
          <w:rFonts w:eastAsia="Times New Roman" w:cs="Arial"/>
          <w:lang w:eastAsia="en-AU"/>
        </w:rPr>
        <w:t>Students who are blind or vision impaired can experience exclusion if teaching practices are primarily visual. Barriers are created when teaching staff present significant content on the screen that is not audibly described or when printed information is based on visual diagrams without any accompanying text. In these cases, educators need to ensure text</w:t>
      </w:r>
      <w:r w:rsidR="00B0064F">
        <w:rPr>
          <w:rFonts w:eastAsia="Times New Roman" w:cs="Arial"/>
          <w:lang w:eastAsia="en-AU"/>
        </w:rPr>
        <w:t>-</w:t>
      </w:r>
      <w:r w:rsidRPr="000E7806">
        <w:rPr>
          <w:rFonts w:eastAsia="Times New Roman" w:cs="Arial"/>
          <w:lang w:eastAsia="en-AU"/>
        </w:rPr>
        <w:t xml:space="preserve">based or audible descriptions are provided for inaccessible content. </w:t>
      </w:r>
    </w:p>
    <w:p w14:paraId="2FA4F58F" w14:textId="3279842E" w:rsidR="00DE113F" w:rsidRPr="000E7806" w:rsidRDefault="00DE113F" w:rsidP="004167C5">
      <w:pPr>
        <w:rPr>
          <w:rFonts w:eastAsia="Times New Roman" w:cs="Arial"/>
          <w:lang w:eastAsia="en-AU"/>
        </w:rPr>
      </w:pPr>
      <w:r w:rsidRPr="000E7806">
        <w:rPr>
          <w:rFonts w:eastAsia="Times New Roman" w:cs="Arial"/>
          <w:lang w:eastAsia="en-AU"/>
        </w:rPr>
        <w:t>A great way to</w:t>
      </w:r>
      <w:r w:rsidR="00160562" w:rsidRPr="000E7806">
        <w:rPr>
          <w:rFonts w:eastAsia="Times New Roman" w:cs="Arial"/>
          <w:lang w:eastAsia="en-AU"/>
        </w:rPr>
        <w:t xml:space="preserve"> assist</w:t>
      </w:r>
      <w:r w:rsidRPr="000E7806">
        <w:rPr>
          <w:rFonts w:eastAsia="Times New Roman" w:cs="Arial"/>
          <w:lang w:eastAsia="en-AU"/>
        </w:rPr>
        <w:t xml:space="preserve"> all students </w:t>
      </w:r>
      <w:r w:rsidR="00160562" w:rsidRPr="000E7806">
        <w:rPr>
          <w:rFonts w:eastAsia="Times New Roman" w:cs="Arial"/>
          <w:lang w:eastAsia="en-AU"/>
        </w:rPr>
        <w:t xml:space="preserve">with their learning and </w:t>
      </w:r>
      <w:r w:rsidR="00BA2F9C">
        <w:rPr>
          <w:rFonts w:eastAsia="Times New Roman" w:cs="Arial"/>
          <w:lang w:eastAsia="en-AU"/>
        </w:rPr>
        <w:t xml:space="preserve">ensure they can </w:t>
      </w:r>
      <w:r w:rsidR="00160562" w:rsidRPr="000E7806">
        <w:rPr>
          <w:rFonts w:eastAsia="Times New Roman" w:cs="Arial"/>
          <w:lang w:eastAsia="en-AU"/>
        </w:rPr>
        <w:t xml:space="preserve">access </w:t>
      </w:r>
      <w:r w:rsidR="005566B6" w:rsidRPr="000E7806">
        <w:rPr>
          <w:rFonts w:eastAsia="Times New Roman" w:cs="Arial"/>
          <w:lang w:eastAsia="en-AU"/>
        </w:rPr>
        <w:t>your</w:t>
      </w:r>
      <w:r w:rsidR="00160562" w:rsidRPr="000E7806">
        <w:rPr>
          <w:rFonts w:eastAsia="Times New Roman" w:cs="Arial"/>
          <w:lang w:eastAsia="en-AU"/>
        </w:rPr>
        <w:t xml:space="preserve"> content is</w:t>
      </w:r>
      <w:r w:rsidRPr="000E7806">
        <w:rPr>
          <w:rFonts w:eastAsia="Times New Roman" w:cs="Arial"/>
          <w:lang w:eastAsia="en-AU"/>
        </w:rPr>
        <w:t xml:space="preserve"> to provide clear instructions and information on what will be delivered</w:t>
      </w:r>
      <w:r w:rsidR="00DE1BA2">
        <w:rPr>
          <w:rFonts w:eastAsia="Times New Roman" w:cs="Arial"/>
          <w:lang w:eastAsia="en-AU"/>
        </w:rPr>
        <w:t xml:space="preserve"> and</w:t>
      </w:r>
      <w:r w:rsidRPr="000E7806">
        <w:rPr>
          <w:rFonts w:eastAsia="Times New Roman" w:cs="Arial"/>
          <w:lang w:eastAsia="en-AU"/>
        </w:rPr>
        <w:t xml:space="preserve"> how </w:t>
      </w:r>
      <w:r w:rsidR="00DE1BA2">
        <w:rPr>
          <w:rFonts w:eastAsia="Times New Roman" w:cs="Arial"/>
          <w:lang w:eastAsia="en-AU"/>
        </w:rPr>
        <w:t>delivery</w:t>
      </w:r>
      <w:r w:rsidRPr="000E7806">
        <w:rPr>
          <w:rFonts w:eastAsia="Times New Roman" w:cs="Arial"/>
          <w:lang w:eastAsia="en-AU"/>
        </w:rPr>
        <w:t xml:space="preserve"> will happen (what tools and formats will be used)</w:t>
      </w:r>
      <w:r w:rsidR="00DE1BA2">
        <w:rPr>
          <w:rFonts w:eastAsia="Times New Roman" w:cs="Arial"/>
          <w:lang w:eastAsia="en-AU"/>
        </w:rPr>
        <w:t>.</w:t>
      </w:r>
      <w:r w:rsidRPr="000E7806">
        <w:rPr>
          <w:rFonts w:eastAsia="Times New Roman" w:cs="Arial"/>
          <w:lang w:eastAsia="en-AU"/>
        </w:rPr>
        <w:t xml:space="preserve"> </w:t>
      </w:r>
      <w:r w:rsidR="00DE1BA2">
        <w:rPr>
          <w:rFonts w:eastAsia="Times New Roman" w:cs="Arial"/>
          <w:lang w:eastAsia="en-AU"/>
        </w:rPr>
        <w:t>C</w:t>
      </w:r>
      <w:r w:rsidR="005566B6" w:rsidRPr="000E7806">
        <w:rPr>
          <w:rFonts w:eastAsia="Times New Roman" w:cs="Arial"/>
          <w:lang w:eastAsia="en-AU"/>
        </w:rPr>
        <w:t>learly communicate any</w:t>
      </w:r>
      <w:r w:rsidR="00A86A57" w:rsidRPr="000E7806">
        <w:rPr>
          <w:rFonts w:eastAsia="Times New Roman" w:cs="Arial"/>
          <w:lang w:eastAsia="en-AU"/>
        </w:rPr>
        <w:t xml:space="preserve"> </w:t>
      </w:r>
      <w:r w:rsidR="005566B6" w:rsidRPr="000E7806">
        <w:rPr>
          <w:rFonts w:eastAsia="Times New Roman" w:cs="Arial"/>
          <w:lang w:eastAsia="en-AU"/>
        </w:rPr>
        <w:t>expectations you have of the students</w:t>
      </w:r>
      <w:r w:rsidR="00A86A57" w:rsidRPr="000E7806">
        <w:rPr>
          <w:rFonts w:eastAsia="Times New Roman" w:cs="Arial"/>
          <w:lang w:eastAsia="en-AU"/>
        </w:rPr>
        <w:t xml:space="preserve">. </w:t>
      </w:r>
    </w:p>
    <w:p w14:paraId="70B8A791" w14:textId="04E7EBEF" w:rsidR="00C92471" w:rsidRPr="000E7806" w:rsidRDefault="00C92471" w:rsidP="00C92471">
      <w:pPr>
        <w:pStyle w:val="Heading2"/>
        <w:rPr>
          <w:rFonts w:cs="Arial"/>
          <w:lang w:eastAsia="en-AU"/>
        </w:rPr>
      </w:pPr>
      <w:bookmarkStart w:id="128" w:name="_Toc88745084"/>
      <w:r w:rsidRPr="000E7806">
        <w:rPr>
          <w:rFonts w:cs="Arial"/>
          <w:lang w:eastAsia="en-AU"/>
        </w:rPr>
        <w:t>Informing students of the software you will be using</w:t>
      </w:r>
      <w:bookmarkEnd w:id="128"/>
    </w:p>
    <w:p w14:paraId="28AEDC11" w14:textId="4A6E9D76" w:rsidR="00C92471" w:rsidRPr="000E7806" w:rsidRDefault="00C92471" w:rsidP="00C92471">
      <w:pPr>
        <w:pStyle w:val="ListParagraph"/>
        <w:numPr>
          <w:ilvl w:val="0"/>
          <w:numId w:val="2"/>
        </w:numPr>
        <w:spacing w:after="120"/>
        <w:rPr>
          <w:rFonts w:cs="Arial"/>
          <w:i/>
          <w:iCs/>
          <w:lang w:eastAsia="en-AU"/>
        </w:rPr>
      </w:pPr>
      <w:bookmarkStart w:id="129" w:name="_Hlk74903534"/>
      <w:r w:rsidRPr="000E7806">
        <w:rPr>
          <w:rFonts w:cs="Arial"/>
        </w:rPr>
        <w:t xml:space="preserve">Check with students or staff who are blind or vision impaired </w:t>
      </w:r>
      <w:r w:rsidR="00DE1BA2">
        <w:rPr>
          <w:rFonts w:cs="Arial"/>
        </w:rPr>
        <w:t>to find out whether</w:t>
      </w:r>
      <w:r w:rsidR="00DE1BA2" w:rsidRPr="000E7806">
        <w:rPr>
          <w:rFonts w:cs="Arial"/>
        </w:rPr>
        <w:t xml:space="preserve"> </w:t>
      </w:r>
      <w:r w:rsidRPr="000E7806">
        <w:rPr>
          <w:rFonts w:cs="Arial"/>
        </w:rPr>
        <w:t>they have a sound working knowledge of the platform you will be using</w:t>
      </w:r>
      <w:r w:rsidR="004B3085">
        <w:rPr>
          <w:rFonts w:cs="Arial"/>
        </w:rPr>
        <w:t>.</w:t>
      </w:r>
      <w:r w:rsidRPr="000E7806">
        <w:rPr>
          <w:rFonts w:cs="Arial"/>
        </w:rPr>
        <w:t xml:space="preserve"> </w:t>
      </w:r>
      <w:r w:rsidR="004B3085">
        <w:rPr>
          <w:rFonts w:cs="Arial"/>
        </w:rPr>
        <w:t>Ensure</w:t>
      </w:r>
      <w:r w:rsidRPr="000E7806">
        <w:rPr>
          <w:rFonts w:cs="Arial"/>
        </w:rPr>
        <w:t xml:space="preserve"> they know the basic short</w:t>
      </w:r>
      <w:r w:rsidR="002B0D33">
        <w:rPr>
          <w:rFonts w:cs="Arial"/>
        </w:rPr>
        <w:t>cut</w:t>
      </w:r>
      <w:r w:rsidRPr="000E7806">
        <w:rPr>
          <w:rFonts w:cs="Arial"/>
        </w:rPr>
        <w:t xml:space="preserve"> keys for the functions that are going to be needed in the upcoming session.</w:t>
      </w:r>
    </w:p>
    <w:p w14:paraId="573D3D1C" w14:textId="2C5A36C0" w:rsidR="00C92471" w:rsidRPr="000E7806" w:rsidRDefault="00C92471" w:rsidP="00C92471">
      <w:pPr>
        <w:pStyle w:val="ListParagraph"/>
        <w:numPr>
          <w:ilvl w:val="0"/>
          <w:numId w:val="2"/>
        </w:numPr>
        <w:spacing w:after="120"/>
        <w:rPr>
          <w:rFonts w:cs="Arial"/>
          <w:i/>
          <w:iCs/>
          <w:lang w:eastAsia="en-AU"/>
        </w:rPr>
      </w:pPr>
      <w:r w:rsidRPr="000E7806">
        <w:rPr>
          <w:rFonts w:cs="Arial"/>
        </w:rPr>
        <w:t xml:space="preserve">Provide guides on how to use platforms like Zoom and </w:t>
      </w:r>
      <w:r w:rsidR="00B20B66">
        <w:rPr>
          <w:rFonts w:cs="Arial"/>
        </w:rPr>
        <w:t xml:space="preserve">Microsoft </w:t>
      </w:r>
      <w:r w:rsidRPr="000E7806">
        <w:rPr>
          <w:rFonts w:cs="Arial"/>
        </w:rPr>
        <w:t>Teams with assistive technology</w:t>
      </w:r>
      <w:r w:rsidR="007E6534">
        <w:rPr>
          <w:rFonts w:cs="Arial"/>
        </w:rPr>
        <w:t>,</w:t>
      </w:r>
      <w:r w:rsidRPr="000E7806">
        <w:rPr>
          <w:rFonts w:cs="Arial"/>
        </w:rPr>
        <w:t xml:space="preserve"> and share essential short</w:t>
      </w:r>
      <w:r w:rsidR="002B0D33">
        <w:rPr>
          <w:rFonts w:cs="Arial"/>
        </w:rPr>
        <w:t>cut</w:t>
      </w:r>
      <w:r w:rsidRPr="000E7806">
        <w:rPr>
          <w:rFonts w:cs="Arial"/>
        </w:rPr>
        <w:t xml:space="preserve"> keys for the functions that will be called upon in the upcoming session (more information </w:t>
      </w:r>
      <w:r w:rsidR="00B20B66">
        <w:rPr>
          <w:rFonts w:cs="Arial"/>
        </w:rPr>
        <w:t xml:space="preserve">can be found </w:t>
      </w:r>
      <w:r w:rsidRPr="000E7806">
        <w:rPr>
          <w:rFonts w:cs="Arial"/>
        </w:rPr>
        <w:t xml:space="preserve">in </w:t>
      </w:r>
      <w:r w:rsidR="00B20B66">
        <w:rPr>
          <w:rFonts w:cs="Arial"/>
        </w:rPr>
        <w:t xml:space="preserve">the </w:t>
      </w:r>
      <w:hyperlink w:anchor="_Video_Conferencing" w:history="1">
        <w:r w:rsidR="00B20B66" w:rsidRPr="00B20B66">
          <w:rPr>
            <w:rStyle w:val="Hyperlink"/>
            <w:rFonts w:cs="Arial"/>
          </w:rPr>
          <w:t>V</w:t>
        </w:r>
        <w:r w:rsidRPr="00B20B66">
          <w:rPr>
            <w:rStyle w:val="Hyperlink"/>
            <w:rFonts w:cs="Arial"/>
          </w:rPr>
          <w:t>ideo</w:t>
        </w:r>
        <w:r w:rsidR="0028194D">
          <w:rPr>
            <w:rStyle w:val="Hyperlink"/>
            <w:rFonts w:cs="Arial"/>
          </w:rPr>
          <w:t>c</w:t>
        </w:r>
        <w:r w:rsidRPr="00B20B66">
          <w:rPr>
            <w:rStyle w:val="Hyperlink"/>
            <w:rFonts w:cs="Arial"/>
          </w:rPr>
          <w:t>onferencing</w:t>
        </w:r>
      </w:hyperlink>
      <w:r w:rsidR="00CF1306" w:rsidRPr="009005D1">
        <w:rPr>
          <w:rStyle w:val="Hyperlink"/>
          <w:rFonts w:cs="Arial"/>
          <w:color w:val="auto"/>
          <w:u w:val="none"/>
        </w:rPr>
        <w:t xml:space="preserve"> section</w:t>
      </w:r>
      <w:r w:rsidRPr="000E7806">
        <w:rPr>
          <w:rFonts w:cs="Arial"/>
        </w:rPr>
        <w:t>)</w:t>
      </w:r>
      <w:r w:rsidR="007051A1">
        <w:rPr>
          <w:rFonts w:cs="Arial"/>
        </w:rPr>
        <w:t>.</w:t>
      </w:r>
    </w:p>
    <w:p w14:paraId="621B5B73" w14:textId="33D96008" w:rsidR="008E4AEC" w:rsidRPr="000E7806" w:rsidRDefault="00C92471" w:rsidP="00C92471">
      <w:pPr>
        <w:pStyle w:val="ListParagraph"/>
        <w:numPr>
          <w:ilvl w:val="0"/>
          <w:numId w:val="2"/>
        </w:numPr>
        <w:spacing w:after="120"/>
        <w:rPr>
          <w:rFonts w:cs="Arial"/>
        </w:rPr>
      </w:pPr>
      <w:r w:rsidRPr="000E7806">
        <w:rPr>
          <w:rFonts w:cs="Arial"/>
        </w:rPr>
        <w:t>Offer an opportunity to test/train in the use of the platform well before the session commences.</w:t>
      </w:r>
      <w:r w:rsidR="00E7120B" w:rsidRPr="000E7806">
        <w:rPr>
          <w:rFonts w:cs="Arial"/>
        </w:rPr>
        <w:t xml:space="preserve"> A practice session for anyone who would like to attend can be beneficial and a great icebreaker for staff and students</w:t>
      </w:r>
      <w:r w:rsidR="007051A1">
        <w:rPr>
          <w:rFonts w:cs="Arial"/>
        </w:rPr>
        <w:t>,</w:t>
      </w:r>
      <w:r w:rsidR="00E7120B" w:rsidRPr="000E7806">
        <w:rPr>
          <w:rFonts w:cs="Arial"/>
        </w:rPr>
        <w:t xml:space="preserve"> giving them an opportunity to </w:t>
      </w:r>
      <w:r w:rsidR="007051A1">
        <w:rPr>
          <w:rFonts w:cs="Arial"/>
        </w:rPr>
        <w:t>make sure</w:t>
      </w:r>
      <w:r w:rsidR="00E7120B" w:rsidRPr="000E7806">
        <w:rPr>
          <w:rFonts w:cs="Arial"/>
        </w:rPr>
        <w:t xml:space="preserve"> everything works for them in an informal session.</w:t>
      </w:r>
    </w:p>
    <w:p w14:paraId="0A51BE74" w14:textId="52485EB8" w:rsidR="00A86A57" w:rsidRPr="000E7806" w:rsidRDefault="00A86A57" w:rsidP="00A86A57">
      <w:pPr>
        <w:pStyle w:val="Heading2"/>
        <w:rPr>
          <w:rFonts w:cs="Arial"/>
        </w:rPr>
      </w:pPr>
      <w:bookmarkStart w:id="130" w:name="_Toc88745085"/>
      <w:r w:rsidRPr="000E7806">
        <w:rPr>
          <w:rFonts w:cs="Arial"/>
        </w:rPr>
        <w:t xml:space="preserve">Setting </w:t>
      </w:r>
      <w:r w:rsidR="00AF2776">
        <w:rPr>
          <w:rFonts w:cs="Arial"/>
        </w:rPr>
        <w:t>c</w:t>
      </w:r>
      <w:r w:rsidRPr="000E7806">
        <w:rPr>
          <w:rFonts w:cs="Arial"/>
        </w:rPr>
        <w:t xml:space="preserve">lear </w:t>
      </w:r>
      <w:r w:rsidR="00AF2776">
        <w:rPr>
          <w:rFonts w:cs="Arial"/>
        </w:rPr>
        <w:t>e</w:t>
      </w:r>
      <w:r w:rsidRPr="000E7806">
        <w:rPr>
          <w:rFonts w:cs="Arial"/>
        </w:rPr>
        <w:t>xpectations</w:t>
      </w:r>
      <w:bookmarkEnd w:id="130"/>
    </w:p>
    <w:p w14:paraId="46A771A6" w14:textId="0B4B2DA9" w:rsidR="00A86A57" w:rsidRPr="000E7806" w:rsidRDefault="00A86A57" w:rsidP="00A86A57">
      <w:pPr>
        <w:pStyle w:val="ListParagraph"/>
        <w:numPr>
          <w:ilvl w:val="0"/>
          <w:numId w:val="20"/>
        </w:numPr>
        <w:spacing w:after="120"/>
        <w:rPr>
          <w:rFonts w:cs="Arial"/>
        </w:rPr>
      </w:pPr>
      <w:r w:rsidRPr="000E7806">
        <w:rPr>
          <w:rFonts w:cs="Arial"/>
        </w:rPr>
        <w:t>Are students expected to have their cameras turned on</w:t>
      </w:r>
      <w:r w:rsidR="00E7120B" w:rsidRPr="000E7806">
        <w:rPr>
          <w:rFonts w:cs="Arial"/>
        </w:rPr>
        <w:t>?</w:t>
      </w:r>
    </w:p>
    <w:p w14:paraId="1B6BF6C3" w14:textId="64D1FB21" w:rsidR="00E7120B" w:rsidRPr="000E7806" w:rsidRDefault="00E7120B" w:rsidP="00A86A57">
      <w:pPr>
        <w:pStyle w:val="ListParagraph"/>
        <w:numPr>
          <w:ilvl w:val="0"/>
          <w:numId w:val="20"/>
        </w:numPr>
        <w:spacing w:after="120"/>
        <w:rPr>
          <w:rFonts w:cs="Arial"/>
        </w:rPr>
      </w:pPr>
      <w:r w:rsidRPr="000E7806">
        <w:rPr>
          <w:rFonts w:cs="Arial"/>
        </w:rPr>
        <w:t>Are students expected to talk?</w:t>
      </w:r>
    </w:p>
    <w:p w14:paraId="07DFF9F3" w14:textId="7AAAB364" w:rsidR="00A86A57" w:rsidRPr="000E7806" w:rsidRDefault="00A86A57" w:rsidP="00A86A57">
      <w:pPr>
        <w:pStyle w:val="ListParagraph"/>
        <w:numPr>
          <w:ilvl w:val="0"/>
          <w:numId w:val="20"/>
        </w:numPr>
        <w:spacing w:after="120"/>
        <w:rPr>
          <w:rFonts w:cs="Arial"/>
        </w:rPr>
      </w:pPr>
      <w:r w:rsidRPr="000E7806">
        <w:rPr>
          <w:rFonts w:cs="Arial"/>
        </w:rPr>
        <w:t xml:space="preserve">Will </w:t>
      </w:r>
      <w:r w:rsidR="00A601E7" w:rsidRPr="000E7806">
        <w:rPr>
          <w:rFonts w:cs="Arial"/>
        </w:rPr>
        <w:t>students</w:t>
      </w:r>
      <w:r w:rsidRPr="000E7806">
        <w:rPr>
          <w:rFonts w:cs="Arial"/>
        </w:rPr>
        <w:t xml:space="preserve"> be moved into breakout </w:t>
      </w:r>
      <w:r w:rsidR="00C03DE3" w:rsidRPr="000E7806">
        <w:rPr>
          <w:rFonts w:cs="Arial"/>
        </w:rPr>
        <w:t>rooms?</w:t>
      </w:r>
    </w:p>
    <w:p w14:paraId="736BEA09" w14:textId="0C5BBC7A" w:rsidR="00E7120B" w:rsidRPr="000E7806" w:rsidRDefault="00E7120B" w:rsidP="00A86A57">
      <w:pPr>
        <w:pStyle w:val="ListParagraph"/>
        <w:numPr>
          <w:ilvl w:val="0"/>
          <w:numId w:val="20"/>
        </w:numPr>
        <w:spacing w:after="120"/>
        <w:rPr>
          <w:rFonts w:cs="Arial"/>
        </w:rPr>
      </w:pPr>
      <w:r w:rsidRPr="000E7806">
        <w:rPr>
          <w:rFonts w:cs="Arial"/>
        </w:rPr>
        <w:t>How will the session run? Will there be a break if it is a long session?</w:t>
      </w:r>
    </w:p>
    <w:p w14:paraId="547D85DD" w14:textId="42B3F040" w:rsidR="008E4AEC" w:rsidRPr="000E7806" w:rsidRDefault="00E7120B" w:rsidP="00A86A57">
      <w:pPr>
        <w:pStyle w:val="ListParagraph"/>
        <w:numPr>
          <w:ilvl w:val="0"/>
          <w:numId w:val="20"/>
        </w:numPr>
        <w:spacing w:after="120"/>
        <w:rPr>
          <w:rFonts w:cs="Arial"/>
        </w:rPr>
      </w:pPr>
      <w:r w:rsidRPr="000E7806">
        <w:rPr>
          <w:rFonts w:cs="Arial"/>
        </w:rPr>
        <w:t>Can and when should participants ask questions? Via chat, voice?</w:t>
      </w:r>
      <w:bookmarkEnd w:id="129"/>
    </w:p>
    <w:p w14:paraId="04566A69" w14:textId="52D41E2E" w:rsidR="004167C5" w:rsidRPr="000E7806" w:rsidRDefault="004167C5" w:rsidP="004167C5">
      <w:pPr>
        <w:pStyle w:val="Heading2"/>
        <w:rPr>
          <w:rFonts w:cs="Arial"/>
        </w:rPr>
      </w:pPr>
      <w:bookmarkStart w:id="131" w:name="_Toc88745086"/>
      <w:r w:rsidRPr="000E7806">
        <w:rPr>
          <w:rFonts w:cs="Arial"/>
        </w:rPr>
        <w:t xml:space="preserve">Reducing </w:t>
      </w:r>
      <w:r w:rsidR="00AF2776">
        <w:rPr>
          <w:rFonts w:cs="Arial"/>
        </w:rPr>
        <w:t>c</w:t>
      </w:r>
      <w:r w:rsidRPr="000E7806">
        <w:rPr>
          <w:rFonts w:cs="Arial"/>
        </w:rPr>
        <w:t xml:space="preserve">ognitive </w:t>
      </w:r>
      <w:r w:rsidR="00AF2776">
        <w:rPr>
          <w:rFonts w:cs="Arial"/>
        </w:rPr>
        <w:t>l</w:t>
      </w:r>
      <w:r w:rsidRPr="000E7806">
        <w:rPr>
          <w:rFonts w:cs="Arial"/>
        </w:rPr>
        <w:t>oad</w:t>
      </w:r>
      <w:bookmarkEnd w:id="131"/>
    </w:p>
    <w:p w14:paraId="6C918B85" w14:textId="40F2AEDE" w:rsidR="004167C5" w:rsidRPr="000E7806" w:rsidRDefault="00957487" w:rsidP="004167C5">
      <w:pPr>
        <w:rPr>
          <w:rFonts w:cs="Arial"/>
        </w:rPr>
      </w:pPr>
      <w:r w:rsidRPr="000E7806">
        <w:rPr>
          <w:rFonts w:cs="Arial"/>
        </w:rPr>
        <w:t>A method to assist students who are blind or vision impaired in processing information presented online is to consider how to reduce the cognitive load for the student</w:t>
      </w:r>
      <w:r w:rsidR="00B0064F">
        <w:rPr>
          <w:rFonts w:cs="Arial"/>
        </w:rPr>
        <w:t>;</w:t>
      </w:r>
      <w:r w:rsidR="00B20B66">
        <w:rPr>
          <w:rFonts w:cs="Arial"/>
        </w:rPr>
        <w:t xml:space="preserve"> that is, </w:t>
      </w:r>
      <w:r w:rsidR="00066B59" w:rsidRPr="000E7806">
        <w:rPr>
          <w:rFonts w:cs="Arial"/>
        </w:rPr>
        <w:t>the number of things that are required to be focused on at the same time</w:t>
      </w:r>
      <w:r w:rsidRPr="000E7806">
        <w:rPr>
          <w:rFonts w:cs="Arial"/>
        </w:rPr>
        <w:t xml:space="preserve">. One method would be to have any presentation in a </w:t>
      </w:r>
      <w:r w:rsidR="00A355A4" w:rsidRPr="000E7806">
        <w:rPr>
          <w:rFonts w:cs="Arial"/>
        </w:rPr>
        <w:t>full</w:t>
      </w:r>
      <w:r w:rsidR="00B20B66">
        <w:rPr>
          <w:rFonts w:cs="Arial"/>
        </w:rPr>
        <w:t>-</w:t>
      </w:r>
      <w:r w:rsidR="00A355A4" w:rsidRPr="000E7806">
        <w:rPr>
          <w:rFonts w:cs="Arial"/>
        </w:rPr>
        <w:t>screen</w:t>
      </w:r>
      <w:r w:rsidRPr="000E7806">
        <w:rPr>
          <w:rFonts w:cs="Arial"/>
        </w:rPr>
        <w:t xml:space="preserve"> format when presenting it. </w:t>
      </w:r>
    </w:p>
    <w:p w14:paraId="0032AAF3" w14:textId="2D9AB95D" w:rsidR="00957487" w:rsidRPr="000E7806" w:rsidRDefault="00957487" w:rsidP="004167C5">
      <w:pPr>
        <w:rPr>
          <w:rFonts w:cs="Arial"/>
        </w:rPr>
      </w:pPr>
      <w:r w:rsidRPr="000E7806">
        <w:rPr>
          <w:rFonts w:cs="Arial"/>
        </w:rPr>
        <w:t xml:space="preserve">Another method to reduce cognitive load is to ensure </w:t>
      </w:r>
      <w:r w:rsidR="00066B59" w:rsidRPr="000E7806">
        <w:rPr>
          <w:rFonts w:cs="Arial"/>
        </w:rPr>
        <w:t xml:space="preserve">all information presented is clear, </w:t>
      </w:r>
      <w:r w:rsidR="00A86A57" w:rsidRPr="000E7806">
        <w:rPr>
          <w:rFonts w:cs="Arial"/>
        </w:rPr>
        <w:t>relevant</w:t>
      </w:r>
      <w:r w:rsidR="00C1019A">
        <w:rPr>
          <w:rFonts w:cs="Arial"/>
        </w:rPr>
        <w:t xml:space="preserve"> and</w:t>
      </w:r>
      <w:r w:rsidR="00066B59" w:rsidRPr="000E7806">
        <w:rPr>
          <w:rFonts w:cs="Arial"/>
        </w:rPr>
        <w:t xml:space="preserve"> concise. </w:t>
      </w:r>
      <w:r w:rsidR="00923DFC">
        <w:rPr>
          <w:rFonts w:cs="Arial"/>
        </w:rPr>
        <w:t>Where content is not relevant to the presentation</w:t>
      </w:r>
      <w:r w:rsidR="007D23CA">
        <w:rPr>
          <w:rFonts w:cs="Arial"/>
        </w:rPr>
        <w:t>,</w:t>
      </w:r>
      <w:r w:rsidR="00923DFC">
        <w:rPr>
          <w:rFonts w:cs="Arial"/>
        </w:rPr>
        <w:t xml:space="preserve"> it </w:t>
      </w:r>
      <w:r w:rsidR="00066B59" w:rsidRPr="000E7806">
        <w:rPr>
          <w:rFonts w:cs="Arial"/>
        </w:rPr>
        <w:t>should</w:t>
      </w:r>
      <w:r w:rsidRPr="000E7806">
        <w:rPr>
          <w:rFonts w:cs="Arial"/>
        </w:rPr>
        <w:t xml:space="preserve"> </w:t>
      </w:r>
      <w:r w:rsidR="00A86A57" w:rsidRPr="000E7806">
        <w:rPr>
          <w:rFonts w:cs="Arial"/>
        </w:rPr>
        <w:t xml:space="preserve">be </w:t>
      </w:r>
      <w:r w:rsidR="00936109">
        <w:rPr>
          <w:rFonts w:cs="Arial"/>
        </w:rPr>
        <w:t xml:space="preserve">removed or </w:t>
      </w:r>
      <w:r w:rsidRPr="000E7806">
        <w:rPr>
          <w:rFonts w:cs="Arial"/>
        </w:rPr>
        <w:t>hidden</w:t>
      </w:r>
      <w:r w:rsidR="00936109">
        <w:rPr>
          <w:rFonts w:cs="Arial"/>
        </w:rPr>
        <w:t>. For example, when presenting information such as a website in your browser,</w:t>
      </w:r>
      <w:r w:rsidR="00B420DB">
        <w:rPr>
          <w:rFonts w:cs="Arial"/>
        </w:rPr>
        <w:t xml:space="preserve"> hide your bookmarks</w:t>
      </w:r>
      <w:r w:rsidR="00703376">
        <w:rPr>
          <w:rFonts w:cs="Arial"/>
        </w:rPr>
        <w:t>,</w:t>
      </w:r>
      <w:r w:rsidR="00B420DB">
        <w:rPr>
          <w:rFonts w:cs="Arial"/>
        </w:rPr>
        <w:t xml:space="preserve"> or if showing a </w:t>
      </w:r>
      <w:r w:rsidR="005266E3">
        <w:rPr>
          <w:rFonts w:cs="Arial"/>
        </w:rPr>
        <w:t>W</w:t>
      </w:r>
      <w:r w:rsidR="00B420DB">
        <w:rPr>
          <w:rFonts w:cs="Arial"/>
        </w:rPr>
        <w:t>ord document</w:t>
      </w:r>
      <w:r w:rsidR="00680C50">
        <w:rPr>
          <w:rFonts w:cs="Arial"/>
        </w:rPr>
        <w:t>,</w:t>
      </w:r>
      <w:r w:rsidR="00692A95">
        <w:rPr>
          <w:rFonts w:cs="Arial"/>
        </w:rPr>
        <w:t xml:space="preserve"> use the </w:t>
      </w:r>
      <w:r w:rsidR="00680C50">
        <w:rPr>
          <w:rFonts w:cs="Arial"/>
        </w:rPr>
        <w:t>F</w:t>
      </w:r>
      <w:r w:rsidR="00692A95">
        <w:rPr>
          <w:rFonts w:cs="Arial"/>
        </w:rPr>
        <w:t xml:space="preserve">ocus </w:t>
      </w:r>
      <w:r w:rsidR="00680C50">
        <w:rPr>
          <w:rFonts w:cs="Arial"/>
        </w:rPr>
        <w:t>V</w:t>
      </w:r>
      <w:r w:rsidR="00692A95">
        <w:rPr>
          <w:rFonts w:cs="Arial"/>
        </w:rPr>
        <w:t xml:space="preserve">iew to remove all the interface and </w:t>
      </w:r>
      <w:r w:rsidR="00692A95">
        <w:rPr>
          <w:rFonts w:cs="Arial"/>
        </w:rPr>
        <w:lastRenderedPageBreak/>
        <w:t>show only the content of the document</w:t>
      </w:r>
      <w:r w:rsidR="00936109">
        <w:rPr>
          <w:rFonts w:cs="Arial"/>
        </w:rPr>
        <w:t>.</w:t>
      </w:r>
      <w:r w:rsidR="00692A95">
        <w:rPr>
          <w:rFonts w:cs="Arial"/>
        </w:rPr>
        <w:t xml:space="preserve"> The focus option is available in the Microsoft </w:t>
      </w:r>
      <w:r w:rsidR="00D83565">
        <w:rPr>
          <w:rFonts w:cs="Arial"/>
        </w:rPr>
        <w:t>3</w:t>
      </w:r>
      <w:r w:rsidR="00680C50">
        <w:rPr>
          <w:rFonts w:cs="Arial"/>
        </w:rPr>
        <w:t xml:space="preserve">65 </w:t>
      </w:r>
      <w:r w:rsidR="00692A95">
        <w:rPr>
          <w:rFonts w:cs="Arial"/>
        </w:rPr>
        <w:t xml:space="preserve">Word </w:t>
      </w:r>
      <w:r w:rsidR="00680C50">
        <w:rPr>
          <w:rFonts w:cs="Arial"/>
        </w:rPr>
        <w:t>V</w:t>
      </w:r>
      <w:r w:rsidR="00692A95">
        <w:rPr>
          <w:rFonts w:cs="Arial"/>
        </w:rPr>
        <w:t>iew menu</w:t>
      </w:r>
      <w:r w:rsidR="00B20B66">
        <w:rPr>
          <w:rFonts w:cs="Arial"/>
        </w:rPr>
        <w:t xml:space="preserve"> </w:t>
      </w:r>
      <w:r w:rsidR="00692A95">
        <w:rPr>
          <w:rFonts w:cs="Arial"/>
        </w:rPr>
        <w:t xml:space="preserve">and </w:t>
      </w:r>
      <w:r w:rsidR="00A4279E">
        <w:rPr>
          <w:rFonts w:cs="Arial"/>
        </w:rPr>
        <w:t xml:space="preserve">is also </w:t>
      </w:r>
      <w:r w:rsidR="00692A95">
        <w:rPr>
          <w:rFonts w:cs="Arial"/>
        </w:rPr>
        <w:t>located at the bottom right of the application screen.</w:t>
      </w:r>
    </w:p>
    <w:p w14:paraId="023CEEC7" w14:textId="7DBD722E" w:rsidR="004167C5" w:rsidRPr="000E7806" w:rsidRDefault="004167C5" w:rsidP="004167C5">
      <w:pPr>
        <w:pStyle w:val="Heading2"/>
        <w:rPr>
          <w:rFonts w:cs="Arial"/>
        </w:rPr>
      </w:pPr>
      <w:bookmarkStart w:id="132" w:name="_Toc74833169"/>
      <w:bookmarkStart w:id="133" w:name="_Toc88745087"/>
      <w:r w:rsidRPr="000E7806">
        <w:rPr>
          <w:rFonts w:cs="Arial"/>
        </w:rPr>
        <w:t xml:space="preserve">Audio quality </w:t>
      </w:r>
      <w:r w:rsidR="00AF2776">
        <w:rPr>
          <w:rFonts w:cs="Arial"/>
        </w:rPr>
        <w:t>and</w:t>
      </w:r>
      <w:r w:rsidRPr="000E7806">
        <w:rPr>
          <w:rFonts w:cs="Arial"/>
        </w:rPr>
        <w:t xml:space="preserve"> </w:t>
      </w:r>
      <w:r w:rsidR="00AF2776">
        <w:rPr>
          <w:rFonts w:cs="Arial"/>
        </w:rPr>
        <w:t>c</w:t>
      </w:r>
      <w:r w:rsidRPr="000E7806">
        <w:rPr>
          <w:rFonts w:cs="Arial"/>
        </w:rPr>
        <w:t>onnection</w:t>
      </w:r>
      <w:bookmarkEnd w:id="132"/>
      <w:bookmarkEnd w:id="133"/>
    </w:p>
    <w:p w14:paraId="39031FB5" w14:textId="4870C3D5" w:rsidR="00FF00FE" w:rsidRPr="000E7806" w:rsidRDefault="00FF00FE" w:rsidP="004167C5">
      <w:pPr>
        <w:rPr>
          <w:rFonts w:cs="Arial"/>
        </w:rPr>
      </w:pPr>
      <w:r w:rsidRPr="000E7806">
        <w:rPr>
          <w:rFonts w:cs="Arial"/>
        </w:rPr>
        <w:t xml:space="preserve">If you are using audio content during online learning, there are several steps </w:t>
      </w:r>
      <w:r w:rsidR="00D8733E">
        <w:rPr>
          <w:rFonts w:cs="Arial"/>
        </w:rPr>
        <w:t>that</w:t>
      </w:r>
      <w:r w:rsidR="00D8733E" w:rsidRPr="000E7806">
        <w:rPr>
          <w:rFonts w:cs="Arial"/>
        </w:rPr>
        <w:t xml:space="preserve"> </w:t>
      </w:r>
      <w:r w:rsidRPr="000E7806">
        <w:rPr>
          <w:rFonts w:cs="Arial"/>
        </w:rPr>
        <w:t xml:space="preserve">are critical to </w:t>
      </w:r>
      <w:r w:rsidR="00D8733E">
        <w:rPr>
          <w:rFonts w:cs="Arial"/>
        </w:rPr>
        <w:t xml:space="preserve">ensuring </w:t>
      </w:r>
      <w:r w:rsidRPr="000E7806">
        <w:rPr>
          <w:rFonts w:cs="Arial"/>
        </w:rPr>
        <w:t xml:space="preserve">students </w:t>
      </w:r>
      <w:r w:rsidR="00D8733E">
        <w:rPr>
          <w:rFonts w:cs="Arial"/>
        </w:rPr>
        <w:t>can</w:t>
      </w:r>
      <w:r w:rsidRPr="000E7806">
        <w:rPr>
          <w:rFonts w:cs="Arial"/>
        </w:rPr>
        <w:t xml:space="preserve"> follow the content efficiently. These include: </w:t>
      </w:r>
    </w:p>
    <w:p w14:paraId="4901FCF1" w14:textId="2915A908" w:rsidR="004167C5" w:rsidRPr="000E7806" w:rsidRDefault="00D8733E" w:rsidP="00722AA2">
      <w:pPr>
        <w:pStyle w:val="ListParagraph"/>
        <w:numPr>
          <w:ilvl w:val="0"/>
          <w:numId w:val="16"/>
        </w:numPr>
        <w:rPr>
          <w:rFonts w:cs="Arial"/>
        </w:rPr>
      </w:pPr>
      <w:r>
        <w:rPr>
          <w:rFonts w:cs="Arial"/>
        </w:rPr>
        <w:t>c</w:t>
      </w:r>
      <w:r w:rsidR="004167C5" w:rsidRPr="000E7806">
        <w:rPr>
          <w:rFonts w:cs="Arial"/>
        </w:rPr>
        <w:t>heck</w:t>
      </w:r>
      <w:r>
        <w:rPr>
          <w:rFonts w:cs="Arial"/>
        </w:rPr>
        <w:t>ing the</w:t>
      </w:r>
      <w:r w:rsidR="004167C5" w:rsidRPr="000E7806">
        <w:rPr>
          <w:rFonts w:cs="Arial"/>
        </w:rPr>
        <w:t xml:space="preserve"> quality of</w:t>
      </w:r>
      <w:r w:rsidR="00FF00FE" w:rsidRPr="000E7806">
        <w:rPr>
          <w:rFonts w:cs="Arial"/>
        </w:rPr>
        <w:t xml:space="preserve"> your internet or </w:t>
      </w:r>
      <w:r w:rsidR="00A601E7" w:rsidRPr="000E7806">
        <w:rPr>
          <w:rFonts w:cs="Arial"/>
        </w:rPr>
        <w:t>Wi-Fi</w:t>
      </w:r>
      <w:r w:rsidR="004167C5" w:rsidRPr="000E7806">
        <w:rPr>
          <w:rFonts w:cs="Arial"/>
        </w:rPr>
        <w:t xml:space="preserve"> connection</w:t>
      </w:r>
    </w:p>
    <w:p w14:paraId="61F78C9B" w14:textId="3F026BE7" w:rsidR="00C92471" w:rsidRPr="000E7806" w:rsidRDefault="00D8733E" w:rsidP="00722AA2">
      <w:pPr>
        <w:pStyle w:val="ListParagraph"/>
        <w:numPr>
          <w:ilvl w:val="0"/>
          <w:numId w:val="16"/>
        </w:numPr>
        <w:rPr>
          <w:rFonts w:cs="Arial"/>
        </w:rPr>
      </w:pPr>
      <w:r>
        <w:rPr>
          <w:rFonts w:cs="Arial"/>
        </w:rPr>
        <w:t>t</w:t>
      </w:r>
      <w:r w:rsidR="00C92471" w:rsidRPr="000E7806">
        <w:rPr>
          <w:rFonts w:cs="Arial"/>
        </w:rPr>
        <w:t>ry</w:t>
      </w:r>
      <w:r w:rsidR="00597233">
        <w:rPr>
          <w:rFonts w:cs="Arial"/>
        </w:rPr>
        <w:t>ing</w:t>
      </w:r>
      <w:r w:rsidR="00C92471" w:rsidRPr="000E7806">
        <w:rPr>
          <w:rFonts w:cs="Arial"/>
        </w:rPr>
        <w:t xml:space="preserve"> a headset mic and not your camera microphone </w:t>
      </w:r>
      <w:r w:rsidR="00FF00FE" w:rsidRPr="000E7806">
        <w:rPr>
          <w:rFonts w:cs="Arial"/>
        </w:rPr>
        <w:t>because a camera microphone</w:t>
      </w:r>
      <w:r w:rsidR="00C92471" w:rsidRPr="000E7806">
        <w:rPr>
          <w:rFonts w:cs="Arial"/>
        </w:rPr>
        <w:t xml:space="preserve"> can </w:t>
      </w:r>
      <w:r w:rsidR="00A601E7" w:rsidRPr="000E7806">
        <w:rPr>
          <w:rFonts w:cs="Arial"/>
        </w:rPr>
        <w:t xml:space="preserve">sometimes </w:t>
      </w:r>
      <w:r w:rsidR="00C92471" w:rsidRPr="000E7806">
        <w:rPr>
          <w:rFonts w:cs="Arial"/>
        </w:rPr>
        <w:t>pick up a lot of background noise</w:t>
      </w:r>
    </w:p>
    <w:p w14:paraId="6D5CCBA3" w14:textId="077565DB" w:rsidR="00C92471" w:rsidRPr="000E7806" w:rsidRDefault="00D8733E" w:rsidP="00722AA2">
      <w:pPr>
        <w:pStyle w:val="ListParagraph"/>
        <w:numPr>
          <w:ilvl w:val="0"/>
          <w:numId w:val="16"/>
        </w:numPr>
        <w:rPr>
          <w:rFonts w:cs="Arial"/>
        </w:rPr>
      </w:pPr>
      <w:r>
        <w:rPr>
          <w:rFonts w:cs="Arial"/>
        </w:rPr>
        <w:t>u</w:t>
      </w:r>
      <w:r w:rsidR="00C92471" w:rsidRPr="000E7806">
        <w:rPr>
          <w:rFonts w:cs="Arial"/>
        </w:rPr>
        <w:t>s</w:t>
      </w:r>
      <w:r w:rsidR="00E27AA9">
        <w:rPr>
          <w:rFonts w:cs="Arial"/>
        </w:rPr>
        <w:t>ing</w:t>
      </w:r>
      <w:r w:rsidR="00C92471" w:rsidRPr="000E7806">
        <w:rPr>
          <w:rFonts w:cs="Arial"/>
        </w:rPr>
        <w:t xml:space="preserve"> a noise</w:t>
      </w:r>
      <w:r w:rsidR="00B0064F">
        <w:rPr>
          <w:rFonts w:cs="Arial"/>
        </w:rPr>
        <w:t>-</w:t>
      </w:r>
      <w:r w:rsidR="00C92471" w:rsidRPr="000E7806">
        <w:rPr>
          <w:rFonts w:cs="Arial"/>
        </w:rPr>
        <w:t xml:space="preserve">cancelling </w:t>
      </w:r>
      <w:r w:rsidR="000A48F3" w:rsidRPr="000E7806">
        <w:rPr>
          <w:rFonts w:cs="Arial"/>
        </w:rPr>
        <w:t>microphone</w:t>
      </w:r>
    </w:p>
    <w:p w14:paraId="43BC4A98" w14:textId="1B63C7DA" w:rsidR="004167C5" w:rsidRPr="000E7806" w:rsidRDefault="00D8733E" w:rsidP="00722AA2">
      <w:pPr>
        <w:pStyle w:val="ListParagraph"/>
        <w:numPr>
          <w:ilvl w:val="0"/>
          <w:numId w:val="16"/>
        </w:numPr>
        <w:rPr>
          <w:rFonts w:cs="Arial"/>
        </w:rPr>
      </w:pPr>
      <w:r>
        <w:rPr>
          <w:rFonts w:cs="Arial"/>
        </w:rPr>
        <w:t>r</w:t>
      </w:r>
      <w:r w:rsidR="004167C5" w:rsidRPr="000E7806">
        <w:rPr>
          <w:rFonts w:cs="Arial"/>
        </w:rPr>
        <w:t>ecord</w:t>
      </w:r>
      <w:r w:rsidR="00E27AA9">
        <w:rPr>
          <w:rFonts w:cs="Arial"/>
        </w:rPr>
        <w:t>ing</w:t>
      </w:r>
      <w:r w:rsidR="004167C5" w:rsidRPr="000E7806">
        <w:rPr>
          <w:rFonts w:cs="Arial"/>
        </w:rPr>
        <w:t xml:space="preserve"> and listen</w:t>
      </w:r>
      <w:r w:rsidR="00E27AA9">
        <w:rPr>
          <w:rFonts w:cs="Arial"/>
        </w:rPr>
        <w:t>ing</w:t>
      </w:r>
      <w:r w:rsidR="000A48F3" w:rsidRPr="000E7806">
        <w:rPr>
          <w:rFonts w:cs="Arial"/>
        </w:rPr>
        <w:t xml:space="preserve"> to your own voice and timing.</w:t>
      </w:r>
    </w:p>
    <w:p w14:paraId="301886CD" w14:textId="5DF6C312" w:rsidR="00C92471" w:rsidRPr="000E7806" w:rsidRDefault="00C92471" w:rsidP="00C92471">
      <w:pPr>
        <w:pStyle w:val="Heading2"/>
        <w:rPr>
          <w:rFonts w:cs="Arial"/>
        </w:rPr>
      </w:pPr>
      <w:bookmarkStart w:id="134" w:name="_Toc88745088"/>
      <w:r w:rsidRPr="000E7806">
        <w:rPr>
          <w:rFonts w:cs="Arial"/>
        </w:rPr>
        <w:t xml:space="preserve">Showing </w:t>
      </w:r>
      <w:r w:rsidR="00AF2776">
        <w:rPr>
          <w:rFonts w:cs="Arial"/>
        </w:rPr>
        <w:t>v</w:t>
      </w:r>
      <w:r w:rsidRPr="000E7806">
        <w:rPr>
          <w:rFonts w:cs="Arial"/>
        </w:rPr>
        <w:t>ideos</w:t>
      </w:r>
      <w:bookmarkEnd w:id="134"/>
    </w:p>
    <w:p w14:paraId="407E983E" w14:textId="34676A7D" w:rsidR="000A48F3" w:rsidRPr="000E7806" w:rsidRDefault="00FF00FE" w:rsidP="000A48F3">
      <w:pPr>
        <w:rPr>
          <w:rFonts w:cs="Arial"/>
        </w:rPr>
      </w:pPr>
      <w:r w:rsidRPr="000E7806">
        <w:rPr>
          <w:rFonts w:cs="Arial"/>
        </w:rPr>
        <w:t xml:space="preserve">If you are using </w:t>
      </w:r>
      <w:r w:rsidR="001826EC" w:rsidRPr="000E7806">
        <w:rPr>
          <w:rFonts w:cs="Arial"/>
        </w:rPr>
        <w:t>audiovisual</w:t>
      </w:r>
      <w:r w:rsidRPr="000E7806">
        <w:rPr>
          <w:rFonts w:cs="Arial"/>
        </w:rPr>
        <w:t xml:space="preserve"> content, it is important to provide links to this content,</w:t>
      </w:r>
      <w:r w:rsidR="003A091C">
        <w:rPr>
          <w:rFonts w:cs="Arial"/>
        </w:rPr>
        <w:t xml:space="preserve"> ideally in advance,</w:t>
      </w:r>
      <w:r w:rsidRPr="000E7806">
        <w:rPr>
          <w:rFonts w:cs="Arial"/>
        </w:rPr>
        <w:t xml:space="preserve"> because there may be buffering issues during playback due to connection speeds or technology </w:t>
      </w:r>
      <w:r w:rsidR="00E93957">
        <w:rPr>
          <w:rFonts w:cs="Arial"/>
        </w:rPr>
        <w:t>that</w:t>
      </w:r>
      <w:r w:rsidR="00E93957" w:rsidRPr="000E7806">
        <w:rPr>
          <w:rFonts w:cs="Arial"/>
        </w:rPr>
        <w:t xml:space="preserve"> </w:t>
      </w:r>
      <w:r w:rsidRPr="000E7806">
        <w:rPr>
          <w:rFonts w:cs="Arial"/>
        </w:rPr>
        <w:t xml:space="preserve">does not support smooth playback. </w:t>
      </w:r>
    </w:p>
    <w:p w14:paraId="5BFE676D" w14:textId="3B275827" w:rsidR="00FF00FE" w:rsidRDefault="00FF00FE" w:rsidP="000A48F3">
      <w:pPr>
        <w:rPr>
          <w:rFonts w:cs="Arial"/>
        </w:rPr>
      </w:pPr>
      <w:r w:rsidRPr="000E7806">
        <w:rPr>
          <w:rFonts w:cs="Arial"/>
        </w:rPr>
        <w:t xml:space="preserve">Another method to ensure that students can efficiently access the learning material provided in </w:t>
      </w:r>
      <w:r w:rsidR="001826EC" w:rsidRPr="000E7806">
        <w:rPr>
          <w:rFonts w:cs="Arial"/>
        </w:rPr>
        <w:t>audiovisual</w:t>
      </w:r>
      <w:r w:rsidRPr="000E7806">
        <w:rPr>
          <w:rFonts w:cs="Arial"/>
        </w:rPr>
        <w:t xml:space="preserve"> content is to provide a transcript of the audio content.</w:t>
      </w:r>
    </w:p>
    <w:p w14:paraId="328D2FFF" w14:textId="60CCE4F9" w:rsidR="00342734" w:rsidRPr="009F5066" w:rsidRDefault="00342734" w:rsidP="000A48F3">
      <w:r>
        <w:t>If using audiovisual material such as documentaries or films</w:t>
      </w:r>
      <w:r w:rsidR="00E93957">
        <w:t>,</w:t>
      </w:r>
      <w:r>
        <w:t xml:space="preserve"> remember that these are not often available with audio description</w:t>
      </w:r>
      <w:r w:rsidR="00733428">
        <w:t>,</w:t>
      </w:r>
      <w:r>
        <w:t xml:space="preserve"> and if the documentary or film uses subtitles to translate language into English, blind or vision impaired students will not be able to read this alternative. In these circumstances, it is </w:t>
      </w:r>
      <w:r w:rsidR="009F5066">
        <w:t xml:space="preserve">essential that you contact your local </w:t>
      </w:r>
      <w:r w:rsidR="00733428">
        <w:t>d</w:t>
      </w:r>
      <w:r w:rsidR="009F5066">
        <w:t xml:space="preserve">isability </w:t>
      </w:r>
      <w:r w:rsidR="00733428">
        <w:t>s</w:t>
      </w:r>
      <w:r w:rsidR="009F5066">
        <w:t xml:space="preserve">upport </w:t>
      </w:r>
      <w:r w:rsidR="00733428">
        <w:t>service</w:t>
      </w:r>
      <w:r w:rsidR="009F5066">
        <w:t xml:space="preserve"> to investigate what options may be available such as an English transcript of the video. </w:t>
      </w:r>
    </w:p>
    <w:p w14:paraId="2099CB50" w14:textId="6F6DB23F" w:rsidR="008E4AEC" w:rsidRPr="000E7806" w:rsidRDefault="00FF00FE" w:rsidP="000A48F3">
      <w:pPr>
        <w:rPr>
          <w:rFonts w:cs="Arial"/>
        </w:rPr>
      </w:pPr>
      <w:r w:rsidRPr="000E7806">
        <w:rPr>
          <w:rFonts w:cs="Arial"/>
        </w:rPr>
        <w:t xml:space="preserve">Finally, providing students with </w:t>
      </w:r>
      <w:r w:rsidR="005C7C56">
        <w:rPr>
          <w:rFonts w:cs="Arial"/>
        </w:rPr>
        <w:t xml:space="preserve">information about </w:t>
      </w:r>
      <w:r w:rsidRPr="000E7806">
        <w:rPr>
          <w:rFonts w:cs="Arial"/>
        </w:rPr>
        <w:t xml:space="preserve">the </w:t>
      </w:r>
      <w:r w:rsidR="00D402F1">
        <w:rPr>
          <w:rFonts w:cs="Arial"/>
        </w:rPr>
        <w:t xml:space="preserve">audiovisual content file size or </w:t>
      </w:r>
      <w:r w:rsidR="00AE0892">
        <w:rPr>
          <w:rFonts w:cs="Arial"/>
        </w:rPr>
        <w:t>running time</w:t>
      </w:r>
      <w:r w:rsidRPr="000E7806">
        <w:rPr>
          <w:rFonts w:cs="Arial"/>
        </w:rPr>
        <w:t xml:space="preserve"> will support students in </w:t>
      </w:r>
      <w:r w:rsidR="00BE7847" w:rsidRPr="000E7806">
        <w:rPr>
          <w:rFonts w:cs="Arial"/>
        </w:rPr>
        <w:t xml:space="preserve">ensuring they can </w:t>
      </w:r>
      <w:r w:rsidR="005C7C56">
        <w:rPr>
          <w:rFonts w:cs="Arial"/>
        </w:rPr>
        <w:t>save</w:t>
      </w:r>
      <w:r w:rsidR="005C7C56" w:rsidRPr="000E7806">
        <w:rPr>
          <w:rFonts w:cs="Arial"/>
        </w:rPr>
        <w:t xml:space="preserve"> </w:t>
      </w:r>
      <w:r w:rsidR="00AE0892">
        <w:rPr>
          <w:rFonts w:cs="Arial"/>
        </w:rPr>
        <w:t>the content</w:t>
      </w:r>
      <w:r w:rsidR="00BE7847" w:rsidRPr="000E7806">
        <w:rPr>
          <w:rFonts w:cs="Arial"/>
        </w:rPr>
        <w:t xml:space="preserve"> to their device of choice for viewing.</w:t>
      </w:r>
    </w:p>
    <w:p w14:paraId="40439C32" w14:textId="48FD35A1" w:rsidR="002A569C" w:rsidRPr="000E7806" w:rsidRDefault="00561C4E" w:rsidP="00561C4E">
      <w:pPr>
        <w:pStyle w:val="Heading2"/>
        <w:rPr>
          <w:rFonts w:cs="Arial"/>
        </w:rPr>
      </w:pPr>
      <w:bookmarkStart w:id="135" w:name="_Describing_Images_&amp;"/>
      <w:bookmarkStart w:id="136" w:name="_Toc88745089"/>
      <w:bookmarkEnd w:id="135"/>
      <w:r w:rsidRPr="000E7806">
        <w:rPr>
          <w:rFonts w:cs="Arial"/>
        </w:rPr>
        <w:t xml:space="preserve">Describing </w:t>
      </w:r>
      <w:r w:rsidR="00AF2776">
        <w:rPr>
          <w:rFonts w:cs="Arial"/>
        </w:rPr>
        <w:t>i</w:t>
      </w:r>
      <w:r w:rsidRPr="000E7806">
        <w:rPr>
          <w:rFonts w:cs="Arial"/>
        </w:rPr>
        <w:t xml:space="preserve">mages </w:t>
      </w:r>
      <w:r w:rsidR="00AF2776">
        <w:rPr>
          <w:rFonts w:cs="Arial"/>
        </w:rPr>
        <w:t>and</w:t>
      </w:r>
      <w:r w:rsidRPr="000E7806">
        <w:rPr>
          <w:rFonts w:cs="Arial"/>
        </w:rPr>
        <w:t xml:space="preserve"> </w:t>
      </w:r>
      <w:r w:rsidR="00AF2776">
        <w:rPr>
          <w:rFonts w:cs="Arial"/>
        </w:rPr>
        <w:t>d</w:t>
      </w:r>
      <w:r w:rsidRPr="000E7806">
        <w:rPr>
          <w:rFonts w:cs="Arial"/>
        </w:rPr>
        <w:t>iagrams</w:t>
      </w:r>
      <w:bookmarkEnd w:id="136"/>
    </w:p>
    <w:p w14:paraId="005DD4D0" w14:textId="748D730B" w:rsidR="00BA470B" w:rsidRPr="004167C5" w:rsidRDefault="00180246" w:rsidP="00BA470B">
      <w:r>
        <w:rPr>
          <w:rFonts w:cs="Arial"/>
        </w:rPr>
        <w:t>Clearly tell</w:t>
      </w:r>
      <w:r w:rsidRPr="000E7806">
        <w:rPr>
          <w:rFonts w:cs="Arial"/>
        </w:rPr>
        <w:t xml:space="preserve"> </w:t>
      </w:r>
      <w:r w:rsidR="00561C4E" w:rsidRPr="000E7806">
        <w:rPr>
          <w:rFonts w:cs="Arial"/>
        </w:rPr>
        <w:t xml:space="preserve">students </w:t>
      </w:r>
      <w:r w:rsidR="009F5066">
        <w:rPr>
          <w:rFonts w:cs="Arial"/>
        </w:rPr>
        <w:t xml:space="preserve">and staff </w:t>
      </w:r>
      <w:r w:rsidR="00561C4E" w:rsidRPr="000E7806">
        <w:rPr>
          <w:rFonts w:cs="Arial"/>
        </w:rPr>
        <w:t>what you are referring to</w:t>
      </w:r>
      <w:r>
        <w:rPr>
          <w:rFonts w:cs="Arial"/>
        </w:rPr>
        <w:t>.</w:t>
      </w:r>
      <w:r w:rsidR="00561C4E" w:rsidRPr="000E7806">
        <w:rPr>
          <w:rFonts w:cs="Arial"/>
        </w:rPr>
        <w:t xml:space="preserve"> </w:t>
      </w:r>
      <w:r>
        <w:rPr>
          <w:rFonts w:cs="Arial"/>
        </w:rPr>
        <w:t>I</w:t>
      </w:r>
      <w:r w:rsidR="00561C4E" w:rsidRPr="000E7806">
        <w:rPr>
          <w:rFonts w:cs="Arial"/>
        </w:rPr>
        <w:t xml:space="preserve">nstead of </w:t>
      </w:r>
      <w:r>
        <w:rPr>
          <w:rFonts w:cs="Arial"/>
        </w:rPr>
        <w:t>saying</w:t>
      </w:r>
      <w:r w:rsidR="0042674B">
        <w:rPr>
          <w:rFonts w:cs="Arial"/>
        </w:rPr>
        <w:t xml:space="preserve"> </w:t>
      </w:r>
      <w:r w:rsidR="00575C39">
        <w:rPr>
          <w:rFonts w:cs="Arial"/>
        </w:rPr>
        <w:t>“</w:t>
      </w:r>
      <w:r w:rsidR="0042674B">
        <w:rPr>
          <w:rFonts w:cs="Arial"/>
        </w:rPr>
        <w:t>A</w:t>
      </w:r>
      <w:r w:rsidR="00561C4E" w:rsidRPr="000E7806">
        <w:rPr>
          <w:rFonts w:cs="Arial"/>
        </w:rPr>
        <w:t>s you can see here</w:t>
      </w:r>
      <w:r w:rsidR="0042674B">
        <w:rPr>
          <w:rFonts w:cs="Arial"/>
        </w:rPr>
        <w:t>,</w:t>
      </w:r>
      <w:r w:rsidR="00561C4E" w:rsidRPr="000E7806">
        <w:rPr>
          <w:rFonts w:cs="Arial"/>
        </w:rPr>
        <w:t xml:space="preserve"> there was an increase in</w:t>
      </w:r>
      <w:r w:rsidR="0042674B">
        <w:rPr>
          <w:rFonts w:cs="Arial"/>
        </w:rPr>
        <w:t xml:space="preserve"> </w:t>
      </w:r>
      <w:r w:rsidR="00561C4E" w:rsidRPr="000E7806">
        <w:rPr>
          <w:rFonts w:cs="Arial"/>
        </w:rPr>
        <w:t>…</w:t>
      </w:r>
      <w:r w:rsidR="00575C39">
        <w:rPr>
          <w:rFonts w:cs="Arial"/>
        </w:rPr>
        <w:t>”</w:t>
      </w:r>
      <w:r w:rsidR="0042674B">
        <w:rPr>
          <w:rFonts w:cs="Arial"/>
        </w:rPr>
        <w:t xml:space="preserve">, </w:t>
      </w:r>
      <w:r w:rsidR="00561C4E" w:rsidRPr="000E7806">
        <w:rPr>
          <w:rFonts w:cs="Arial"/>
        </w:rPr>
        <w:t xml:space="preserve">try </w:t>
      </w:r>
      <w:r w:rsidR="00575C39">
        <w:rPr>
          <w:rFonts w:cs="Arial"/>
        </w:rPr>
        <w:t>“</w:t>
      </w:r>
      <w:r w:rsidR="0042674B">
        <w:rPr>
          <w:rFonts w:cs="Arial"/>
        </w:rPr>
        <w:t>T</w:t>
      </w:r>
      <w:r w:rsidR="00BB1C15" w:rsidRPr="000E7806">
        <w:rPr>
          <w:rFonts w:cs="Arial"/>
        </w:rPr>
        <w:t xml:space="preserve">his </w:t>
      </w:r>
      <w:r w:rsidR="00561C4E" w:rsidRPr="000E7806">
        <w:rPr>
          <w:rFonts w:cs="Arial"/>
        </w:rPr>
        <w:t>graph show</w:t>
      </w:r>
      <w:r w:rsidR="00BB1C15" w:rsidRPr="000E7806">
        <w:rPr>
          <w:rFonts w:cs="Arial"/>
        </w:rPr>
        <w:t>s</w:t>
      </w:r>
      <w:r w:rsidR="00561C4E" w:rsidRPr="000E7806">
        <w:rPr>
          <w:rFonts w:cs="Arial"/>
        </w:rPr>
        <w:t xml:space="preserve"> the population growth over time in Melbourne. </w:t>
      </w:r>
      <w:r w:rsidR="00BA470B">
        <w:rPr>
          <w:rFonts w:cs="Arial"/>
        </w:rPr>
        <w:t>It shows that</w:t>
      </w:r>
      <w:r w:rsidR="00561C4E" w:rsidRPr="000E7806">
        <w:rPr>
          <w:rFonts w:cs="Arial"/>
        </w:rPr>
        <w:t xml:space="preserve"> there was an increase in</w:t>
      </w:r>
      <w:r w:rsidR="0042674B">
        <w:rPr>
          <w:rFonts w:cs="Arial"/>
        </w:rPr>
        <w:t xml:space="preserve"> </w:t>
      </w:r>
      <w:r w:rsidR="00561C4E" w:rsidRPr="000E7806">
        <w:rPr>
          <w:rFonts w:cs="Arial"/>
        </w:rPr>
        <w:t>…</w:t>
      </w:r>
      <w:r w:rsidR="00575C39">
        <w:rPr>
          <w:rFonts w:cs="Arial"/>
        </w:rPr>
        <w:t>”</w:t>
      </w:r>
      <w:r w:rsidR="00BA470B">
        <w:rPr>
          <w:rFonts w:cs="Arial"/>
        </w:rPr>
        <w:t xml:space="preserve">. </w:t>
      </w:r>
      <w:r w:rsidR="00BA470B">
        <w:t>Avoid using screen shots that do not have a corresponding text description.</w:t>
      </w:r>
    </w:p>
    <w:p w14:paraId="3361A8D6" w14:textId="51E4A393" w:rsidR="008E4AEC" w:rsidRPr="000E7806" w:rsidRDefault="001C7E1A" w:rsidP="00561C4E">
      <w:pPr>
        <w:rPr>
          <w:rFonts w:cs="Arial"/>
        </w:rPr>
      </w:pPr>
      <w:proofErr w:type="spellStart"/>
      <w:r>
        <w:rPr>
          <w:rFonts w:cs="Arial"/>
        </w:rPr>
        <w:t>WebAim</w:t>
      </w:r>
      <w:proofErr w:type="spellEnd"/>
      <w:r>
        <w:rPr>
          <w:rFonts w:cs="Arial"/>
        </w:rPr>
        <w:t xml:space="preserve"> has a great article on techniques for creating </w:t>
      </w:r>
      <w:hyperlink r:id="rId54" w:history="1">
        <w:r w:rsidR="00CA375B">
          <w:rPr>
            <w:rStyle w:val="Hyperlink"/>
            <w:rFonts w:cs="Arial"/>
          </w:rPr>
          <w:t>a</w:t>
        </w:r>
        <w:r w:rsidRPr="001C7E1A">
          <w:rPr>
            <w:rStyle w:val="Hyperlink"/>
            <w:rFonts w:cs="Arial"/>
          </w:rPr>
          <w:t xml:space="preserve">lternative </w:t>
        </w:r>
        <w:r w:rsidR="00CA375B">
          <w:rPr>
            <w:rStyle w:val="Hyperlink"/>
            <w:rFonts w:cs="Arial"/>
          </w:rPr>
          <w:t>t</w:t>
        </w:r>
        <w:r w:rsidRPr="001C7E1A">
          <w:rPr>
            <w:rStyle w:val="Hyperlink"/>
            <w:rFonts w:cs="Arial"/>
          </w:rPr>
          <w:t>ext</w:t>
        </w:r>
      </w:hyperlink>
      <w:r w:rsidR="002976A5">
        <w:rPr>
          <w:rFonts w:cs="Arial"/>
        </w:rPr>
        <w:t xml:space="preserve">, </w:t>
      </w:r>
      <w:r>
        <w:rPr>
          <w:rFonts w:cs="Arial"/>
        </w:rPr>
        <w:t>and t</w:t>
      </w:r>
      <w:r w:rsidR="00BA470B" w:rsidRPr="000E7806">
        <w:rPr>
          <w:rFonts w:cs="Arial"/>
        </w:rPr>
        <w:t xml:space="preserve">he Diagram Centre </w:t>
      </w:r>
      <w:hyperlink r:id="rId55" w:history="1">
        <w:r w:rsidR="00BA470B" w:rsidRPr="000E7806">
          <w:rPr>
            <w:rStyle w:val="Hyperlink"/>
            <w:rFonts w:cs="Arial"/>
          </w:rPr>
          <w:t>POET tool</w:t>
        </w:r>
      </w:hyperlink>
      <w:r w:rsidR="00BA470B" w:rsidRPr="000E7806">
        <w:rPr>
          <w:rFonts w:cs="Arial"/>
        </w:rPr>
        <w:t xml:space="preserve"> for describing images and the </w:t>
      </w:r>
      <w:proofErr w:type="spellStart"/>
      <w:r w:rsidR="00BA470B" w:rsidRPr="000E7806">
        <w:rPr>
          <w:rFonts w:cs="Arial"/>
        </w:rPr>
        <w:t>Highcharts</w:t>
      </w:r>
      <w:proofErr w:type="spellEnd"/>
      <w:r w:rsidR="002C66BB">
        <w:rPr>
          <w:rFonts w:cs="Arial"/>
        </w:rPr>
        <w:t xml:space="preserve"> resource</w:t>
      </w:r>
      <w:r w:rsidR="00BA470B" w:rsidRPr="000E7806">
        <w:rPr>
          <w:rFonts w:cs="Arial"/>
        </w:rPr>
        <w:t xml:space="preserve"> </w:t>
      </w:r>
      <w:hyperlink r:id="rId56" w:history="1">
        <w:r w:rsidR="00BA470B" w:rsidRPr="000E7806">
          <w:rPr>
            <w:rStyle w:val="Hyperlink"/>
            <w:rFonts w:cs="Arial"/>
          </w:rPr>
          <w:t xml:space="preserve">How to </w:t>
        </w:r>
        <w:r w:rsidR="00A75156">
          <w:rPr>
            <w:rStyle w:val="Hyperlink"/>
            <w:rFonts w:cs="Arial"/>
          </w:rPr>
          <w:t>W</w:t>
        </w:r>
        <w:r w:rsidR="00BA470B" w:rsidRPr="000E7806">
          <w:rPr>
            <w:rStyle w:val="Hyperlink"/>
            <w:rFonts w:cs="Arial"/>
          </w:rPr>
          <w:t xml:space="preserve">rite </w:t>
        </w:r>
        <w:r w:rsidR="00A75156">
          <w:rPr>
            <w:rStyle w:val="Hyperlink"/>
            <w:rFonts w:cs="Arial"/>
          </w:rPr>
          <w:t>A</w:t>
        </w:r>
        <w:r w:rsidR="00BA470B" w:rsidRPr="000E7806">
          <w:rPr>
            <w:rStyle w:val="Hyperlink"/>
            <w:rFonts w:cs="Arial"/>
          </w:rPr>
          <w:t xml:space="preserve">ccessible </w:t>
        </w:r>
        <w:r w:rsidR="00A75156">
          <w:rPr>
            <w:rStyle w:val="Hyperlink"/>
            <w:rFonts w:cs="Arial"/>
          </w:rPr>
          <w:t>D</w:t>
        </w:r>
        <w:r w:rsidR="00BA470B" w:rsidRPr="000E7806">
          <w:rPr>
            <w:rStyle w:val="Hyperlink"/>
            <w:rFonts w:cs="Arial"/>
          </w:rPr>
          <w:t xml:space="preserve">escriptions for </w:t>
        </w:r>
        <w:r w:rsidR="00A75156">
          <w:rPr>
            <w:rStyle w:val="Hyperlink"/>
            <w:rFonts w:cs="Arial"/>
          </w:rPr>
          <w:t>I</w:t>
        </w:r>
        <w:r w:rsidR="00BA470B" w:rsidRPr="000E7806">
          <w:rPr>
            <w:rStyle w:val="Hyperlink"/>
            <w:rFonts w:cs="Arial"/>
          </w:rPr>
          <w:t xml:space="preserve">nteractive </w:t>
        </w:r>
        <w:r w:rsidR="00A75156">
          <w:rPr>
            <w:rStyle w:val="Hyperlink"/>
            <w:rFonts w:cs="Arial"/>
          </w:rPr>
          <w:t>C</w:t>
        </w:r>
        <w:r w:rsidR="00BA470B" w:rsidRPr="000E7806">
          <w:rPr>
            <w:rStyle w:val="Hyperlink"/>
            <w:rFonts w:cs="Arial"/>
          </w:rPr>
          <w:t>harts</w:t>
        </w:r>
      </w:hyperlink>
      <w:r w:rsidR="00BA470B" w:rsidRPr="000E7806">
        <w:rPr>
          <w:rFonts w:cs="Arial"/>
        </w:rPr>
        <w:t xml:space="preserve"> can help you in determining what and how to write image descriptions</w:t>
      </w:r>
      <w:r w:rsidR="00BA470B">
        <w:rPr>
          <w:rFonts w:cs="Arial"/>
        </w:rPr>
        <w:t>.</w:t>
      </w:r>
    </w:p>
    <w:p w14:paraId="7D81F47A" w14:textId="305120BC" w:rsidR="000E2750" w:rsidRPr="000E7806" w:rsidRDefault="000E2750" w:rsidP="00AA75DE">
      <w:pPr>
        <w:pStyle w:val="Heading2"/>
        <w:rPr>
          <w:rFonts w:cs="Arial"/>
        </w:rPr>
      </w:pPr>
      <w:bookmarkStart w:id="137" w:name="_Toc74833173"/>
      <w:bookmarkStart w:id="138" w:name="_Toc88745090"/>
      <w:r w:rsidRPr="000E7806">
        <w:rPr>
          <w:rFonts w:cs="Arial"/>
        </w:rPr>
        <w:t>Transcripts</w:t>
      </w:r>
      <w:bookmarkEnd w:id="137"/>
      <w:bookmarkEnd w:id="138"/>
    </w:p>
    <w:p w14:paraId="19BE318E" w14:textId="44BE79B9" w:rsidR="00066B59" w:rsidRPr="000E7806" w:rsidRDefault="00066B59" w:rsidP="00054F71">
      <w:pPr>
        <w:rPr>
          <w:rFonts w:cs="Arial"/>
        </w:rPr>
      </w:pPr>
      <w:r w:rsidRPr="000E7806">
        <w:rPr>
          <w:rFonts w:cs="Arial"/>
        </w:rPr>
        <w:t>Transcripts provide the information in written rather than visual or audio form. This can be more accessible for people who are deafblind or who find it easier to access the information in this way.</w:t>
      </w:r>
    </w:p>
    <w:p w14:paraId="6DEBEC82" w14:textId="368D7BBE" w:rsidR="008E4AEC" w:rsidRPr="000E7806" w:rsidRDefault="00561C4E" w:rsidP="00054F71">
      <w:pPr>
        <w:rPr>
          <w:rFonts w:cs="Arial"/>
        </w:rPr>
      </w:pPr>
      <w:r w:rsidRPr="000E7806">
        <w:rPr>
          <w:rFonts w:cs="Arial"/>
        </w:rPr>
        <w:lastRenderedPageBreak/>
        <w:t xml:space="preserve">Turn on closed captioning or let viewers know </w:t>
      </w:r>
      <w:r w:rsidR="001F1001">
        <w:rPr>
          <w:rFonts w:cs="Arial"/>
        </w:rPr>
        <w:t>whether</w:t>
      </w:r>
      <w:r w:rsidR="001F1001" w:rsidRPr="000E7806">
        <w:rPr>
          <w:rFonts w:cs="Arial"/>
        </w:rPr>
        <w:t xml:space="preserve"> </w:t>
      </w:r>
      <w:r w:rsidRPr="000E7806">
        <w:rPr>
          <w:rFonts w:cs="Arial"/>
        </w:rPr>
        <w:t xml:space="preserve">they can turn it on or off </w:t>
      </w:r>
      <w:r w:rsidR="000E46BF">
        <w:rPr>
          <w:rFonts w:cs="Arial"/>
        </w:rPr>
        <w:t>themselves</w:t>
      </w:r>
      <w:r w:rsidR="000F7BAE">
        <w:rPr>
          <w:rFonts w:cs="Arial"/>
        </w:rPr>
        <w:t>.</w:t>
      </w:r>
      <w:r w:rsidRPr="000E7806">
        <w:rPr>
          <w:rFonts w:cs="Arial"/>
        </w:rPr>
        <w:t xml:space="preserve"> </w:t>
      </w:r>
      <w:r w:rsidR="000F7BAE">
        <w:rPr>
          <w:rFonts w:cs="Arial"/>
        </w:rPr>
        <w:t>Provide details of any available versions that are audio described.</w:t>
      </w:r>
    </w:p>
    <w:p w14:paraId="1212CBDF" w14:textId="7DED4242" w:rsidR="004C5B50" w:rsidRPr="000E7806" w:rsidRDefault="004C5B50" w:rsidP="004C5B50">
      <w:pPr>
        <w:pStyle w:val="Heading2"/>
        <w:rPr>
          <w:rFonts w:cs="Arial"/>
        </w:rPr>
      </w:pPr>
      <w:bookmarkStart w:id="139" w:name="_Toc88745091"/>
      <w:r w:rsidRPr="000E7806">
        <w:rPr>
          <w:rFonts w:cs="Arial"/>
        </w:rPr>
        <w:t xml:space="preserve">Instructional </w:t>
      </w:r>
      <w:r w:rsidR="00AF2776">
        <w:rPr>
          <w:rFonts w:cs="Arial"/>
        </w:rPr>
        <w:t>v</w:t>
      </w:r>
      <w:r w:rsidRPr="000E7806">
        <w:rPr>
          <w:rFonts w:cs="Arial"/>
        </w:rPr>
        <w:t xml:space="preserve">ideos </w:t>
      </w:r>
      <w:r w:rsidR="00AF2776">
        <w:rPr>
          <w:rFonts w:cs="Arial"/>
        </w:rPr>
        <w:t>and</w:t>
      </w:r>
      <w:r w:rsidRPr="000E7806">
        <w:rPr>
          <w:rFonts w:cs="Arial"/>
        </w:rPr>
        <w:t xml:space="preserve"> </w:t>
      </w:r>
      <w:r w:rsidR="00AF2776">
        <w:rPr>
          <w:rFonts w:cs="Arial"/>
        </w:rPr>
        <w:t>s</w:t>
      </w:r>
      <w:r w:rsidRPr="000E7806">
        <w:rPr>
          <w:rFonts w:cs="Arial"/>
        </w:rPr>
        <w:t xml:space="preserve">creen </w:t>
      </w:r>
      <w:r w:rsidR="00AF2776">
        <w:rPr>
          <w:rFonts w:cs="Arial"/>
        </w:rPr>
        <w:t>c</w:t>
      </w:r>
      <w:r w:rsidRPr="000E7806">
        <w:rPr>
          <w:rFonts w:cs="Arial"/>
        </w:rPr>
        <w:t>aptures</w:t>
      </w:r>
      <w:bookmarkEnd w:id="139"/>
    </w:p>
    <w:p w14:paraId="67558CF1" w14:textId="66EB3BC4" w:rsidR="00B84885" w:rsidRPr="000E7806" w:rsidRDefault="001826EC" w:rsidP="00054F71">
      <w:pPr>
        <w:rPr>
          <w:rFonts w:cs="Arial"/>
        </w:rPr>
      </w:pPr>
      <w:r w:rsidRPr="000E7806">
        <w:rPr>
          <w:rFonts w:cs="Arial"/>
        </w:rPr>
        <w:t xml:space="preserve">Be mindful when describing visual processes. This is particularly relevant when demonstrating software, how-to guides and steps to complete online processes. Try to avoid visual references </w:t>
      </w:r>
      <w:r w:rsidR="00B84885" w:rsidRPr="000E7806">
        <w:rPr>
          <w:rFonts w:cs="Arial"/>
        </w:rPr>
        <w:t xml:space="preserve">to </w:t>
      </w:r>
      <w:r w:rsidRPr="000E7806">
        <w:rPr>
          <w:rFonts w:cs="Arial"/>
        </w:rPr>
        <w:t xml:space="preserve">the layout of information on your screen and </w:t>
      </w:r>
      <w:r w:rsidR="00B84885" w:rsidRPr="000E7806">
        <w:rPr>
          <w:rFonts w:cs="Arial"/>
        </w:rPr>
        <w:t>be explicit about</w:t>
      </w:r>
      <w:r w:rsidRPr="000E7806">
        <w:rPr>
          <w:rFonts w:cs="Arial"/>
        </w:rPr>
        <w:t xml:space="preserve"> the action itself.</w:t>
      </w:r>
      <w:r w:rsidR="00B84885" w:rsidRPr="000E7806">
        <w:rPr>
          <w:rFonts w:cs="Arial"/>
        </w:rPr>
        <w:t xml:space="preserve"> </w:t>
      </w:r>
    </w:p>
    <w:p w14:paraId="257F582B" w14:textId="3BA1657E" w:rsidR="001826EC" w:rsidRPr="000E7806" w:rsidRDefault="001826EC" w:rsidP="00054F71">
      <w:pPr>
        <w:rPr>
          <w:rFonts w:cs="Arial"/>
        </w:rPr>
      </w:pPr>
      <w:r w:rsidRPr="000E7806">
        <w:rPr>
          <w:rFonts w:cs="Arial"/>
        </w:rPr>
        <w:t xml:space="preserve">Here is a brief list of things to avoid and </w:t>
      </w:r>
      <w:r w:rsidR="00B84885" w:rsidRPr="000E7806">
        <w:rPr>
          <w:rFonts w:cs="Arial"/>
        </w:rPr>
        <w:t xml:space="preserve">some </w:t>
      </w:r>
      <w:r w:rsidRPr="000E7806">
        <w:rPr>
          <w:rFonts w:cs="Arial"/>
        </w:rPr>
        <w:t>suggest</w:t>
      </w:r>
      <w:r w:rsidR="00E00FBF">
        <w:rPr>
          <w:rFonts w:cs="Arial"/>
        </w:rPr>
        <w:t>ions</w:t>
      </w:r>
      <w:r w:rsidRPr="000E7806">
        <w:rPr>
          <w:rFonts w:cs="Arial"/>
        </w:rPr>
        <w:t>.</w:t>
      </w:r>
    </w:p>
    <w:p w14:paraId="688AB651" w14:textId="2F32124B" w:rsidR="001826EC" w:rsidRPr="000E7806" w:rsidRDefault="00E02D6E" w:rsidP="00B84885">
      <w:pPr>
        <w:pStyle w:val="ListParagraph"/>
        <w:numPr>
          <w:ilvl w:val="0"/>
          <w:numId w:val="21"/>
        </w:numPr>
        <w:rPr>
          <w:rFonts w:cs="Arial"/>
        </w:rPr>
      </w:pPr>
      <w:r>
        <w:rPr>
          <w:rFonts w:cs="Arial"/>
        </w:rPr>
        <w:t>“</w:t>
      </w:r>
      <w:r w:rsidR="00B84885" w:rsidRPr="000E7806">
        <w:rPr>
          <w:rFonts w:cs="Arial"/>
        </w:rPr>
        <w:t>So if you just click here</w:t>
      </w:r>
      <w:r>
        <w:rPr>
          <w:rFonts w:cs="Arial"/>
        </w:rPr>
        <w:t>”</w:t>
      </w:r>
      <w:r w:rsidR="00B84885" w:rsidRPr="000E7806">
        <w:rPr>
          <w:rFonts w:cs="Arial"/>
        </w:rPr>
        <w:t xml:space="preserve"> would be better as </w:t>
      </w:r>
      <w:r>
        <w:rPr>
          <w:rFonts w:cs="Arial"/>
        </w:rPr>
        <w:t>“</w:t>
      </w:r>
      <w:r w:rsidR="00090198">
        <w:rPr>
          <w:rFonts w:cs="Arial"/>
        </w:rPr>
        <w:t>S</w:t>
      </w:r>
      <w:r w:rsidR="00B84885" w:rsidRPr="000E7806">
        <w:rPr>
          <w:rFonts w:cs="Arial"/>
        </w:rPr>
        <w:t>o now select the submit button</w:t>
      </w:r>
      <w:r>
        <w:rPr>
          <w:rFonts w:cs="Arial"/>
        </w:rPr>
        <w:t>”</w:t>
      </w:r>
      <w:r w:rsidR="00090198">
        <w:rPr>
          <w:rFonts w:cs="Arial"/>
        </w:rPr>
        <w:t>.</w:t>
      </w:r>
    </w:p>
    <w:p w14:paraId="0DFDB00C" w14:textId="532AC660" w:rsidR="00B84885" w:rsidRPr="000E7806" w:rsidRDefault="00E02D6E" w:rsidP="00B84885">
      <w:pPr>
        <w:pStyle w:val="ListParagraph"/>
        <w:numPr>
          <w:ilvl w:val="0"/>
          <w:numId w:val="21"/>
        </w:numPr>
        <w:rPr>
          <w:rFonts w:cs="Arial"/>
        </w:rPr>
      </w:pPr>
      <w:r>
        <w:rPr>
          <w:rFonts w:cs="Arial"/>
        </w:rPr>
        <w:t>“</w:t>
      </w:r>
      <w:r w:rsidR="00090198">
        <w:rPr>
          <w:rFonts w:cs="Arial"/>
        </w:rPr>
        <w:t>G</w:t>
      </w:r>
      <w:r w:rsidR="00E40F21" w:rsidRPr="000E7806">
        <w:rPr>
          <w:rFonts w:cs="Arial"/>
        </w:rPr>
        <w:t>rab</w:t>
      </w:r>
      <w:r w:rsidR="00B84885" w:rsidRPr="000E7806">
        <w:rPr>
          <w:rFonts w:cs="Arial"/>
        </w:rPr>
        <w:t xml:space="preserve"> the brush tool from the left menu</w:t>
      </w:r>
      <w:r>
        <w:rPr>
          <w:rFonts w:cs="Arial"/>
        </w:rPr>
        <w:t>”</w:t>
      </w:r>
      <w:r w:rsidR="00B84885" w:rsidRPr="000E7806">
        <w:rPr>
          <w:rFonts w:cs="Arial"/>
        </w:rPr>
        <w:t xml:space="preserve"> would be better as </w:t>
      </w:r>
      <w:r>
        <w:rPr>
          <w:rFonts w:cs="Arial"/>
        </w:rPr>
        <w:t>“</w:t>
      </w:r>
      <w:r w:rsidR="00090198">
        <w:rPr>
          <w:rFonts w:cs="Arial"/>
        </w:rPr>
        <w:t>S</w:t>
      </w:r>
      <w:r w:rsidR="00B84885" w:rsidRPr="000E7806">
        <w:rPr>
          <w:rFonts w:cs="Arial"/>
        </w:rPr>
        <w:t>elect the brush tool from the tools menu</w:t>
      </w:r>
      <w:r>
        <w:rPr>
          <w:rFonts w:cs="Arial"/>
        </w:rPr>
        <w:t>”</w:t>
      </w:r>
      <w:r w:rsidR="00090198">
        <w:rPr>
          <w:rFonts w:cs="Arial"/>
        </w:rPr>
        <w:t>.</w:t>
      </w:r>
    </w:p>
    <w:p w14:paraId="5C43D67E" w14:textId="7E4D26DC" w:rsidR="008E4AEC" w:rsidRPr="000E7806" w:rsidRDefault="00E02D6E" w:rsidP="00B84885">
      <w:pPr>
        <w:pStyle w:val="ListParagraph"/>
        <w:numPr>
          <w:ilvl w:val="0"/>
          <w:numId w:val="21"/>
        </w:numPr>
        <w:rPr>
          <w:rFonts w:cs="Arial"/>
        </w:rPr>
      </w:pPr>
      <w:r>
        <w:rPr>
          <w:rFonts w:cs="Arial"/>
        </w:rPr>
        <w:t>“I</w:t>
      </w:r>
      <w:r w:rsidR="00B84885" w:rsidRPr="000E7806">
        <w:rPr>
          <w:rFonts w:cs="Arial"/>
        </w:rPr>
        <w:t xml:space="preserve">f you go to the top of the screen you can </w:t>
      </w:r>
      <w:r w:rsidR="00851E88" w:rsidRPr="000E7806">
        <w:rPr>
          <w:rFonts w:cs="Arial"/>
        </w:rPr>
        <w:t>see</w:t>
      </w:r>
      <w:r w:rsidR="00B84885" w:rsidRPr="000E7806">
        <w:rPr>
          <w:rFonts w:cs="Arial"/>
        </w:rPr>
        <w:t xml:space="preserve"> the filter function</w:t>
      </w:r>
      <w:r w:rsidR="00851E88" w:rsidRPr="000E7806">
        <w:rPr>
          <w:rFonts w:cs="Arial"/>
        </w:rPr>
        <w:t xml:space="preserve"> on the right</w:t>
      </w:r>
      <w:r w:rsidR="00B84885" w:rsidRPr="000E7806">
        <w:rPr>
          <w:rFonts w:cs="Arial"/>
        </w:rPr>
        <w:t xml:space="preserve">. Make sure it </w:t>
      </w:r>
      <w:r w:rsidR="00851E88" w:rsidRPr="000E7806">
        <w:rPr>
          <w:rFonts w:cs="Arial"/>
        </w:rPr>
        <w:t xml:space="preserve">is selected and then </w:t>
      </w:r>
      <w:r w:rsidR="00E40F21" w:rsidRPr="000E7806">
        <w:rPr>
          <w:rFonts w:cs="Arial"/>
        </w:rPr>
        <w:t>press the arrow to process your request</w:t>
      </w:r>
      <w:r>
        <w:rPr>
          <w:rFonts w:cs="Arial"/>
        </w:rPr>
        <w:t>”</w:t>
      </w:r>
      <w:r w:rsidR="00B84885" w:rsidRPr="000E7806">
        <w:rPr>
          <w:rFonts w:cs="Arial"/>
        </w:rPr>
        <w:t xml:space="preserve"> would be better as </w:t>
      </w:r>
      <w:r>
        <w:rPr>
          <w:rFonts w:cs="Arial"/>
        </w:rPr>
        <w:t>“I</w:t>
      </w:r>
      <w:r w:rsidR="00B84885" w:rsidRPr="000E7806">
        <w:rPr>
          <w:rFonts w:cs="Arial"/>
        </w:rPr>
        <w:t>n the main menu there is an option for applying the filter.</w:t>
      </w:r>
      <w:r w:rsidR="00E40F21" w:rsidRPr="000E7806">
        <w:rPr>
          <w:rFonts w:cs="Arial"/>
        </w:rPr>
        <w:t xml:space="preserve"> Activate the filter and submit </w:t>
      </w:r>
      <w:r w:rsidR="00F40DC5" w:rsidRPr="000E7806">
        <w:rPr>
          <w:rFonts w:cs="Arial"/>
        </w:rPr>
        <w:t>your request</w:t>
      </w:r>
      <w:r>
        <w:rPr>
          <w:rFonts w:cs="Arial"/>
        </w:rPr>
        <w:t>”.</w:t>
      </w:r>
    </w:p>
    <w:p w14:paraId="28E34B1D" w14:textId="29B71241" w:rsidR="001826EC" w:rsidRPr="000E7806" w:rsidRDefault="00B84885" w:rsidP="00054F71">
      <w:pPr>
        <w:rPr>
          <w:rFonts w:cs="Arial"/>
        </w:rPr>
      </w:pPr>
      <w:r w:rsidRPr="000E7806">
        <w:rPr>
          <w:rFonts w:cs="Arial"/>
        </w:rPr>
        <w:t xml:space="preserve">When demonstrating </w:t>
      </w:r>
      <w:r w:rsidR="00F40DC5" w:rsidRPr="000E7806">
        <w:rPr>
          <w:rFonts w:cs="Arial"/>
        </w:rPr>
        <w:t>software,</w:t>
      </w:r>
      <w:r w:rsidRPr="000E7806">
        <w:rPr>
          <w:rFonts w:cs="Arial"/>
        </w:rPr>
        <w:t xml:space="preserve"> it is a good idea to also announce the keyboard shortcuts for </w:t>
      </w:r>
      <w:r w:rsidR="00F40DC5" w:rsidRPr="000E7806">
        <w:rPr>
          <w:rFonts w:cs="Arial"/>
        </w:rPr>
        <w:t xml:space="preserve">the </w:t>
      </w:r>
      <w:r w:rsidRPr="000E7806">
        <w:rPr>
          <w:rFonts w:cs="Arial"/>
        </w:rPr>
        <w:t>various functions and menu items you may be selecting</w:t>
      </w:r>
      <w:r w:rsidR="00201E18">
        <w:rPr>
          <w:rFonts w:cs="Arial"/>
        </w:rPr>
        <w:t>,</w:t>
      </w:r>
      <w:r w:rsidRPr="000E7806">
        <w:rPr>
          <w:rFonts w:cs="Arial"/>
        </w:rPr>
        <w:t xml:space="preserve"> if you know them.</w:t>
      </w:r>
      <w:r w:rsidR="00F40DC5" w:rsidRPr="000E7806">
        <w:rPr>
          <w:rFonts w:cs="Arial"/>
        </w:rPr>
        <w:t xml:space="preserve"> These will often be listed with the menu item or can be found in the help/support information.</w:t>
      </w:r>
    </w:p>
    <w:p w14:paraId="73FF4C7E" w14:textId="73F91947" w:rsidR="00C10504" w:rsidRPr="000E7806" w:rsidRDefault="001826EC" w:rsidP="00054F71">
      <w:pPr>
        <w:rPr>
          <w:rFonts w:cs="Arial"/>
        </w:rPr>
      </w:pPr>
      <w:r w:rsidRPr="000E7806">
        <w:rPr>
          <w:rFonts w:cs="Arial"/>
        </w:rPr>
        <w:t>A</w:t>
      </w:r>
      <w:r w:rsidR="00F40DC5" w:rsidRPr="000E7806">
        <w:rPr>
          <w:rFonts w:cs="Arial"/>
        </w:rPr>
        <w:t xml:space="preserve"> good </w:t>
      </w:r>
      <w:r w:rsidRPr="000E7806">
        <w:rPr>
          <w:rFonts w:cs="Arial"/>
        </w:rPr>
        <w:t xml:space="preserve">way to check </w:t>
      </w:r>
      <w:r w:rsidR="00201E18">
        <w:rPr>
          <w:rFonts w:cs="Arial"/>
        </w:rPr>
        <w:t>whether</w:t>
      </w:r>
      <w:r w:rsidR="00201E18" w:rsidRPr="000E7806">
        <w:rPr>
          <w:rFonts w:cs="Arial"/>
        </w:rPr>
        <w:t xml:space="preserve"> </w:t>
      </w:r>
      <w:r w:rsidRPr="000E7806">
        <w:rPr>
          <w:rFonts w:cs="Arial"/>
        </w:rPr>
        <w:t>the instructions of your video work is to follow along without the video</w:t>
      </w:r>
      <w:r w:rsidR="002B1504">
        <w:rPr>
          <w:rFonts w:cs="Arial"/>
        </w:rPr>
        <w:t xml:space="preserve">, </w:t>
      </w:r>
      <w:r w:rsidR="00F40DC5" w:rsidRPr="000E7806">
        <w:rPr>
          <w:rFonts w:cs="Arial"/>
        </w:rPr>
        <w:t>just listening to the audio instructions</w:t>
      </w:r>
      <w:r w:rsidRPr="000E7806">
        <w:rPr>
          <w:rFonts w:cs="Arial"/>
        </w:rPr>
        <w:t xml:space="preserve">. For </w:t>
      </w:r>
      <w:r w:rsidR="00F40DC5" w:rsidRPr="000E7806">
        <w:rPr>
          <w:rFonts w:cs="Arial"/>
        </w:rPr>
        <w:t>example,</w:t>
      </w:r>
      <w:r w:rsidRPr="000E7806">
        <w:rPr>
          <w:rFonts w:cs="Arial"/>
        </w:rPr>
        <w:t xml:space="preserve"> can you still follow the same steps on a mobile</w:t>
      </w:r>
      <w:r w:rsidR="00F40DC5" w:rsidRPr="000E7806">
        <w:rPr>
          <w:rFonts w:cs="Arial"/>
        </w:rPr>
        <w:t>?</w:t>
      </w:r>
      <w:r w:rsidRPr="000E7806">
        <w:rPr>
          <w:rFonts w:cs="Arial"/>
        </w:rPr>
        <w:t xml:space="preserve"> </w:t>
      </w:r>
      <w:r w:rsidR="002B1504">
        <w:rPr>
          <w:rFonts w:cs="Arial"/>
        </w:rPr>
        <w:t>What about</w:t>
      </w:r>
      <w:r w:rsidRPr="000E7806">
        <w:rPr>
          <w:rFonts w:cs="Arial"/>
        </w:rPr>
        <w:t xml:space="preserve"> when your browser window is smaller</w:t>
      </w:r>
      <w:r w:rsidR="00B84885" w:rsidRPr="000E7806">
        <w:rPr>
          <w:rFonts w:cs="Arial"/>
        </w:rPr>
        <w:t xml:space="preserve"> or when you only have a transcript of your video to read</w:t>
      </w:r>
      <w:r w:rsidR="002B1504">
        <w:rPr>
          <w:rFonts w:cs="Arial"/>
        </w:rPr>
        <w:t>?</w:t>
      </w:r>
    </w:p>
    <w:p w14:paraId="135C1293" w14:textId="46E76267" w:rsidR="00F40DC5" w:rsidRPr="000E7806" w:rsidRDefault="00F40DC5" w:rsidP="00054F71">
      <w:pPr>
        <w:rPr>
          <w:rFonts w:cs="Arial"/>
        </w:rPr>
      </w:pPr>
      <w:r w:rsidRPr="000E7806">
        <w:rPr>
          <w:rFonts w:cs="Arial"/>
        </w:rPr>
        <w:t>Would the following transcript make sense</w:t>
      </w:r>
      <w:r w:rsidR="0029030E" w:rsidRPr="000E7806">
        <w:rPr>
          <w:rFonts w:cs="Arial"/>
        </w:rPr>
        <w:t xml:space="preserve"> without the visual</w:t>
      </w:r>
      <w:r w:rsidRPr="000E7806">
        <w:rPr>
          <w:rFonts w:cs="Arial"/>
        </w:rPr>
        <w:t>?</w:t>
      </w:r>
    </w:p>
    <w:p w14:paraId="5DA836F2" w14:textId="0DCEF0CF" w:rsidR="008E4AEC" w:rsidRPr="000E7806" w:rsidRDefault="00C03DE3" w:rsidP="00F40DC5">
      <w:pPr>
        <w:ind w:left="720"/>
        <w:rPr>
          <w:rFonts w:cs="Arial"/>
          <w:i/>
          <w:iCs/>
        </w:rPr>
      </w:pPr>
      <w:r w:rsidRPr="000E7806">
        <w:rPr>
          <w:rFonts w:cs="Arial"/>
          <w:i/>
          <w:iCs/>
        </w:rPr>
        <w:t>So,</w:t>
      </w:r>
      <w:r w:rsidR="00F40DC5" w:rsidRPr="000E7806">
        <w:rPr>
          <w:rFonts w:cs="Arial"/>
          <w:i/>
          <w:iCs/>
        </w:rPr>
        <w:t xml:space="preserve"> as you can see here, if I enter a value into </w:t>
      </w:r>
      <w:r w:rsidR="0029030E" w:rsidRPr="000E7806">
        <w:rPr>
          <w:rFonts w:cs="Arial"/>
          <w:i/>
          <w:iCs/>
        </w:rPr>
        <w:t>this box</w:t>
      </w:r>
      <w:r w:rsidR="00F40DC5" w:rsidRPr="000E7806">
        <w:rPr>
          <w:rFonts w:cs="Arial"/>
          <w:i/>
          <w:iCs/>
        </w:rPr>
        <w:t xml:space="preserve"> and then select this option, I can scroll to the bottom of the form and update the results by clicking here.</w:t>
      </w:r>
    </w:p>
    <w:p w14:paraId="1A89F33F" w14:textId="318886CD" w:rsidR="000E2750" w:rsidRPr="000E7806" w:rsidRDefault="00F40DC5" w:rsidP="00AA75DE">
      <w:pPr>
        <w:pStyle w:val="Heading2"/>
        <w:rPr>
          <w:rFonts w:cs="Arial"/>
        </w:rPr>
      </w:pPr>
      <w:bookmarkStart w:id="140" w:name="_Toc74833174"/>
      <w:bookmarkStart w:id="141" w:name="_Toc88745092"/>
      <w:r w:rsidRPr="000E7806">
        <w:rPr>
          <w:rFonts w:cs="Arial"/>
        </w:rPr>
        <w:t>Audio</w:t>
      </w:r>
      <w:r w:rsidR="000E2750" w:rsidRPr="000E7806">
        <w:rPr>
          <w:rFonts w:cs="Arial"/>
        </w:rPr>
        <w:t xml:space="preserve"> description</w:t>
      </w:r>
      <w:r w:rsidRPr="000E7806">
        <w:rPr>
          <w:rFonts w:cs="Arial"/>
        </w:rPr>
        <w:t xml:space="preserve"> for videos</w:t>
      </w:r>
      <w:r w:rsidR="000E2750" w:rsidRPr="000E7806">
        <w:rPr>
          <w:rFonts w:cs="Arial"/>
        </w:rPr>
        <w:t>/alternative presentations</w:t>
      </w:r>
      <w:bookmarkEnd w:id="140"/>
      <w:bookmarkEnd w:id="141"/>
    </w:p>
    <w:p w14:paraId="32D055B4" w14:textId="3D597482" w:rsidR="0029030E" w:rsidRPr="000E7806" w:rsidRDefault="00986584" w:rsidP="0029030E">
      <w:pPr>
        <w:rPr>
          <w:rFonts w:cs="Arial"/>
          <w:lang w:val="en-GB"/>
        </w:rPr>
      </w:pPr>
      <w:r>
        <w:rPr>
          <w:rFonts w:cs="Arial"/>
          <w:lang w:val="en-GB"/>
        </w:rPr>
        <w:t>Visual information in an online video may be inaccessible to</w:t>
      </w:r>
      <w:r w:rsidR="0029030E" w:rsidRPr="000E7806">
        <w:rPr>
          <w:rFonts w:cs="Arial"/>
          <w:lang w:val="en-GB"/>
        </w:rPr>
        <w:t xml:space="preserve"> some students and staff who may be blind or have vision impairments. Audio </w:t>
      </w:r>
      <w:r>
        <w:rPr>
          <w:rFonts w:cs="Arial"/>
          <w:lang w:val="en-GB"/>
        </w:rPr>
        <w:t>d</w:t>
      </w:r>
      <w:r w:rsidR="0029030E" w:rsidRPr="000E7806">
        <w:rPr>
          <w:rFonts w:cs="Arial"/>
          <w:lang w:val="en-GB"/>
        </w:rPr>
        <w:t>escriptions make videos accessible by providing narrated details of what is happening on screen.</w:t>
      </w:r>
    </w:p>
    <w:p w14:paraId="7D74AED5" w14:textId="4DDB7B85" w:rsidR="0029030E" w:rsidRPr="000E7806" w:rsidRDefault="0029030E" w:rsidP="0029030E">
      <w:pPr>
        <w:rPr>
          <w:rFonts w:cs="Arial"/>
          <w:lang w:val="en-GB"/>
        </w:rPr>
      </w:pPr>
      <w:r w:rsidRPr="000E7806">
        <w:rPr>
          <w:rFonts w:cs="Arial"/>
          <w:lang w:val="en-GB"/>
        </w:rPr>
        <w:t xml:space="preserve">Check out </w:t>
      </w:r>
      <w:hyperlink r:id="rId57" w:history="1">
        <w:r w:rsidRPr="000E7806">
          <w:rPr>
            <w:rStyle w:val="Hyperlink"/>
            <w:rFonts w:cs="Arial"/>
            <w:lang w:val="en-GB"/>
          </w:rPr>
          <w:t>The Interviewer – Captions and Audio Description</w:t>
        </w:r>
      </w:hyperlink>
      <w:r w:rsidRPr="000E7806">
        <w:rPr>
          <w:rFonts w:cs="Arial"/>
          <w:lang w:val="en-GB"/>
        </w:rPr>
        <w:t xml:space="preserve"> to experience audio descriptions for yourself.</w:t>
      </w:r>
    </w:p>
    <w:p w14:paraId="0064166C" w14:textId="77777777" w:rsidR="0029030E" w:rsidRPr="000E7806" w:rsidRDefault="0029030E" w:rsidP="0029030E">
      <w:pPr>
        <w:pStyle w:val="ListParagraph"/>
        <w:numPr>
          <w:ilvl w:val="0"/>
          <w:numId w:val="22"/>
        </w:numPr>
        <w:spacing w:before="100" w:after="200"/>
        <w:rPr>
          <w:rFonts w:cs="Arial"/>
          <w:lang w:val="en-GB"/>
        </w:rPr>
      </w:pPr>
      <w:r w:rsidRPr="000E7806">
        <w:rPr>
          <w:rFonts w:cs="Arial"/>
          <w:lang w:val="en-GB"/>
        </w:rPr>
        <w:t xml:space="preserve">Try closing your eyes and listening to the video. </w:t>
      </w:r>
    </w:p>
    <w:p w14:paraId="1ABCD639" w14:textId="77777777" w:rsidR="0029030E" w:rsidRPr="000E7806" w:rsidRDefault="0029030E" w:rsidP="0029030E">
      <w:pPr>
        <w:pStyle w:val="ListParagraph"/>
        <w:numPr>
          <w:ilvl w:val="0"/>
          <w:numId w:val="22"/>
        </w:numPr>
        <w:spacing w:before="100" w:after="200"/>
        <w:rPr>
          <w:rFonts w:cs="Arial"/>
          <w:lang w:val="en-GB"/>
        </w:rPr>
      </w:pPr>
      <w:r w:rsidRPr="000E7806">
        <w:rPr>
          <w:rFonts w:cs="Arial"/>
          <w:lang w:val="en-GB"/>
        </w:rPr>
        <w:t>Does the audio description relay all the relevant information?</w:t>
      </w:r>
    </w:p>
    <w:p w14:paraId="08F815ED" w14:textId="14EE84F4" w:rsidR="00FF5B58" w:rsidRPr="009005D1" w:rsidRDefault="0029030E" w:rsidP="0029030E">
      <w:pPr>
        <w:rPr>
          <w:rStyle w:val="Hyperlink"/>
          <w:rFonts w:cs="Arial"/>
          <w:color w:val="auto"/>
          <w:lang w:val="en-GB"/>
        </w:rPr>
      </w:pPr>
      <w:r w:rsidRPr="000E7806">
        <w:rPr>
          <w:rFonts w:cs="Arial"/>
          <w:lang w:val="en-GB"/>
        </w:rPr>
        <w:t xml:space="preserve">Further information and examples can be found at </w:t>
      </w:r>
      <w:hyperlink r:id="rId58" w:history="1">
        <w:r w:rsidRPr="000E7806">
          <w:rPr>
            <w:rStyle w:val="Hyperlink"/>
            <w:rFonts w:cs="Arial"/>
            <w:lang w:val="en-GB"/>
          </w:rPr>
          <w:t>Audio Description in Australia</w:t>
        </w:r>
      </w:hyperlink>
      <w:r w:rsidR="00A35300" w:rsidRPr="00A25C71">
        <w:rPr>
          <w:rFonts w:cs="Arial"/>
          <w:lang w:val="en-GB"/>
        </w:rPr>
        <w:t>.</w:t>
      </w:r>
    </w:p>
    <w:p w14:paraId="45EEB495" w14:textId="69517EC7" w:rsidR="008E4AEC" w:rsidRPr="000E7806" w:rsidRDefault="00113A9E" w:rsidP="00A35300">
      <w:pPr>
        <w:rPr>
          <w:rFonts w:cs="Arial"/>
          <w:lang w:val="en-GB"/>
        </w:rPr>
      </w:pPr>
      <w:r>
        <w:rPr>
          <w:rFonts w:cs="Arial"/>
          <w:lang w:val="en-GB"/>
        </w:rPr>
        <w:t>The ability to add audio description may not be possible for everyone</w:t>
      </w:r>
      <w:r w:rsidR="00A35300" w:rsidRPr="000E7806">
        <w:rPr>
          <w:rFonts w:cs="Arial"/>
          <w:lang w:val="en-GB"/>
        </w:rPr>
        <w:t xml:space="preserve">, so please contact your local disability support area to look at what options </w:t>
      </w:r>
      <w:r w:rsidR="00D540A1">
        <w:rPr>
          <w:rFonts w:cs="Arial"/>
          <w:lang w:val="en-GB"/>
        </w:rPr>
        <w:t>are</w:t>
      </w:r>
      <w:r w:rsidR="00A35300" w:rsidRPr="000E7806">
        <w:rPr>
          <w:rFonts w:cs="Arial"/>
          <w:lang w:val="en-GB"/>
        </w:rPr>
        <w:t xml:space="preserve"> available. Not all videos may need audio description</w:t>
      </w:r>
      <w:r w:rsidR="00027FB2">
        <w:rPr>
          <w:rFonts w:cs="Arial"/>
          <w:lang w:val="en-GB"/>
        </w:rPr>
        <w:t>; it</w:t>
      </w:r>
      <w:r w:rsidR="00A35300" w:rsidRPr="000E7806">
        <w:rPr>
          <w:rFonts w:cs="Arial"/>
          <w:lang w:val="en-GB"/>
        </w:rPr>
        <w:t xml:space="preserve"> depend</w:t>
      </w:r>
      <w:r w:rsidR="00027FB2">
        <w:rPr>
          <w:rFonts w:cs="Arial"/>
          <w:lang w:val="en-GB"/>
        </w:rPr>
        <w:t>s</w:t>
      </w:r>
      <w:r w:rsidR="00A35300" w:rsidRPr="000E7806">
        <w:rPr>
          <w:rFonts w:cs="Arial"/>
          <w:lang w:val="en-GB"/>
        </w:rPr>
        <w:t xml:space="preserve"> on the </w:t>
      </w:r>
      <w:r w:rsidR="00D540A1">
        <w:rPr>
          <w:rFonts w:cs="Arial"/>
          <w:lang w:val="en-GB"/>
        </w:rPr>
        <w:t>nature of</w:t>
      </w:r>
      <w:r w:rsidR="00A35300" w:rsidRPr="000E7806">
        <w:rPr>
          <w:rFonts w:cs="Arial"/>
          <w:lang w:val="en-GB"/>
        </w:rPr>
        <w:t xml:space="preserve"> the video</w:t>
      </w:r>
      <w:r w:rsidR="00D540A1">
        <w:rPr>
          <w:rFonts w:cs="Arial"/>
          <w:lang w:val="en-GB"/>
        </w:rPr>
        <w:t>.</w:t>
      </w:r>
      <w:r w:rsidR="00A35300" w:rsidRPr="000E7806">
        <w:rPr>
          <w:rFonts w:cs="Arial"/>
          <w:lang w:val="en-GB"/>
        </w:rPr>
        <w:t xml:space="preserve"> </w:t>
      </w:r>
      <w:r w:rsidR="00D540A1">
        <w:rPr>
          <w:rFonts w:cs="Arial"/>
          <w:lang w:val="en-GB"/>
        </w:rPr>
        <w:t>F</w:t>
      </w:r>
      <w:r w:rsidR="00A35300" w:rsidRPr="000E7806">
        <w:rPr>
          <w:rFonts w:cs="Arial"/>
          <w:lang w:val="en-GB"/>
        </w:rPr>
        <w:t>or example</w:t>
      </w:r>
      <w:r w:rsidR="00027FB2">
        <w:rPr>
          <w:rFonts w:cs="Arial"/>
          <w:lang w:val="en-GB"/>
        </w:rPr>
        <w:t>,</w:t>
      </w:r>
      <w:r w:rsidR="00A35300" w:rsidRPr="000E7806">
        <w:rPr>
          <w:rFonts w:cs="Arial"/>
          <w:lang w:val="en-GB"/>
        </w:rPr>
        <w:t xml:space="preserve"> a </w:t>
      </w:r>
      <w:r w:rsidR="0029586C">
        <w:rPr>
          <w:rFonts w:cs="Arial"/>
          <w:lang w:val="en-GB"/>
        </w:rPr>
        <w:t>“</w:t>
      </w:r>
      <w:r w:rsidR="00A35300" w:rsidRPr="000E7806">
        <w:rPr>
          <w:rFonts w:cs="Arial"/>
          <w:lang w:val="en-GB"/>
        </w:rPr>
        <w:t>talking head</w:t>
      </w:r>
      <w:r w:rsidR="0029586C">
        <w:rPr>
          <w:rFonts w:cs="Arial"/>
          <w:lang w:val="en-GB"/>
        </w:rPr>
        <w:t>”</w:t>
      </w:r>
      <w:r w:rsidR="00A35300" w:rsidRPr="000E7806">
        <w:rPr>
          <w:rFonts w:cs="Arial"/>
          <w:lang w:val="en-GB"/>
        </w:rPr>
        <w:t xml:space="preserve"> delivering a lecture may not need to be audio described if there is enough information available already. 3PlayMedia has a good overview of </w:t>
      </w:r>
      <w:hyperlink r:id="rId59" w:history="1">
        <w:r w:rsidR="00A35300" w:rsidRPr="000E7806">
          <w:rPr>
            <w:rStyle w:val="Hyperlink"/>
            <w:rFonts w:cs="Arial"/>
            <w:lang w:val="en-GB"/>
          </w:rPr>
          <w:t xml:space="preserve">When and When </w:t>
        </w:r>
        <w:r w:rsidR="00AF37B5">
          <w:rPr>
            <w:rStyle w:val="Hyperlink"/>
            <w:rFonts w:cs="Arial"/>
            <w:lang w:val="en-GB"/>
          </w:rPr>
          <w:t>N</w:t>
        </w:r>
        <w:r w:rsidR="00A35300" w:rsidRPr="000E7806">
          <w:rPr>
            <w:rStyle w:val="Hyperlink"/>
            <w:rFonts w:cs="Arial"/>
            <w:lang w:val="en-GB"/>
          </w:rPr>
          <w:t xml:space="preserve">ot to </w:t>
        </w:r>
        <w:r w:rsidR="00AF37B5">
          <w:rPr>
            <w:rStyle w:val="Hyperlink"/>
            <w:rFonts w:cs="Arial"/>
            <w:lang w:val="en-GB"/>
          </w:rPr>
          <w:t>A</w:t>
        </w:r>
        <w:r w:rsidR="00A35300" w:rsidRPr="000E7806">
          <w:rPr>
            <w:rStyle w:val="Hyperlink"/>
            <w:rFonts w:cs="Arial"/>
            <w:lang w:val="en-GB"/>
          </w:rPr>
          <w:t xml:space="preserve">dd Audio Description to </w:t>
        </w:r>
        <w:r w:rsidR="00C975DB">
          <w:rPr>
            <w:rStyle w:val="Hyperlink"/>
            <w:rFonts w:cs="Arial"/>
            <w:lang w:val="en-GB"/>
          </w:rPr>
          <w:t>C</w:t>
        </w:r>
        <w:r w:rsidR="00A35300" w:rsidRPr="000E7806">
          <w:rPr>
            <w:rStyle w:val="Hyperlink"/>
            <w:rFonts w:cs="Arial"/>
            <w:lang w:val="en-GB"/>
          </w:rPr>
          <w:t>ontent</w:t>
        </w:r>
      </w:hyperlink>
      <w:r w:rsidR="00A35300" w:rsidRPr="000E7806">
        <w:rPr>
          <w:rFonts w:cs="Arial"/>
          <w:lang w:val="en-GB"/>
        </w:rPr>
        <w:t>.</w:t>
      </w:r>
    </w:p>
    <w:p w14:paraId="14257C56" w14:textId="2D7264A3" w:rsidR="00AA75DE" w:rsidRPr="000E7806" w:rsidRDefault="000E2750" w:rsidP="00AA75DE">
      <w:pPr>
        <w:pStyle w:val="Heading2"/>
        <w:rPr>
          <w:rFonts w:cs="Arial"/>
        </w:rPr>
      </w:pPr>
      <w:bookmarkStart w:id="142" w:name="_Colour_contrast_and"/>
      <w:bookmarkStart w:id="143" w:name="_Toc74833175"/>
      <w:bookmarkStart w:id="144" w:name="_Toc88745093"/>
      <w:bookmarkEnd w:id="142"/>
      <w:r w:rsidRPr="000E7806">
        <w:rPr>
          <w:rFonts w:cs="Arial"/>
        </w:rPr>
        <w:lastRenderedPageBreak/>
        <w:t>Colour contrast</w:t>
      </w:r>
      <w:bookmarkEnd w:id="143"/>
      <w:r w:rsidR="00C10504" w:rsidRPr="000E7806">
        <w:rPr>
          <w:rFonts w:cs="Arial"/>
        </w:rPr>
        <w:t xml:space="preserve"> and </w:t>
      </w:r>
      <w:r w:rsidR="00AF2776">
        <w:rPr>
          <w:rFonts w:cs="Arial"/>
        </w:rPr>
        <w:t>c</w:t>
      </w:r>
      <w:r w:rsidR="00C10504" w:rsidRPr="000E7806">
        <w:rPr>
          <w:rFonts w:cs="Arial"/>
        </w:rPr>
        <w:t xml:space="preserve">olour </w:t>
      </w:r>
      <w:r w:rsidR="00AF2776">
        <w:rPr>
          <w:rFonts w:cs="Arial"/>
        </w:rPr>
        <w:t>b</w:t>
      </w:r>
      <w:r w:rsidR="00C10504" w:rsidRPr="000E7806">
        <w:rPr>
          <w:rFonts w:cs="Arial"/>
        </w:rPr>
        <w:t>lindness</w:t>
      </w:r>
      <w:bookmarkEnd w:id="144"/>
    </w:p>
    <w:p w14:paraId="2D0C2F4E" w14:textId="2C60F8C7" w:rsidR="004167C5" w:rsidRPr="000E7806" w:rsidRDefault="004167C5" w:rsidP="004167C5">
      <w:pPr>
        <w:rPr>
          <w:rFonts w:cs="Arial"/>
        </w:rPr>
      </w:pPr>
      <w:r w:rsidRPr="000E7806">
        <w:rPr>
          <w:rFonts w:cs="Arial"/>
        </w:rPr>
        <w:t>No</w:t>
      </w:r>
      <w:r w:rsidR="00066B59" w:rsidRPr="000E7806">
        <w:rPr>
          <w:rFonts w:cs="Arial"/>
        </w:rPr>
        <w:t>t</w:t>
      </w:r>
      <w:r w:rsidRPr="000E7806">
        <w:rPr>
          <w:rFonts w:cs="Arial"/>
        </w:rPr>
        <w:t xml:space="preserve"> everyone sees things </w:t>
      </w:r>
      <w:r w:rsidR="000F652B" w:rsidRPr="000E7806">
        <w:rPr>
          <w:rFonts w:cs="Arial"/>
        </w:rPr>
        <w:t>the same</w:t>
      </w:r>
      <w:r w:rsidRPr="000E7806">
        <w:rPr>
          <w:rFonts w:cs="Arial"/>
        </w:rPr>
        <w:t xml:space="preserve"> </w:t>
      </w:r>
      <w:r w:rsidR="0029586C">
        <w:rPr>
          <w:rFonts w:cs="Arial"/>
        </w:rPr>
        <w:t>way.</w:t>
      </w:r>
      <w:r w:rsidRPr="000E7806">
        <w:rPr>
          <w:rFonts w:cs="Arial"/>
        </w:rPr>
        <w:t xml:space="preserve"> </w:t>
      </w:r>
      <w:r w:rsidR="0029586C">
        <w:rPr>
          <w:rFonts w:cs="Arial"/>
        </w:rPr>
        <w:t>I</w:t>
      </w:r>
      <w:r w:rsidRPr="000E7806">
        <w:rPr>
          <w:rFonts w:cs="Arial"/>
        </w:rPr>
        <w:t>n many cases</w:t>
      </w:r>
      <w:r w:rsidR="004837C8">
        <w:rPr>
          <w:rFonts w:cs="Arial"/>
        </w:rPr>
        <w:t>,</w:t>
      </w:r>
      <w:r w:rsidRPr="000E7806">
        <w:rPr>
          <w:rFonts w:cs="Arial"/>
        </w:rPr>
        <w:t xml:space="preserve"> colo</w:t>
      </w:r>
      <w:r w:rsidR="00066B59" w:rsidRPr="000E7806">
        <w:rPr>
          <w:rFonts w:cs="Arial"/>
        </w:rPr>
        <w:t>u</w:t>
      </w:r>
      <w:r w:rsidRPr="000E7806">
        <w:rPr>
          <w:rFonts w:cs="Arial"/>
        </w:rPr>
        <w:t>r blind</w:t>
      </w:r>
      <w:r w:rsidR="00066B59" w:rsidRPr="000E7806">
        <w:rPr>
          <w:rFonts w:cs="Arial"/>
        </w:rPr>
        <w:t>n</w:t>
      </w:r>
      <w:r w:rsidRPr="000E7806">
        <w:rPr>
          <w:rFonts w:cs="Arial"/>
        </w:rPr>
        <w:t>ess and eye conditions can cause information to become invisible or confusing if the contrast between the background and the text colo</w:t>
      </w:r>
      <w:r w:rsidR="00066B59" w:rsidRPr="000E7806">
        <w:rPr>
          <w:rFonts w:cs="Arial"/>
        </w:rPr>
        <w:t>u</w:t>
      </w:r>
      <w:r w:rsidRPr="000E7806">
        <w:rPr>
          <w:rFonts w:cs="Arial"/>
        </w:rPr>
        <w:t xml:space="preserve">r is too low. </w:t>
      </w:r>
    </w:p>
    <w:p w14:paraId="2E83161D" w14:textId="12A6E8FF" w:rsidR="000F652B" w:rsidRDefault="00C10504" w:rsidP="004167C5">
      <w:pPr>
        <w:rPr>
          <w:rFonts w:cs="Arial"/>
        </w:rPr>
      </w:pPr>
      <w:r w:rsidRPr="000E7806">
        <w:rPr>
          <w:rFonts w:cs="Arial"/>
        </w:rPr>
        <w:t>There are many colour contrast and vision simulators you can use to test your content.</w:t>
      </w:r>
      <w:r w:rsidR="00ED1152">
        <w:rPr>
          <w:rFonts w:cs="Arial"/>
        </w:rPr>
        <w:t xml:space="preserve"> The </w:t>
      </w:r>
      <w:hyperlink r:id="rId60" w:history="1">
        <w:r w:rsidR="00ED1152" w:rsidRPr="00ED1152">
          <w:rPr>
            <w:rStyle w:val="Hyperlink"/>
            <w:rFonts w:cs="Arial"/>
          </w:rPr>
          <w:t>Contrast Checker</w:t>
        </w:r>
      </w:hyperlink>
      <w:r w:rsidR="00ED1152">
        <w:rPr>
          <w:rFonts w:cs="Arial"/>
        </w:rPr>
        <w:t xml:space="preserve"> from ACART Communications is a useful tool that measures the contrast in compliance with the Web Content Accessibility Guidelines.</w:t>
      </w:r>
    </w:p>
    <w:p w14:paraId="6D39D3E7" w14:textId="0941EC00" w:rsidR="00AA75DE" w:rsidRDefault="00ED1152" w:rsidP="004A36BB">
      <w:pPr>
        <w:rPr>
          <w:rFonts w:cs="Arial"/>
        </w:rPr>
      </w:pPr>
      <w:hyperlink r:id="rId61" w:history="1">
        <w:proofErr w:type="spellStart"/>
        <w:r w:rsidRPr="00ED1152">
          <w:rPr>
            <w:rStyle w:val="Hyperlink"/>
            <w:rFonts w:cs="Arial"/>
          </w:rPr>
          <w:t>Silk</w:t>
        </w:r>
        <w:r w:rsidR="005D5C46">
          <w:rPr>
            <w:rStyle w:val="Hyperlink"/>
            <w:rFonts w:cs="Arial"/>
          </w:rPr>
          <w:t>t</w:t>
        </w:r>
        <w:r w:rsidRPr="00ED1152">
          <w:rPr>
            <w:rStyle w:val="Hyperlink"/>
            <w:rFonts w:cs="Arial"/>
          </w:rPr>
          <w:t>ide</w:t>
        </w:r>
        <w:proofErr w:type="spellEnd"/>
      </w:hyperlink>
      <w:r>
        <w:rPr>
          <w:rFonts w:cs="Arial"/>
        </w:rPr>
        <w:t xml:space="preserve"> is a browser plugin that </w:t>
      </w:r>
      <w:r w:rsidR="004A36BB">
        <w:rPr>
          <w:rFonts w:cs="Arial"/>
        </w:rPr>
        <w:t xml:space="preserve">provides a </w:t>
      </w:r>
      <w:r w:rsidR="004837C8">
        <w:rPr>
          <w:rFonts w:cs="Arial"/>
        </w:rPr>
        <w:t>d</w:t>
      </w:r>
      <w:r w:rsidR="004A36BB">
        <w:rPr>
          <w:rFonts w:cs="Arial"/>
        </w:rPr>
        <w:t xml:space="preserve">yslexia simulator and other options to </w:t>
      </w:r>
      <w:r w:rsidR="004837C8">
        <w:rPr>
          <w:rFonts w:cs="Arial"/>
        </w:rPr>
        <w:t xml:space="preserve">show how </w:t>
      </w:r>
      <w:r w:rsidR="004A36BB">
        <w:rPr>
          <w:rFonts w:cs="Arial"/>
        </w:rPr>
        <w:t xml:space="preserve">a range of </w:t>
      </w:r>
      <w:r>
        <w:rPr>
          <w:rFonts w:cs="Arial"/>
        </w:rPr>
        <w:t xml:space="preserve">different eye conditions </w:t>
      </w:r>
      <w:r w:rsidR="003B6010">
        <w:rPr>
          <w:rFonts w:cs="Arial"/>
        </w:rPr>
        <w:t xml:space="preserve">may have an impact on the perception of </w:t>
      </w:r>
      <w:r>
        <w:rPr>
          <w:rFonts w:cs="Arial"/>
        </w:rPr>
        <w:t xml:space="preserve">your </w:t>
      </w:r>
      <w:r w:rsidR="004A36BB">
        <w:rPr>
          <w:rFonts w:cs="Arial"/>
        </w:rPr>
        <w:t>online content.</w:t>
      </w:r>
    </w:p>
    <w:p w14:paraId="6BBD0D24" w14:textId="54F52E41" w:rsidR="009624EF" w:rsidRDefault="009624EF" w:rsidP="009624EF">
      <w:pPr>
        <w:pStyle w:val="Heading2"/>
      </w:pPr>
      <w:bookmarkStart w:id="145" w:name="_Toc88745094"/>
      <w:r>
        <w:t>Discussion boards</w:t>
      </w:r>
      <w:r w:rsidR="0047478A">
        <w:t>/</w:t>
      </w:r>
      <w:r>
        <w:t>forums</w:t>
      </w:r>
      <w:bookmarkEnd w:id="145"/>
    </w:p>
    <w:p w14:paraId="7C6FDA15" w14:textId="2B26F775" w:rsidR="009624EF" w:rsidRDefault="009624EF" w:rsidP="004A36BB">
      <w:pPr>
        <w:rPr>
          <w:rFonts w:cs="Arial"/>
        </w:rPr>
      </w:pPr>
      <w:r>
        <w:rPr>
          <w:rFonts w:cs="Arial"/>
        </w:rPr>
        <w:t>Discussion boards are</w:t>
      </w:r>
      <w:r w:rsidR="003B6010">
        <w:rPr>
          <w:rFonts w:cs="Arial"/>
        </w:rPr>
        <w:t xml:space="preserve"> a</w:t>
      </w:r>
      <w:r>
        <w:rPr>
          <w:rFonts w:cs="Arial"/>
        </w:rPr>
        <w:t xml:space="preserve"> useful </w:t>
      </w:r>
      <w:r w:rsidR="003B6010">
        <w:rPr>
          <w:rFonts w:cs="Arial"/>
        </w:rPr>
        <w:t xml:space="preserve">way </w:t>
      </w:r>
      <w:r>
        <w:rPr>
          <w:rFonts w:cs="Arial"/>
        </w:rPr>
        <w:t>for students and staff to post ideas and feedback on assessments and topics relevant to the subject</w:t>
      </w:r>
      <w:r w:rsidR="0047478A">
        <w:rPr>
          <w:rFonts w:cs="Arial"/>
        </w:rPr>
        <w:t xml:space="preserve"> and</w:t>
      </w:r>
      <w:r w:rsidR="00BF4D2B">
        <w:rPr>
          <w:rFonts w:cs="Arial"/>
        </w:rPr>
        <w:t xml:space="preserve"> are good at grouping discussions around specific topics and </w:t>
      </w:r>
      <w:r w:rsidR="00411A8A">
        <w:rPr>
          <w:rFonts w:cs="Arial"/>
        </w:rPr>
        <w:t>themes;</w:t>
      </w:r>
      <w:r w:rsidR="00BF4D2B">
        <w:rPr>
          <w:rFonts w:cs="Arial"/>
        </w:rPr>
        <w:t xml:space="preserve"> </w:t>
      </w:r>
      <w:r w:rsidR="0047478A">
        <w:rPr>
          <w:rFonts w:cs="Arial"/>
        </w:rPr>
        <w:t>however,</w:t>
      </w:r>
      <w:r w:rsidR="00BF4D2B">
        <w:rPr>
          <w:rFonts w:cs="Arial"/>
        </w:rPr>
        <w:t xml:space="preserve"> </w:t>
      </w:r>
      <w:r>
        <w:rPr>
          <w:rFonts w:cs="Arial"/>
        </w:rPr>
        <w:t>many discussion boards are not fully accessible to screen readers</w:t>
      </w:r>
      <w:r w:rsidR="00BF4D2B">
        <w:rPr>
          <w:rFonts w:cs="Arial"/>
        </w:rPr>
        <w:t xml:space="preserve">. While </w:t>
      </w:r>
      <w:r w:rsidR="00411A8A">
        <w:rPr>
          <w:rFonts w:cs="Arial"/>
        </w:rPr>
        <w:t>blind and vision impaired students</w:t>
      </w:r>
      <w:r w:rsidR="00BF4D2B">
        <w:rPr>
          <w:rFonts w:cs="Arial"/>
        </w:rPr>
        <w:t xml:space="preserve"> may be able to access the </w:t>
      </w:r>
      <w:r w:rsidR="00411A8A">
        <w:rPr>
          <w:rFonts w:cs="Arial"/>
        </w:rPr>
        <w:t xml:space="preserve">board, many tend to avoid them because they can easily be overwhelmed by the </w:t>
      </w:r>
      <w:r w:rsidR="0047478A">
        <w:rPr>
          <w:rFonts w:cs="Arial"/>
        </w:rPr>
        <w:t xml:space="preserve">sheer </w:t>
      </w:r>
      <w:r w:rsidR="00411A8A">
        <w:rPr>
          <w:rFonts w:cs="Arial"/>
        </w:rPr>
        <w:t>volume of information that is presented</w:t>
      </w:r>
      <w:r w:rsidR="00547A5B">
        <w:rPr>
          <w:rFonts w:cs="Arial"/>
        </w:rPr>
        <w:t xml:space="preserve">. </w:t>
      </w:r>
      <w:r w:rsidR="00B7002F">
        <w:rPr>
          <w:rFonts w:cs="Arial"/>
        </w:rPr>
        <w:t>Providing an alternative way for students to interact with the discussions is vital.</w:t>
      </w:r>
    </w:p>
    <w:p w14:paraId="6CCC46FD" w14:textId="1C4E5A38" w:rsidR="00E55B7D" w:rsidRDefault="00E55B7D" w:rsidP="00E55B7D">
      <w:pPr>
        <w:pStyle w:val="IntenseQuote"/>
        <w:rPr>
          <w:rFonts w:cs="Arial"/>
          <w:lang w:eastAsia="en-AU"/>
        </w:rPr>
      </w:pPr>
      <w:r>
        <w:t>Discussion boards were inaccessible. Blackboard Collaborate navigability was limited as the chat functionality was inaccessible. (Vision Australia 2018)</w:t>
      </w:r>
    </w:p>
    <w:p w14:paraId="53B95BEF" w14:textId="77777777" w:rsidR="00E55B7D" w:rsidRDefault="00E55B7D" w:rsidP="004A36BB">
      <w:pPr>
        <w:rPr>
          <w:rFonts w:cs="Arial"/>
        </w:rPr>
      </w:pPr>
    </w:p>
    <w:p w14:paraId="57755373" w14:textId="04E7E9AB" w:rsidR="00411A8A" w:rsidRDefault="00411A8A" w:rsidP="004A36BB">
      <w:pPr>
        <w:rPr>
          <w:rFonts w:cs="Arial"/>
        </w:rPr>
      </w:pPr>
      <w:r>
        <w:rPr>
          <w:rFonts w:cs="Arial"/>
        </w:rPr>
        <w:t xml:space="preserve">If students are required to post to specific topics </w:t>
      </w:r>
      <w:proofErr w:type="spellStart"/>
      <w:r>
        <w:rPr>
          <w:rFonts w:cs="Arial"/>
        </w:rPr>
        <w:t>or</w:t>
      </w:r>
      <w:proofErr w:type="spellEnd"/>
      <w:r>
        <w:rPr>
          <w:rFonts w:cs="Arial"/>
        </w:rPr>
        <w:t xml:space="preserve"> </w:t>
      </w:r>
      <w:r w:rsidR="0047478A">
        <w:rPr>
          <w:rFonts w:cs="Arial"/>
        </w:rPr>
        <w:t>discussion,</w:t>
      </w:r>
      <w:r>
        <w:rPr>
          <w:rFonts w:cs="Arial"/>
        </w:rPr>
        <w:t xml:space="preserve"> then provid</w:t>
      </w:r>
      <w:r w:rsidR="0047478A">
        <w:rPr>
          <w:rFonts w:cs="Arial"/>
        </w:rPr>
        <w:t xml:space="preserve">ing them with direct links to the topics can help minimise some of the unnecessary navigation. </w:t>
      </w:r>
      <w:r w:rsidR="00B7002F">
        <w:rPr>
          <w:rFonts w:cs="Arial"/>
        </w:rPr>
        <w:t>Alternatively, some boards allow students to receive emails on new posts, or daily digests of new posts. This may be an opt in/out option.</w:t>
      </w:r>
      <w:r w:rsidR="00B7002F" w:rsidRPr="00B7002F">
        <w:rPr>
          <w:rFonts w:cs="Arial"/>
        </w:rPr>
        <w:t xml:space="preserve"> </w:t>
      </w:r>
      <w:r w:rsidR="00B7002F">
        <w:rPr>
          <w:rFonts w:cs="Arial"/>
        </w:rPr>
        <w:t xml:space="preserve">Some boards may also have different ways to display the information, which may be more accessible. </w:t>
      </w:r>
      <w:r w:rsidR="0047478A">
        <w:rPr>
          <w:rFonts w:cs="Arial"/>
        </w:rPr>
        <w:t xml:space="preserve">Check with your local teaching support team </w:t>
      </w:r>
      <w:r w:rsidR="001503E6">
        <w:rPr>
          <w:rFonts w:cs="Arial"/>
        </w:rPr>
        <w:t xml:space="preserve">to investigate whether </w:t>
      </w:r>
      <w:r w:rsidR="0047478A">
        <w:rPr>
          <w:rFonts w:cs="Arial"/>
        </w:rPr>
        <w:t xml:space="preserve">there are options available for students to </w:t>
      </w:r>
      <w:r w:rsidR="00B7002F">
        <w:rPr>
          <w:rFonts w:cs="Arial"/>
        </w:rPr>
        <w:t>personalise</w:t>
      </w:r>
      <w:r w:rsidR="0047478A">
        <w:rPr>
          <w:rFonts w:cs="Arial"/>
        </w:rPr>
        <w:t xml:space="preserve"> how </w:t>
      </w:r>
      <w:r w:rsidR="00B7002F">
        <w:rPr>
          <w:rFonts w:cs="Arial"/>
        </w:rPr>
        <w:t xml:space="preserve">and what </w:t>
      </w:r>
      <w:r w:rsidR="0047478A">
        <w:rPr>
          <w:rFonts w:cs="Arial"/>
        </w:rPr>
        <w:t>information is presented.</w:t>
      </w:r>
    </w:p>
    <w:p w14:paraId="5DC79D21" w14:textId="2E2762E1" w:rsidR="009624EF" w:rsidRDefault="009624EF" w:rsidP="009624EF">
      <w:pPr>
        <w:pStyle w:val="IntenseQuote"/>
      </w:pPr>
      <w:r>
        <w:t>I was told that the online discussion board was accessible, but I found that there were 200 links on the page, and I couldn't actually find anything I needed because of all the clutter</w:t>
      </w:r>
      <w:r w:rsidR="009E5F69">
        <w:t xml:space="preserve">. </w:t>
      </w:r>
      <w:r>
        <w:t>(Vision Australia 2018)</w:t>
      </w:r>
    </w:p>
    <w:p w14:paraId="37FBE0EB" w14:textId="77777777" w:rsidR="00E55B7D" w:rsidRDefault="00E55B7D" w:rsidP="004A36BB">
      <w:pPr>
        <w:rPr>
          <w:rFonts w:cs="Arial"/>
        </w:rPr>
      </w:pPr>
    </w:p>
    <w:p w14:paraId="53C92F6D" w14:textId="50A917A8" w:rsidR="000E46BF" w:rsidRDefault="000E46BF" w:rsidP="000E46BF">
      <w:pPr>
        <w:pStyle w:val="Heading2"/>
      </w:pPr>
      <w:bookmarkStart w:id="146" w:name="_Third_Party_Interactive"/>
      <w:bookmarkStart w:id="147" w:name="_Toc88745095"/>
      <w:bookmarkEnd w:id="146"/>
      <w:r>
        <w:t>Third</w:t>
      </w:r>
      <w:r w:rsidR="00AF2776">
        <w:t>-p</w:t>
      </w:r>
      <w:r>
        <w:t xml:space="preserve">arty </w:t>
      </w:r>
      <w:r w:rsidR="00AF2776">
        <w:t>i</w:t>
      </w:r>
      <w:r>
        <w:t>nteractive tools</w:t>
      </w:r>
      <w:bookmarkEnd w:id="147"/>
    </w:p>
    <w:p w14:paraId="0EE7B5C2" w14:textId="1BD18DF1" w:rsidR="00456F06" w:rsidRPr="00456F06" w:rsidRDefault="00456F06" w:rsidP="00456F06">
      <w:r>
        <w:t>It is important that you inform students of the various interactive tools and elements they will need to us</w:t>
      </w:r>
      <w:r w:rsidR="00A71B89">
        <w:t>e during their</w:t>
      </w:r>
      <w:r w:rsidR="009E5F69">
        <w:t xml:space="preserve"> studies</w:t>
      </w:r>
      <w:r>
        <w:t xml:space="preserve">. </w:t>
      </w:r>
    </w:p>
    <w:p w14:paraId="310E83C7" w14:textId="45FEDACF" w:rsidR="00456F06" w:rsidRDefault="00456F06" w:rsidP="00456F06">
      <w:pPr>
        <w:pStyle w:val="Heading3"/>
      </w:pPr>
      <w:r>
        <w:lastRenderedPageBreak/>
        <w:t>H5P</w:t>
      </w:r>
    </w:p>
    <w:p w14:paraId="5D1D0D5E" w14:textId="54B6AAA6" w:rsidR="00456F06" w:rsidRDefault="00456F06" w:rsidP="00456F06">
      <w:r>
        <w:t xml:space="preserve">HTML5 Packages (H5P) </w:t>
      </w:r>
      <w:r w:rsidR="003F63B4">
        <w:t>enable the development of rich and interactive web experiences quickly and easily using pre</w:t>
      </w:r>
      <w:r w:rsidR="00A4678F">
        <w:t>-</w:t>
      </w:r>
      <w:r w:rsidR="003F63B4">
        <w:t xml:space="preserve">made </w:t>
      </w:r>
      <w:r w:rsidR="00844FFE">
        <w:t>content types</w:t>
      </w:r>
      <w:r w:rsidR="003F63B4">
        <w:t xml:space="preserve">. Many of the </w:t>
      </w:r>
      <w:hyperlink r:id="rId62" w:history="1">
        <w:r w:rsidR="003F63B4" w:rsidRPr="003F63B4">
          <w:rPr>
            <w:rStyle w:val="Hyperlink"/>
          </w:rPr>
          <w:t>H5P</w:t>
        </w:r>
      </w:hyperlink>
      <w:r w:rsidR="003F63B4">
        <w:t xml:space="preserve"> </w:t>
      </w:r>
      <w:r w:rsidR="00844FFE">
        <w:t>content types</w:t>
      </w:r>
      <w:r w:rsidR="003F63B4">
        <w:t xml:space="preserve"> have been developed </w:t>
      </w:r>
      <w:r w:rsidR="00844FFE">
        <w:t>to meet the web accessibility standards (WCAG 2.1 AA)</w:t>
      </w:r>
      <w:r w:rsidR="00A4678F">
        <w:t>;</w:t>
      </w:r>
      <w:r w:rsidR="00844FFE">
        <w:t xml:space="preserve"> however</w:t>
      </w:r>
      <w:r w:rsidR="00A4678F">
        <w:t>,</w:t>
      </w:r>
      <w:r w:rsidR="00844FFE">
        <w:t xml:space="preserve"> </w:t>
      </w:r>
      <w:r w:rsidR="009E5805">
        <w:t xml:space="preserve">it is important to </w:t>
      </w:r>
      <w:r w:rsidR="00844FFE">
        <w:t xml:space="preserve">note </w:t>
      </w:r>
      <w:r w:rsidR="009E5805">
        <w:t xml:space="preserve">that </w:t>
      </w:r>
      <w:r w:rsidR="00844FFE">
        <w:t xml:space="preserve">in their </w:t>
      </w:r>
      <w:hyperlink r:id="rId63" w:history="1">
        <w:r w:rsidR="00844FFE" w:rsidRPr="00A23083">
          <w:rPr>
            <w:rStyle w:val="Hyperlink"/>
          </w:rPr>
          <w:t>H5P Content Types Recommendations</w:t>
        </w:r>
      </w:hyperlink>
      <w:r w:rsidR="00DD5555">
        <w:t xml:space="preserve">, </w:t>
      </w:r>
      <w:r w:rsidR="009E5805">
        <w:t>content can be made inaccessible</w:t>
      </w:r>
      <w:r w:rsidR="009E6334">
        <w:t xml:space="preserve"> as</w:t>
      </w:r>
      <w:r w:rsidR="00844FFE">
        <w:t xml:space="preserve"> </w:t>
      </w:r>
      <w:r w:rsidR="009E6334">
        <w:t>“</w:t>
      </w:r>
      <w:r w:rsidR="00844FFE">
        <w:rPr>
          <w:rFonts w:cs="Arial"/>
          <w:color w:val="000000"/>
          <w:shd w:val="clear" w:color="auto" w:fill="FEFEFE"/>
        </w:rPr>
        <w:t>due to mistakes done by authors</w:t>
      </w:r>
      <w:r w:rsidR="009E6334">
        <w:rPr>
          <w:rFonts w:cs="Arial"/>
          <w:color w:val="000000"/>
          <w:shd w:val="clear" w:color="auto" w:fill="FEFEFE"/>
        </w:rPr>
        <w:t>,</w:t>
      </w:r>
      <w:r w:rsidR="00844FFE">
        <w:rPr>
          <w:rFonts w:cs="Arial"/>
          <w:color w:val="000000"/>
          <w:shd w:val="clear" w:color="auto" w:fill="FEFEFE"/>
        </w:rPr>
        <w:t xml:space="preserve"> the example </w:t>
      </w:r>
      <w:r w:rsidR="00844FFE" w:rsidRPr="00952AD5">
        <w:rPr>
          <w:rStyle w:val="Strong"/>
          <w:rFonts w:cs="Arial"/>
          <w:b w:val="0"/>
          <w:bCs w:val="0"/>
          <w:color w:val="000000"/>
          <w:shd w:val="clear" w:color="auto" w:fill="FEFEFE"/>
        </w:rPr>
        <w:t>content</w:t>
      </w:r>
      <w:r w:rsidR="00844FFE">
        <w:rPr>
          <w:rStyle w:val="Strong"/>
          <w:rFonts w:cs="Arial"/>
          <w:color w:val="000000"/>
          <w:shd w:val="clear" w:color="auto" w:fill="FEFEFE"/>
        </w:rPr>
        <w:t xml:space="preserve"> </w:t>
      </w:r>
      <w:r w:rsidR="00844FFE">
        <w:rPr>
          <w:rFonts w:cs="Arial"/>
          <w:color w:val="000000"/>
          <w:shd w:val="clear" w:color="auto" w:fill="FEFEFE"/>
        </w:rPr>
        <w:t>(not the software) on H5P.org isn't always accessible</w:t>
      </w:r>
      <w:r w:rsidR="009E6334">
        <w:rPr>
          <w:rFonts w:cs="Arial"/>
          <w:color w:val="000000"/>
          <w:shd w:val="clear" w:color="auto" w:fill="FEFEFE"/>
        </w:rPr>
        <w:t>”</w:t>
      </w:r>
      <w:r w:rsidR="00844FFE">
        <w:rPr>
          <w:rFonts w:cs="Arial"/>
          <w:color w:val="000000"/>
          <w:shd w:val="clear" w:color="auto" w:fill="FEFEFE"/>
        </w:rPr>
        <w:t xml:space="preserve">. </w:t>
      </w:r>
    </w:p>
    <w:p w14:paraId="6609327E" w14:textId="3BB10D1E" w:rsidR="00456F06" w:rsidRDefault="00456F06" w:rsidP="00456F06">
      <w:r>
        <w:t xml:space="preserve">When </w:t>
      </w:r>
      <w:r w:rsidR="00A23083">
        <w:t>adding</w:t>
      </w:r>
      <w:r>
        <w:t xml:space="preserve"> H5P interactive elements </w:t>
      </w:r>
      <w:r w:rsidR="00A23083">
        <w:t>to your online content, please ensure you develop them to be accessible</w:t>
      </w:r>
      <w:r w:rsidR="00BC700F">
        <w:t>.</w:t>
      </w:r>
      <w:r w:rsidR="00A23083">
        <w:t xml:space="preserve"> </w:t>
      </w:r>
      <w:r w:rsidR="00BC700F">
        <w:t>For example</w:t>
      </w:r>
      <w:r w:rsidR="00A23083">
        <w:t>, provide captions with your videos</w:t>
      </w:r>
      <w:r w:rsidR="00BC700F">
        <w:t xml:space="preserve"> and</w:t>
      </w:r>
      <w:r w:rsidR="00A23083">
        <w:t xml:space="preserve"> check </w:t>
      </w:r>
      <w:r w:rsidR="00BC700F">
        <w:t xml:space="preserve">that </w:t>
      </w:r>
      <w:r w:rsidR="00A23083">
        <w:t>your content has sufficient colour contrast</w:t>
      </w:r>
      <w:r w:rsidR="009E5805">
        <w:t xml:space="preserve">. Check with your teaching support team </w:t>
      </w:r>
      <w:r w:rsidR="00CC788B">
        <w:t>to</w:t>
      </w:r>
      <w:r w:rsidR="009E5805">
        <w:t xml:space="preserve"> making sure your H5P </w:t>
      </w:r>
      <w:r w:rsidR="00DC2E42">
        <w:t>can be used by all students</w:t>
      </w:r>
      <w:r w:rsidR="009E5805">
        <w:t>.</w:t>
      </w:r>
    </w:p>
    <w:p w14:paraId="2EA2025F" w14:textId="71F19372" w:rsidR="005E435C" w:rsidRPr="00456F06" w:rsidRDefault="005E435C" w:rsidP="00456F06"/>
    <w:p w14:paraId="13242C2F" w14:textId="471A05C0" w:rsidR="00456F06" w:rsidRDefault="00456F06" w:rsidP="00456F06">
      <w:pPr>
        <w:pStyle w:val="Heading3"/>
      </w:pPr>
      <w:r>
        <w:t>Polling, whiteboards and quiz tools</w:t>
      </w:r>
    </w:p>
    <w:p w14:paraId="66E2CB1E" w14:textId="1CA5B3E3" w:rsidR="006F3EAE" w:rsidRDefault="00456F06" w:rsidP="004A36BB">
      <w:pPr>
        <w:rPr>
          <w:rFonts w:eastAsiaTheme="majorEastAsia" w:cs="Arial"/>
          <w:sz w:val="26"/>
          <w:szCs w:val="26"/>
        </w:rPr>
      </w:pPr>
      <w:r>
        <w:t>Polling tools</w:t>
      </w:r>
      <w:r w:rsidR="00E81DD9">
        <w:t xml:space="preserve"> </w:t>
      </w:r>
      <w:r w:rsidR="00DC2E42">
        <w:t>(</w:t>
      </w:r>
      <w:r w:rsidR="00E81DD9">
        <w:t xml:space="preserve">such as </w:t>
      </w:r>
      <w:proofErr w:type="spellStart"/>
      <w:r w:rsidR="00E81DD9">
        <w:t>Mentimeter</w:t>
      </w:r>
      <w:proofErr w:type="spellEnd"/>
      <w:r w:rsidR="00E81DD9">
        <w:t xml:space="preserve">, </w:t>
      </w:r>
      <w:proofErr w:type="spellStart"/>
      <w:r w:rsidR="00B969B0">
        <w:t>Slido</w:t>
      </w:r>
      <w:proofErr w:type="spellEnd"/>
      <w:r w:rsidR="009E5805">
        <w:t xml:space="preserve"> </w:t>
      </w:r>
      <w:r w:rsidR="00E81DD9">
        <w:t xml:space="preserve">and </w:t>
      </w:r>
      <w:r w:rsidR="00B969B0">
        <w:t>Kahoot</w:t>
      </w:r>
      <w:r w:rsidR="00DC2E42">
        <w:t>)</w:t>
      </w:r>
      <w:r w:rsidR="00B969B0">
        <w:t xml:space="preserve"> and </w:t>
      </w:r>
      <w:r w:rsidR="00E81DD9">
        <w:t>interactive whiteboards</w:t>
      </w:r>
      <w:r w:rsidR="00B969B0">
        <w:t xml:space="preserve"> and project workspaces </w:t>
      </w:r>
      <w:r w:rsidR="00DC2E42">
        <w:t>(</w:t>
      </w:r>
      <w:r w:rsidR="00B969B0">
        <w:t xml:space="preserve">such as Padlet, Miro and </w:t>
      </w:r>
      <w:proofErr w:type="spellStart"/>
      <w:r w:rsidR="00B969B0">
        <w:t>Lucidchart</w:t>
      </w:r>
      <w:proofErr w:type="spellEnd"/>
      <w:r w:rsidR="00DC2E42">
        <w:t>)</w:t>
      </w:r>
      <w:r w:rsidR="00E81DD9">
        <w:t xml:space="preserve"> are common features in many online environments</w:t>
      </w:r>
      <w:r w:rsidR="00B969B0">
        <w:t xml:space="preserve">. </w:t>
      </w:r>
      <w:r w:rsidR="006346A1">
        <w:t>N</w:t>
      </w:r>
      <w:r w:rsidR="00B969B0">
        <w:t xml:space="preserve">ote that </w:t>
      </w:r>
      <w:r w:rsidR="00421D14">
        <w:t>most of</w:t>
      </w:r>
      <w:r w:rsidR="00B969B0">
        <w:t xml:space="preserve"> these tools</w:t>
      </w:r>
      <w:r w:rsidR="00421D14" w:rsidRPr="00C64164">
        <w:rPr>
          <w:szCs w:val="24"/>
        </w:rPr>
        <w:t xml:space="preserve"> </w:t>
      </w:r>
      <w:r w:rsidRPr="00610DB2">
        <w:rPr>
          <w:rFonts w:eastAsiaTheme="majorEastAsia" w:cs="Arial"/>
          <w:szCs w:val="24"/>
        </w:rPr>
        <w:t>do not work well</w:t>
      </w:r>
      <w:r w:rsidR="00421D14" w:rsidRPr="00610DB2">
        <w:rPr>
          <w:rFonts w:eastAsiaTheme="majorEastAsia" w:cs="Arial"/>
          <w:szCs w:val="24"/>
        </w:rPr>
        <w:t xml:space="preserve"> </w:t>
      </w:r>
      <w:r w:rsidRPr="00610DB2">
        <w:rPr>
          <w:rFonts w:eastAsiaTheme="majorEastAsia" w:cs="Arial"/>
          <w:szCs w:val="24"/>
        </w:rPr>
        <w:t xml:space="preserve">with screen reading software. </w:t>
      </w:r>
      <w:r w:rsidR="00421D14" w:rsidRPr="00610DB2">
        <w:rPr>
          <w:rFonts w:eastAsiaTheme="majorEastAsia" w:cs="Arial"/>
          <w:szCs w:val="24"/>
        </w:rPr>
        <w:t>Some</w:t>
      </w:r>
      <w:r w:rsidRPr="00610DB2">
        <w:rPr>
          <w:rFonts w:eastAsiaTheme="majorEastAsia" w:cs="Arial"/>
          <w:szCs w:val="24"/>
        </w:rPr>
        <w:t xml:space="preserve"> </w:t>
      </w:r>
      <w:r w:rsidR="00CC788B" w:rsidRPr="00610DB2">
        <w:rPr>
          <w:rFonts w:eastAsiaTheme="majorEastAsia" w:cs="Arial"/>
          <w:szCs w:val="24"/>
        </w:rPr>
        <w:t>vendors</w:t>
      </w:r>
      <w:r w:rsidR="00421D14" w:rsidRPr="00610DB2">
        <w:rPr>
          <w:rFonts w:eastAsiaTheme="majorEastAsia" w:cs="Arial"/>
          <w:szCs w:val="24"/>
        </w:rPr>
        <w:t xml:space="preserve"> </w:t>
      </w:r>
      <w:r w:rsidRPr="00610DB2">
        <w:rPr>
          <w:rFonts w:eastAsiaTheme="majorEastAsia" w:cs="Arial"/>
          <w:szCs w:val="24"/>
        </w:rPr>
        <w:t>are working on upgrading their software to be more accessible</w:t>
      </w:r>
      <w:r w:rsidR="00044A76">
        <w:rPr>
          <w:rFonts w:eastAsiaTheme="majorEastAsia" w:cs="Arial"/>
          <w:szCs w:val="24"/>
        </w:rPr>
        <w:t>,</w:t>
      </w:r>
      <w:r w:rsidR="00CC788B" w:rsidRPr="005D584C">
        <w:rPr>
          <w:rFonts w:eastAsiaTheme="majorEastAsia" w:cs="Arial"/>
          <w:szCs w:val="24"/>
        </w:rPr>
        <w:t xml:space="preserve"> and</w:t>
      </w:r>
      <w:r w:rsidR="00044A76">
        <w:rPr>
          <w:rFonts w:eastAsiaTheme="majorEastAsia" w:cs="Arial"/>
          <w:szCs w:val="24"/>
        </w:rPr>
        <w:t xml:space="preserve"> </w:t>
      </w:r>
      <w:r w:rsidR="00CC788B" w:rsidRPr="00952AD5">
        <w:rPr>
          <w:rFonts w:eastAsiaTheme="majorEastAsia" w:cs="Arial"/>
          <w:szCs w:val="24"/>
        </w:rPr>
        <w:t>it</w:t>
      </w:r>
      <w:r w:rsidR="00C779FD" w:rsidRPr="00952AD5">
        <w:rPr>
          <w:rFonts w:eastAsiaTheme="majorEastAsia" w:cs="Arial"/>
          <w:szCs w:val="24"/>
        </w:rPr>
        <w:t xml:space="preserve"> is important to check </w:t>
      </w:r>
      <w:r w:rsidR="00044A76">
        <w:rPr>
          <w:rFonts w:eastAsiaTheme="majorEastAsia" w:cs="Arial"/>
          <w:szCs w:val="24"/>
        </w:rPr>
        <w:t>that</w:t>
      </w:r>
      <w:r w:rsidR="00C779FD" w:rsidRPr="00952AD5">
        <w:rPr>
          <w:rFonts w:eastAsiaTheme="majorEastAsia" w:cs="Arial"/>
          <w:szCs w:val="24"/>
        </w:rPr>
        <w:t xml:space="preserve"> any </w:t>
      </w:r>
      <w:r w:rsidR="00421D14" w:rsidRPr="00952AD5">
        <w:rPr>
          <w:rFonts w:eastAsiaTheme="majorEastAsia" w:cs="Arial"/>
          <w:szCs w:val="24"/>
        </w:rPr>
        <w:t>third-party</w:t>
      </w:r>
      <w:r w:rsidR="00C779FD" w:rsidRPr="00952AD5">
        <w:rPr>
          <w:rFonts w:eastAsiaTheme="majorEastAsia" w:cs="Arial"/>
          <w:szCs w:val="24"/>
        </w:rPr>
        <w:t xml:space="preserve"> tools you plan on using </w:t>
      </w:r>
      <w:r w:rsidR="00421D14" w:rsidRPr="00952AD5">
        <w:rPr>
          <w:rFonts w:eastAsiaTheme="majorEastAsia" w:cs="Arial"/>
          <w:szCs w:val="24"/>
        </w:rPr>
        <w:t xml:space="preserve">currently </w:t>
      </w:r>
      <w:r w:rsidR="00C779FD" w:rsidRPr="00952AD5">
        <w:rPr>
          <w:rFonts w:eastAsiaTheme="majorEastAsia" w:cs="Arial"/>
          <w:szCs w:val="24"/>
        </w:rPr>
        <w:t>meet accessibility standards</w:t>
      </w:r>
      <w:r w:rsidR="00421D14" w:rsidRPr="00952AD5">
        <w:rPr>
          <w:rFonts w:eastAsiaTheme="majorEastAsia" w:cs="Arial"/>
          <w:szCs w:val="24"/>
        </w:rPr>
        <w:t xml:space="preserve"> </w:t>
      </w:r>
      <w:r w:rsidR="00CC788B" w:rsidRPr="00952AD5">
        <w:rPr>
          <w:rFonts w:eastAsiaTheme="majorEastAsia" w:cs="Arial"/>
          <w:szCs w:val="24"/>
        </w:rPr>
        <w:t>or</w:t>
      </w:r>
      <w:r w:rsidR="00421D14" w:rsidRPr="00952AD5">
        <w:rPr>
          <w:rFonts w:eastAsiaTheme="majorEastAsia" w:cs="Arial"/>
          <w:szCs w:val="24"/>
        </w:rPr>
        <w:t xml:space="preserve"> </w:t>
      </w:r>
      <w:r w:rsidR="00044A76">
        <w:rPr>
          <w:rFonts w:eastAsiaTheme="majorEastAsia" w:cs="Arial"/>
          <w:szCs w:val="24"/>
        </w:rPr>
        <w:t>can be used</w:t>
      </w:r>
      <w:r w:rsidR="00421D14" w:rsidRPr="00952AD5">
        <w:rPr>
          <w:rFonts w:eastAsiaTheme="majorEastAsia" w:cs="Arial"/>
          <w:szCs w:val="24"/>
        </w:rPr>
        <w:t xml:space="preserve"> in an accessible way. </w:t>
      </w:r>
    </w:p>
    <w:p w14:paraId="6F88A622" w14:textId="0D3CAC08" w:rsidR="00C779FD" w:rsidRPr="00952AD5" w:rsidRDefault="00C779FD" w:rsidP="004A36BB">
      <w:pPr>
        <w:rPr>
          <w:rFonts w:eastAsiaTheme="majorEastAsia" w:cs="Arial"/>
          <w:szCs w:val="24"/>
        </w:rPr>
      </w:pPr>
      <w:r w:rsidRPr="005D584C">
        <w:rPr>
          <w:rFonts w:eastAsiaTheme="majorEastAsia" w:cs="Arial"/>
          <w:szCs w:val="24"/>
        </w:rPr>
        <w:t>Check the vendor</w:t>
      </w:r>
      <w:r w:rsidR="00D47954">
        <w:rPr>
          <w:rFonts w:eastAsiaTheme="majorEastAsia" w:cs="Arial"/>
          <w:szCs w:val="24"/>
        </w:rPr>
        <w:t>’</w:t>
      </w:r>
      <w:r w:rsidRPr="005D584C">
        <w:rPr>
          <w:rFonts w:eastAsiaTheme="majorEastAsia" w:cs="Arial"/>
          <w:szCs w:val="24"/>
        </w:rPr>
        <w:t xml:space="preserve">s website for an </w:t>
      </w:r>
      <w:r w:rsidR="00044A76">
        <w:rPr>
          <w:rFonts w:eastAsiaTheme="majorEastAsia" w:cs="Arial"/>
          <w:szCs w:val="24"/>
        </w:rPr>
        <w:t>a</w:t>
      </w:r>
      <w:r w:rsidRPr="00952AD5">
        <w:rPr>
          <w:rFonts w:eastAsiaTheme="majorEastAsia" w:cs="Arial"/>
          <w:szCs w:val="24"/>
        </w:rPr>
        <w:t xml:space="preserve">ccessibility </w:t>
      </w:r>
      <w:r w:rsidR="00044A76">
        <w:rPr>
          <w:rFonts w:eastAsiaTheme="majorEastAsia" w:cs="Arial"/>
          <w:szCs w:val="24"/>
        </w:rPr>
        <w:t>s</w:t>
      </w:r>
      <w:r w:rsidRPr="00952AD5">
        <w:rPr>
          <w:rFonts w:eastAsiaTheme="majorEastAsia" w:cs="Arial"/>
          <w:szCs w:val="24"/>
        </w:rPr>
        <w:t>tatement or for a Voluntary Product Accessibility Statement</w:t>
      </w:r>
      <w:r w:rsidR="00E81DD9" w:rsidRPr="00952AD5">
        <w:rPr>
          <w:rFonts w:eastAsiaTheme="majorEastAsia" w:cs="Arial"/>
          <w:szCs w:val="24"/>
        </w:rPr>
        <w:t xml:space="preserve"> </w:t>
      </w:r>
      <w:r w:rsidR="00CC788B" w:rsidRPr="00952AD5">
        <w:rPr>
          <w:rFonts w:eastAsiaTheme="majorEastAsia" w:cs="Arial"/>
          <w:szCs w:val="24"/>
        </w:rPr>
        <w:t>(VPAT)</w:t>
      </w:r>
      <w:r w:rsidR="00C87F96">
        <w:rPr>
          <w:rFonts w:eastAsiaTheme="majorEastAsia" w:cs="Arial"/>
          <w:szCs w:val="24"/>
        </w:rPr>
        <w:t>,</w:t>
      </w:r>
      <w:r w:rsidR="00CC788B" w:rsidRPr="005D584C">
        <w:rPr>
          <w:rFonts w:eastAsiaTheme="majorEastAsia" w:cs="Arial"/>
          <w:szCs w:val="24"/>
        </w:rPr>
        <w:t xml:space="preserve"> </w:t>
      </w:r>
      <w:r w:rsidR="00E81DD9" w:rsidRPr="005D584C">
        <w:rPr>
          <w:rFonts w:eastAsiaTheme="majorEastAsia" w:cs="Arial"/>
          <w:szCs w:val="24"/>
        </w:rPr>
        <w:t xml:space="preserve">which will help you </w:t>
      </w:r>
      <w:r w:rsidR="00CC788B" w:rsidRPr="005D584C">
        <w:rPr>
          <w:rFonts w:eastAsiaTheme="majorEastAsia" w:cs="Arial"/>
          <w:szCs w:val="24"/>
        </w:rPr>
        <w:t>determine</w:t>
      </w:r>
      <w:r w:rsidR="00E81DD9" w:rsidRPr="005D584C">
        <w:rPr>
          <w:rFonts w:eastAsiaTheme="majorEastAsia" w:cs="Arial"/>
          <w:szCs w:val="24"/>
        </w:rPr>
        <w:t xml:space="preserve"> </w:t>
      </w:r>
      <w:r w:rsidR="00811265">
        <w:rPr>
          <w:rFonts w:eastAsiaTheme="majorEastAsia" w:cs="Arial"/>
          <w:szCs w:val="24"/>
        </w:rPr>
        <w:t>whether</w:t>
      </w:r>
      <w:r w:rsidR="00E81DD9" w:rsidRPr="00952AD5">
        <w:rPr>
          <w:rFonts w:eastAsiaTheme="majorEastAsia" w:cs="Arial"/>
          <w:szCs w:val="24"/>
        </w:rPr>
        <w:t xml:space="preserve"> the tool meets current accessibility standards.</w:t>
      </w:r>
    </w:p>
    <w:p w14:paraId="47C7D4E6" w14:textId="6D59CC5C" w:rsidR="00CC788B" w:rsidRPr="005D584C" w:rsidRDefault="00CC788B" w:rsidP="004A36BB">
      <w:pPr>
        <w:rPr>
          <w:rFonts w:eastAsiaTheme="majorEastAsia" w:cs="Arial"/>
          <w:color w:val="2F5496" w:themeColor="accent1" w:themeShade="BF"/>
          <w:szCs w:val="24"/>
        </w:rPr>
      </w:pPr>
      <w:hyperlink r:id="rId64" w:history="1">
        <w:proofErr w:type="spellStart"/>
        <w:r w:rsidRPr="005D584C">
          <w:rPr>
            <w:rStyle w:val="Hyperlink"/>
            <w:rFonts w:eastAsiaTheme="majorEastAsia" w:cs="Arial"/>
            <w:szCs w:val="24"/>
          </w:rPr>
          <w:t>Mentimeter</w:t>
        </w:r>
        <w:proofErr w:type="spellEnd"/>
        <w:r w:rsidR="00A51C46" w:rsidRPr="005D584C">
          <w:rPr>
            <w:rStyle w:val="Hyperlink"/>
            <w:rFonts w:eastAsiaTheme="majorEastAsia" w:cs="Arial"/>
            <w:szCs w:val="24"/>
          </w:rPr>
          <w:t xml:space="preserve"> </w:t>
        </w:r>
        <w:r w:rsidRPr="005D584C">
          <w:rPr>
            <w:rStyle w:val="Hyperlink"/>
            <w:rFonts w:eastAsiaTheme="majorEastAsia" w:cs="Arial"/>
            <w:szCs w:val="24"/>
          </w:rPr>
          <w:t>Accessibility Statement</w:t>
        </w:r>
      </w:hyperlink>
    </w:p>
    <w:p w14:paraId="1E94E14E" w14:textId="32B88922" w:rsidR="00A51C46" w:rsidRPr="005D584C" w:rsidRDefault="00A51C46" w:rsidP="004A36BB">
      <w:pPr>
        <w:rPr>
          <w:rFonts w:eastAsiaTheme="majorEastAsia" w:cs="Arial"/>
          <w:color w:val="2F5496" w:themeColor="accent1" w:themeShade="BF"/>
          <w:szCs w:val="24"/>
        </w:rPr>
      </w:pPr>
      <w:hyperlink r:id="rId65" w:history="1">
        <w:proofErr w:type="spellStart"/>
        <w:r w:rsidRPr="005D584C">
          <w:rPr>
            <w:rStyle w:val="Hyperlink"/>
            <w:rFonts w:eastAsiaTheme="majorEastAsia" w:cs="Arial"/>
            <w:szCs w:val="24"/>
          </w:rPr>
          <w:t>Slido</w:t>
        </w:r>
        <w:proofErr w:type="spellEnd"/>
        <w:r w:rsidRPr="005D584C">
          <w:rPr>
            <w:rStyle w:val="Hyperlink"/>
            <w:rFonts w:eastAsiaTheme="majorEastAsia" w:cs="Arial"/>
            <w:szCs w:val="24"/>
          </w:rPr>
          <w:t xml:space="preserve"> accessibility for people with disabilities</w:t>
        </w:r>
      </w:hyperlink>
    </w:p>
    <w:p w14:paraId="01C0365E" w14:textId="2D37BDF0" w:rsidR="00CC788B" w:rsidRPr="005D584C" w:rsidRDefault="008E7F46" w:rsidP="004A36BB">
      <w:pPr>
        <w:rPr>
          <w:rFonts w:eastAsiaTheme="majorEastAsia" w:cs="Arial"/>
          <w:color w:val="2F5496" w:themeColor="accent1" w:themeShade="BF"/>
          <w:szCs w:val="24"/>
        </w:rPr>
      </w:pPr>
      <w:hyperlink r:id="rId66" w:history="1">
        <w:r w:rsidRPr="005D584C">
          <w:rPr>
            <w:rStyle w:val="Hyperlink"/>
            <w:rFonts w:eastAsiaTheme="majorEastAsia" w:cs="Arial"/>
            <w:szCs w:val="24"/>
          </w:rPr>
          <w:t>Kahoot Inclusion and Accessibility policy</w:t>
        </w:r>
      </w:hyperlink>
    </w:p>
    <w:p w14:paraId="60F4A010" w14:textId="77777777" w:rsidR="008E7F46" w:rsidRPr="005D584C" w:rsidRDefault="008E7F46" w:rsidP="008E7F46">
      <w:pPr>
        <w:rPr>
          <w:rFonts w:eastAsiaTheme="majorEastAsia" w:cs="Arial"/>
          <w:color w:val="2F5496" w:themeColor="accent1" w:themeShade="BF"/>
          <w:szCs w:val="24"/>
        </w:rPr>
      </w:pPr>
      <w:hyperlink r:id="rId67" w:history="1">
        <w:r w:rsidRPr="005D584C">
          <w:rPr>
            <w:rStyle w:val="Hyperlink"/>
            <w:rFonts w:eastAsiaTheme="majorEastAsia" w:cs="Arial"/>
            <w:szCs w:val="24"/>
          </w:rPr>
          <w:t>Padlet Accessibility</w:t>
        </w:r>
      </w:hyperlink>
    </w:p>
    <w:p w14:paraId="4E7E5E4D" w14:textId="49D75779" w:rsidR="008E7F46" w:rsidRPr="005D584C" w:rsidRDefault="008E7F46" w:rsidP="004A36BB">
      <w:pPr>
        <w:rPr>
          <w:rFonts w:eastAsiaTheme="majorEastAsia" w:cs="Arial"/>
          <w:color w:val="2F5496" w:themeColor="accent1" w:themeShade="BF"/>
          <w:szCs w:val="24"/>
        </w:rPr>
      </w:pPr>
      <w:hyperlink r:id="rId68" w:history="1">
        <w:r w:rsidRPr="005D584C">
          <w:rPr>
            <w:rStyle w:val="Hyperlink"/>
            <w:rFonts w:eastAsiaTheme="majorEastAsia" w:cs="Arial"/>
            <w:szCs w:val="24"/>
          </w:rPr>
          <w:t>Miro Accessibility Statement</w:t>
        </w:r>
      </w:hyperlink>
    </w:p>
    <w:p w14:paraId="6C433C53" w14:textId="4FA2F0E5" w:rsidR="008E7F46" w:rsidRPr="005D584C" w:rsidRDefault="008E7F46" w:rsidP="004A36BB">
      <w:pPr>
        <w:rPr>
          <w:rFonts w:eastAsiaTheme="majorEastAsia" w:cs="Arial"/>
          <w:szCs w:val="24"/>
        </w:rPr>
      </w:pPr>
      <w:hyperlink r:id="rId69" w:history="1">
        <w:r w:rsidRPr="005D584C">
          <w:rPr>
            <w:rStyle w:val="Hyperlink"/>
            <w:rFonts w:eastAsiaTheme="majorEastAsia" w:cs="Arial"/>
            <w:szCs w:val="24"/>
          </w:rPr>
          <w:t>Lucid Accessibility Statement</w:t>
        </w:r>
      </w:hyperlink>
    </w:p>
    <w:p w14:paraId="68498652" w14:textId="07A0D147" w:rsidR="00421D14" w:rsidRPr="005D584C" w:rsidRDefault="00CC788B" w:rsidP="004A36BB">
      <w:pPr>
        <w:rPr>
          <w:rFonts w:eastAsiaTheme="majorEastAsia" w:cs="Arial"/>
          <w:szCs w:val="24"/>
        </w:rPr>
      </w:pPr>
      <w:r w:rsidRPr="005D584C">
        <w:rPr>
          <w:rFonts w:eastAsiaTheme="majorEastAsia" w:cs="Arial"/>
          <w:szCs w:val="24"/>
        </w:rPr>
        <w:t xml:space="preserve">While </w:t>
      </w:r>
      <w:r w:rsidR="006F3EAE" w:rsidRPr="005D584C">
        <w:rPr>
          <w:rFonts w:eastAsiaTheme="majorEastAsia" w:cs="Arial"/>
          <w:szCs w:val="24"/>
        </w:rPr>
        <w:t xml:space="preserve">making their tools accessible is an ongoing commitment from </w:t>
      </w:r>
      <w:r w:rsidR="008E7F46" w:rsidRPr="005D584C">
        <w:rPr>
          <w:rFonts w:eastAsiaTheme="majorEastAsia" w:cs="Arial"/>
          <w:szCs w:val="24"/>
        </w:rPr>
        <w:t xml:space="preserve">many </w:t>
      </w:r>
      <w:r w:rsidR="006F3EAE" w:rsidRPr="005D584C">
        <w:rPr>
          <w:rFonts w:eastAsiaTheme="majorEastAsia" w:cs="Arial"/>
          <w:szCs w:val="24"/>
        </w:rPr>
        <w:t xml:space="preserve">vendors, it </w:t>
      </w:r>
      <w:r w:rsidRPr="005D584C">
        <w:rPr>
          <w:rFonts w:eastAsiaTheme="majorEastAsia" w:cs="Arial"/>
          <w:szCs w:val="24"/>
        </w:rPr>
        <w:t xml:space="preserve">does not mean these tools </w:t>
      </w:r>
      <w:r w:rsidR="008E7F46" w:rsidRPr="005D584C">
        <w:rPr>
          <w:rFonts w:eastAsiaTheme="majorEastAsia" w:cs="Arial"/>
          <w:szCs w:val="24"/>
        </w:rPr>
        <w:t>should not</w:t>
      </w:r>
      <w:r w:rsidRPr="005D584C">
        <w:rPr>
          <w:rFonts w:eastAsiaTheme="majorEastAsia" w:cs="Arial"/>
          <w:szCs w:val="24"/>
        </w:rPr>
        <w:t xml:space="preserve"> be used</w:t>
      </w:r>
      <w:r w:rsidR="006F3EAE" w:rsidRPr="005D584C">
        <w:rPr>
          <w:rFonts w:eastAsiaTheme="majorEastAsia" w:cs="Arial"/>
          <w:szCs w:val="24"/>
        </w:rPr>
        <w:t xml:space="preserve"> until they are fully compliant. Y</w:t>
      </w:r>
      <w:r w:rsidRPr="005D584C">
        <w:rPr>
          <w:rFonts w:eastAsiaTheme="majorEastAsia" w:cs="Arial"/>
          <w:szCs w:val="24"/>
        </w:rPr>
        <w:t>ou should limit their use or provide alternative means for students to engage with the learning.</w:t>
      </w:r>
      <w:r w:rsidR="002A556E" w:rsidRPr="002A556E">
        <w:rPr>
          <w:noProof/>
        </w:rPr>
        <w:t xml:space="preserve"> </w:t>
      </w:r>
    </w:p>
    <w:p w14:paraId="344B5C3E" w14:textId="3F895547" w:rsidR="00477BB5" w:rsidRPr="00477BB5" w:rsidRDefault="002A556E">
      <w:r>
        <w:rPr>
          <w:noProof/>
        </w:rPr>
        <w:drawing>
          <wp:anchor distT="0" distB="0" distL="114300" distR="114300" simplePos="0" relativeHeight="251677696" behindDoc="1" locked="0" layoutInCell="1" allowOverlap="1" wp14:anchorId="44FA6859" wp14:editId="6D8AC84D">
            <wp:simplePos x="0" y="0"/>
            <wp:positionH relativeFrom="column">
              <wp:posOffset>2352675</wp:posOffset>
            </wp:positionH>
            <wp:positionV relativeFrom="paragraph">
              <wp:posOffset>306070</wp:posOffset>
            </wp:positionV>
            <wp:extent cx="1428750" cy="1428750"/>
            <wp:effectExtent l="0" t="0" r="0"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2EAE">
        <w:rPr>
          <w:noProof/>
        </w:rPr>
        <w:drawing>
          <wp:anchor distT="0" distB="0" distL="114300" distR="114300" simplePos="0" relativeHeight="251669504" behindDoc="1" locked="0" layoutInCell="1" allowOverlap="1" wp14:anchorId="37A8D3A3" wp14:editId="2EF5A370">
            <wp:simplePos x="0" y="0"/>
            <wp:positionH relativeFrom="column">
              <wp:posOffset>2438400</wp:posOffset>
            </wp:positionH>
            <wp:positionV relativeFrom="paragraph">
              <wp:posOffset>6334125</wp:posOffset>
            </wp:positionV>
            <wp:extent cx="1428750" cy="1428750"/>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7BB5">
        <w:rPr>
          <w:rFonts w:cs="Arial"/>
        </w:rPr>
        <w:br w:type="page"/>
      </w:r>
    </w:p>
    <w:p w14:paraId="0DED0574" w14:textId="525305B5" w:rsidR="00E379E1" w:rsidRPr="004274BA" w:rsidRDefault="00E379E1" w:rsidP="004274BA">
      <w:pPr>
        <w:pStyle w:val="Heading1"/>
      </w:pPr>
      <w:bookmarkStart w:id="148" w:name="_Toc88745043"/>
      <w:bookmarkStart w:id="149" w:name="_Toc88745096"/>
      <w:r w:rsidRPr="004274BA">
        <w:lastRenderedPageBreak/>
        <w:t xml:space="preserve">Course Content </w:t>
      </w:r>
      <w:r w:rsidR="00AF2776">
        <w:t>and</w:t>
      </w:r>
      <w:r w:rsidRPr="004274BA">
        <w:t xml:space="preserve"> Learning Management Systems</w:t>
      </w:r>
      <w:bookmarkEnd w:id="148"/>
      <w:bookmarkEnd w:id="149"/>
    </w:p>
    <w:p w14:paraId="58F6EC76" w14:textId="77777777" w:rsidR="00E379E1" w:rsidRPr="000E7806" w:rsidRDefault="00E379E1" w:rsidP="00E379E1">
      <w:pPr>
        <w:pStyle w:val="Heading2"/>
        <w:rPr>
          <w:rFonts w:cs="Arial"/>
        </w:rPr>
      </w:pPr>
      <w:bookmarkStart w:id="150" w:name="_Toc88745097"/>
      <w:r w:rsidRPr="000E7806">
        <w:rPr>
          <w:rFonts w:cs="Arial"/>
        </w:rPr>
        <w:t>Overview</w:t>
      </w:r>
      <w:bookmarkEnd w:id="150"/>
    </w:p>
    <w:p w14:paraId="13DA42FC" w14:textId="0B32614F" w:rsidR="00E379E1" w:rsidRPr="000E7806" w:rsidRDefault="00E379E1" w:rsidP="00E379E1">
      <w:pPr>
        <w:rPr>
          <w:rFonts w:cs="Arial"/>
        </w:rPr>
      </w:pPr>
      <w:r w:rsidRPr="000E7806">
        <w:rPr>
          <w:rFonts w:cs="Arial"/>
        </w:rPr>
        <w:t xml:space="preserve">Most educational providers deliver their online learning content through a </w:t>
      </w:r>
      <w:r w:rsidR="006A367B" w:rsidRPr="001851FA">
        <w:rPr>
          <w:rFonts w:cs="Arial"/>
        </w:rPr>
        <w:t>l</w:t>
      </w:r>
      <w:r w:rsidRPr="001851FA">
        <w:rPr>
          <w:rFonts w:cs="Arial"/>
        </w:rPr>
        <w:t>earning</w:t>
      </w:r>
      <w:r w:rsidRPr="000E7806">
        <w:rPr>
          <w:rFonts w:cs="Arial"/>
        </w:rPr>
        <w:t xml:space="preserve"> </w:t>
      </w:r>
      <w:r w:rsidR="006A367B">
        <w:rPr>
          <w:rFonts w:cs="Arial"/>
        </w:rPr>
        <w:t>m</w:t>
      </w:r>
      <w:r w:rsidRPr="000E7806">
        <w:rPr>
          <w:rFonts w:cs="Arial"/>
        </w:rPr>
        <w:t xml:space="preserve">anagement </w:t>
      </w:r>
      <w:r w:rsidR="006A367B">
        <w:rPr>
          <w:rFonts w:cs="Arial"/>
        </w:rPr>
        <w:t>s</w:t>
      </w:r>
      <w:r w:rsidRPr="000E7806">
        <w:rPr>
          <w:rFonts w:cs="Arial"/>
        </w:rPr>
        <w:t xml:space="preserve">ystem </w:t>
      </w:r>
      <w:r w:rsidR="006A367B">
        <w:rPr>
          <w:rFonts w:cs="Arial"/>
        </w:rPr>
        <w:t xml:space="preserve">(LMS) </w:t>
      </w:r>
      <w:r w:rsidRPr="000E7806">
        <w:rPr>
          <w:rFonts w:cs="Arial"/>
        </w:rPr>
        <w:t xml:space="preserve">such as </w:t>
      </w:r>
      <w:r w:rsidR="00132E36" w:rsidRPr="000E7806">
        <w:rPr>
          <w:rFonts w:cs="Arial"/>
        </w:rPr>
        <w:t>Blackboard</w:t>
      </w:r>
      <w:r w:rsidR="00132E36">
        <w:rPr>
          <w:rFonts w:cs="Arial"/>
        </w:rPr>
        <w:t xml:space="preserve">, Canvas, </w:t>
      </w:r>
      <w:r w:rsidR="00132E36" w:rsidRPr="000E7806">
        <w:rPr>
          <w:rFonts w:cs="Arial"/>
        </w:rPr>
        <w:t>Desire 2 Learn</w:t>
      </w:r>
      <w:r w:rsidR="001851FA">
        <w:rPr>
          <w:rFonts w:cs="Arial"/>
        </w:rPr>
        <w:t xml:space="preserve"> or</w:t>
      </w:r>
      <w:r w:rsidR="00132E36" w:rsidRPr="000E7806">
        <w:rPr>
          <w:rFonts w:cs="Arial"/>
        </w:rPr>
        <w:t xml:space="preserve"> </w:t>
      </w:r>
      <w:r w:rsidRPr="000E7806">
        <w:rPr>
          <w:rFonts w:cs="Arial"/>
        </w:rPr>
        <w:t>Moodle.</w:t>
      </w:r>
    </w:p>
    <w:p w14:paraId="37488867" w14:textId="739C0FE5" w:rsidR="00E379E1" w:rsidRDefault="00E379E1" w:rsidP="00E379E1">
      <w:pPr>
        <w:rPr>
          <w:rFonts w:cs="Arial"/>
        </w:rPr>
      </w:pPr>
      <w:r w:rsidRPr="000E7806">
        <w:rPr>
          <w:rFonts w:cs="Arial"/>
        </w:rPr>
        <w:t xml:space="preserve">Each institution has their own system and policies around accessing and delivering learning content through their online platform of choice. You should refer to local guides and procedures </w:t>
      </w:r>
      <w:r w:rsidR="00AF3D53">
        <w:rPr>
          <w:rFonts w:cs="Arial"/>
        </w:rPr>
        <w:t>related to</w:t>
      </w:r>
      <w:r w:rsidR="00AF3D53" w:rsidRPr="000E7806">
        <w:rPr>
          <w:rFonts w:cs="Arial"/>
        </w:rPr>
        <w:t xml:space="preserve"> </w:t>
      </w:r>
      <w:r w:rsidRPr="000E7806">
        <w:rPr>
          <w:rFonts w:cs="Arial"/>
        </w:rPr>
        <w:t>developing online content and</w:t>
      </w:r>
      <w:r w:rsidR="00AF3D53">
        <w:rPr>
          <w:rFonts w:cs="Arial"/>
        </w:rPr>
        <w:t>,</w:t>
      </w:r>
      <w:r w:rsidRPr="000E7806">
        <w:rPr>
          <w:rFonts w:cs="Arial"/>
        </w:rPr>
        <w:t xml:space="preserve"> where possible</w:t>
      </w:r>
      <w:r w:rsidR="00AF3D53">
        <w:rPr>
          <w:rFonts w:cs="Arial"/>
        </w:rPr>
        <w:t>,</w:t>
      </w:r>
      <w:r w:rsidRPr="000E7806">
        <w:rPr>
          <w:rFonts w:cs="Arial"/>
        </w:rPr>
        <w:t xml:space="preserve"> use local templates to create your content. Please check with the relevant teaching and learning team </w:t>
      </w:r>
      <w:r w:rsidR="00AF3D53">
        <w:rPr>
          <w:rFonts w:cs="Arial"/>
        </w:rPr>
        <w:t>to find out whether</w:t>
      </w:r>
      <w:r w:rsidR="00AF3D53" w:rsidRPr="000E7806">
        <w:rPr>
          <w:rFonts w:cs="Arial"/>
        </w:rPr>
        <w:t xml:space="preserve"> </w:t>
      </w:r>
      <w:r w:rsidRPr="000E7806">
        <w:rPr>
          <w:rFonts w:cs="Arial"/>
        </w:rPr>
        <w:t>the templates are accessible and meet the Web Accessibility Content Guidelines.</w:t>
      </w:r>
    </w:p>
    <w:p w14:paraId="10A0F979" w14:textId="77777777" w:rsidR="00E55B7D" w:rsidRDefault="00E55B7D" w:rsidP="00E379E1">
      <w:pPr>
        <w:rPr>
          <w:rFonts w:cs="Arial"/>
        </w:rPr>
      </w:pPr>
    </w:p>
    <w:p w14:paraId="10D04A73" w14:textId="38003F0B" w:rsidR="00E55B7D" w:rsidRDefault="00E55B7D" w:rsidP="00E55B7D">
      <w:pPr>
        <w:pStyle w:val="IntenseQuote"/>
        <w:rPr>
          <w:rFonts w:ascii="Arial Narrow" w:hAnsi="Arial Narrow"/>
        </w:rPr>
      </w:pPr>
      <w:r>
        <w:t>It takes a long time to become really proficient and productive with screen-reading software. But the university then said it was therefore not their problem if I couldn't use the online learning platform</w:t>
      </w:r>
      <w:r w:rsidR="00D12D1C">
        <w:t>.</w:t>
      </w:r>
      <w:r>
        <w:t xml:space="preserve"> (Vision Australia 2018)</w:t>
      </w:r>
    </w:p>
    <w:p w14:paraId="5AC5E5E4" w14:textId="77777777" w:rsidR="00E55B7D" w:rsidRPr="000E7806" w:rsidRDefault="00E55B7D" w:rsidP="00E379E1">
      <w:pPr>
        <w:rPr>
          <w:rFonts w:cs="Arial"/>
        </w:rPr>
      </w:pPr>
    </w:p>
    <w:p w14:paraId="74A59C80" w14:textId="40B1EEE7" w:rsidR="00E379E1" w:rsidRPr="000E7806" w:rsidRDefault="00E379E1" w:rsidP="00E379E1">
      <w:pPr>
        <w:rPr>
          <w:rFonts w:cs="Arial"/>
        </w:rPr>
      </w:pPr>
      <w:r w:rsidRPr="000E7806">
        <w:rPr>
          <w:rFonts w:cs="Arial"/>
        </w:rPr>
        <w:t xml:space="preserve">While it would be impossible to go into every scenario to improve access for every LMS, it is worth highlighting some of the main things that can assist all students in using </w:t>
      </w:r>
      <w:r w:rsidR="00920789">
        <w:rPr>
          <w:rFonts w:cs="Arial"/>
        </w:rPr>
        <w:t>and navigating online learning</w:t>
      </w:r>
      <w:r w:rsidRPr="000E7806">
        <w:rPr>
          <w:rFonts w:cs="Arial"/>
        </w:rPr>
        <w:t>.</w:t>
      </w:r>
    </w:p>
    <w:p w14:paraId="77D7E00D" w14:textId="3A33E920" w:rsidR="00E379E1" w:rsidRPr="00132E36" w:rsidRDefault="00E379E1" w:rsidP="006F0449">
      <w:pPr>
        <w:pStyle w:val="Heading3"/>
      </w:pPr>
      <w:r w:rsidRPr="00132E36">
        <w:t xml:space="preserve">Timely </w:t>
      </w:r>
      <w:r w:rsidR="006A367B">
        <w:t>a</w:t>
      </w:r>
      <w:r w:rsidRPr="00132E36">
        <w:t>ccess</w:t>
      </w:r>
    </w:p>
    <w:p w14:paraId="2FBB5998" w14:textId="6D81753E" w:rsidR="00E379E1" w:rsidRDefault="00E379E1" w:rsidP="009879BF">
      <w:pPr>
        <w:pStyle w:val="ListParagraph"/>
        <w:numPr>
          <w:ilvl w:val="0"/>
          <w:numId w:val="35"/>
        </w:numPr>
        <w:rPr>
          <w:rFonts w:cs="Arial"/>
        </w:rPr>
      </w:pPr>
      <w:r w:rsidRPr="009879BF">
        <w:rPr>
          <w:rFonts w:cs="Arial"/>
        </w:rPr>
        <w:t>Provide access to presentation/lecture material before you will be teaching it. This will allow users to prepare before your session.</w:t>
      </w:r>
      <w:r w:rsidR="00E854A4">
        <w:rPr>
          <w:rFonts w:cs="Arial"/>
        </w:rPr>
        <w:t xml:space="preserve"> Good practice is to provide material at least one week before it is required</w:t>
      </w:r>
      <w:r w:rsidR="00D12D1C">
        <w:rPr>
          <w:rFonts w:cs="Arial"/>
        </w:rPr>
        <w:t>.</w:t>
      </w:r>
    </w:p>
    <w:p w14:paraId="6BC891AA" w14:textId="1A7BBED7" w:rsidR="005606B8" w:rsidRDefault="000E46BF" w:rsidP="000E46BF">
      <w:pPr>
        <w:pStyle w:val="Heading3"/>
      </w:pPr>
      <w:r>
        <w:t xml:space="preserve">Accessible </w:t>
      </w:r>
      <w:r w:rsidR="006A367B">
        <w:t>t</w:t>
      </w:r>
      <w:r>
        <w:t>emplates</w:t>
      </w:r>
    </w:p>
    <w:p w14:paraId="25F8AEB3" w14:textId="18550690" w:rsidR="000E46BF" w:rsidRDefault="000E46BF" w:rsidP="005606B8">
      <w:pPr>
        <w:pStyle w:val="ListParagraph"/>
        <w:numPr>
          <w:ilvl w:val="0"/>
          <w:numId w:val="35"/>
        </w:numPr>
        <w:rPr>
          <w:rFonts w:cs="Arial"/>
        </w:rPr>
      </w:pPr>
      <w:r w:rsidRPr="006B25E9">
        <w:rPr>
          <w:rFonts w:cs="Arial"/>
        </w:rPr>
        <w:t>Use provided templates where possible. Ask you</w:t>
      </w:r>
      <w:r w:rsidR="009120CF">
        <w:rPr>
          <w:rFonts w:cs="Arial"/>
        </w:rPr>
        <w:t>r</w:t>
      </w:r>
      <w:r w:rsidRPr="006B25E9">
        <w:rPr>
          <w:rFonts w:cs="Arial"/>
        </w:rPr>
        <w:t xml:space="preserve"> institution </w:t>
      </w:r>
      <w:r w:rsidR="009120CF">
        <w:rPr>
          <w:rFonts w:cs="Arial"/>
        </w:rPr>
        <w:t>whether</w:t>
      </w:r>
      <w:r w:rsidR="009120CF" w:rsidRPr="006B25E9">
        <w:rPr>
          <w:rFonts w:cs="Arial"/>
        </w:rPr>
        <w:t xml:space="preserve"> </w:t>
      </w:r>
      <w:r w:rsidRPr="006B25E9">
        <w:rPr>
          <w:rFonts w:cs="Arial"/>
        </w:rPr>
        <w:t>there are templates that are more accessible for you to use.</w:t>
      </w:r>
    </w:p>
    <w:p w14:paraId="387DE447" w14:textId="6B100D3F" w:rsidR="00E379E1" w:rsidRPr="000E7806" w:rsidRDefault="00E379E1" w:rsidP="005C4186">
      <w:pPr>
        <w:pStyle w:val="Heading3"/>
      </w:pPr>
      <w:r w:rsidRPr="000E7806">
        <w:t xml:space="preserve">Structure and </w:t>
      </w:r>
      <w:r w:rsidR="006A367B">
        <w:t>c</w:t>
      </w:r>
      <w:r w:rsidRPr="000E7806">
        <w:t>onsistency</w:t>
      </w:r>
    </w:p>
    <w:p w14:paraId="78429F07" w14:textId="61D91448" w:rsidR="009A08BF" w:rsidRDefault="00E379E1" w:rsidP="009879BF">
      <w:pPr>
        <w:pStyle w:val="ListParagraph"/>
        <w:numPr>
          <w:ilvl w:val="0"/>
          <w:numId w:val="35"/>
        </w:numPr>
        <w:rPr>
          <w:rFonts w:cs="Arial"/>
        </w:rPr>
      </w:pPr>
      <w:r w:rsidRPr="006B25E9">
        <w:rPr>
          <w:rFonts w:cs="Arial"/>
        </w:rPr>
        <w:t xml:space="preserve">Ensure </w:t>
      </w:r>
      <w:r w:rsidR="00C92F10">
        <w:rPr>
          <w:rFonts w:cs="Arial"/>
        </w:rPr>
        <w:t xml:space="preserve">the title of </w:t>
      </w:r>
      <w:r w:rsidRPr="006B25E9">
        <w:rPr>
          <w:rFonts w:cs="Arial"/>
        </w:rPr>
        <w:t xml:space="preserve">each week/session </w:t>
      </w:r>
      <w:r w:rsidR="00C92F10">
        <w:rPr>
          <w:rFonts w:cs="Arial"/>
        </w:rPr>
        <w:t>provide</w:t>
      </w:r>
      <w:r w:rsidR="005142E7">
        <w:rPr>
          <w:rFonts w:cs="Arial"/>
        </w:rPr>
        <w:t>s</w:t>
      </w:r>
      <w:r w:rsidR="00C92F10" w:rsidRPr="006B25E9">
        <w:rPr>
          <w:rFonts w:cs="Arial"/>
        </w:rPr>
        <w:t xml:space="preserve"> </w:t>
      </w:r>
      <w:r w:rsidRPr="006B25E9">
        <w:rPr>
          <w:rFonts w:cs="Arial"/>
        </w:rPr>
        <w:t>a consistent and meaningful means of navigating</w:t>
      </w:r>
      <w:r w:rsidR="00C92F10">
        <w:rPr>
          <w:rFonts w:cs="Arial"/>
        </w:rPr>
        <w:t xml:space="preserve"> the content</w:t>
      </w:r>
      <w:r w:rsidR="009A08BF">
        <w:rPr>
          <w:rFonts w:cs="Arial"/>
        </w:rPr>
        <w:t>. Instead of Week 1, try Week 1 Introduction to Programming.</w:t>
      </w:r>
    </w:p>
    <w:p w14:paraId="1F044503" w14:textId="5FEC0BA9" w:rsidR="006B25E9" w:rsidRDefault="009A08BF" w:rsidP="009879BF">
      <w:pPr>
        <w:pStyle w:val="ListParagraph"/>
        <w:numPr>
          <w:ilvl w:val="0"/>
          <w:numId w:val="35"/>
        </w:numPr>
        <w:rPr>
          <w:rFonts w:cs="Arial"/>
        </w:rPr>
      </w:pPr>
      <w:r>
        <w:rPr>
          <w:rFonts w:cs="Arial"/>
        </w:rPr>
        <w:t>U</w:t>
      </w:r>
      <w:r w:rsidR="00E379E1" w:rsidRPr="006B25E9">
        <w:rPr>
          <w:rFonts w:cs="Arial"/>
        </w:rPr>
        <w:t>se meaningful headings and apply them consistently.</w:t>
      </w:r>
    </w:p>
    <w:p w14:paraId="1B39F477" w14:textId="6D82DB0B" w:rsidR="006B25E9" w:rsidRPr="006B25E9" w:rsidRDefault="006B25E9" w:rsidP="006B25E9">
      <w:pPr>
        <w:pStyle w:val="ListParagraph"/>
        <w:numPr>
          <w:ilvl w:val="0"/>
          <w:numId w:val="35"/>
        </w:numPr>
        <w:rPr>
          <w:rFonts w:cs="Arial"/>
        </w:rPr>
      </w:pPr>
      <w:r w:rsidRPr="006B25E9">
        <w:rPr>
          <w:rFonts w:cs="Arial"/>
        </w:rPr>
        <w:t xml:space="preserve">Ensure files you put online for students to download have meaningful file names and are consistent week to week. </w:t>
      </w:r>
      <w:r w:rsidR="009A08BF">
        <w:rPr>
          <w:rFonts w:cs="Arial"/>
        </w:rPr>
        <w:t xml:space="preserve">Naming all your lecture slides </w:t>
      </w:r>
      <w:r w:rsidR="005142E7">
        <w:rPr>
          <w:rFonts w:cs="Arial"/>
        </w:rPr>
        <w:t>“</w:t>
      </w:r>
      <w:r w:rsidR="009A08BF">
        <w:rPr>
          <w:rFonts w:cs="Arial"/>
        </w:rPr>
        <w:t>lecture</w:t>
      </w:r>
      <w:r w:rsidR="005142E7">
        <w:rPr>
          <w:rFonts w:cs="Arial"/>
        </w:rPr>
        <w:t>”</w:t>
      </w:r>
      <w:r w:rsidR="009A08BF">
        <w:rPr>
          <w:rFonts w:cs="Arial"/>
        </w:rPr>
        <w:t xml:space="preserve"> will not</w:t>
      </w:r>
      <w:r w:rsidR="00FF1173">
        <w:rPr>
          <w:rFonts w:cs="Arial"/>
        </w:rPr>
        <w:t xml:space="preserve"> </w:t>
      </w:r>
      <w:r w:rsidR="005142E7">
        <w:rPr>
          <w:rFonts w:cs="Arial"/>
        </w:rPr>
        <w:t xml:space="preserve">be </w:t>
      </w:r>
      <w:r w:rsidR="00FF1173">
        <w:rPr>
          <w:rFonts w:cs="Arial"/>
        </w:rPr>
        <w:t>useful when students need to find the material later</w:t>
      </w:r>
      <w:r w:rsidR="009A08BF">
        <w:rPr>
          <w:rFonts w:cs="Arial"/>
        </w:rPr>
        <w:t xml:space="preserve">. </w:t>
      </w:r>
      <w:r w:rsidR="00FF1173">
        <w:rPr>
          <w:rFonts w:cs="Arial"/>
        </w:rPr>
        <w:t>Adding</w:t>
      </w:r>
      <w:r w:rsidR="009A08BF">
        <w:rPr>
          <w:rFonts w:cs="Arial"/>
        </w:rPr>
        <w:t xml:space="preserve"> your subject code or an abbreviated version </w:t>
      </w:r>
      <w:r w:rsidR="00FF1173">
        <w:rPr>
          <w:rFonts w:cs="Arial"/>
        </w:rPr>
        <w:t>to the</w:t>
      </w:r>
      <w:r w:rsidR="009A08BF">
        <w:rPr>
          <w:rFonts w:cs="Arial"/>
        </w:rPr>
        <w:t xml:space="preserve"> file</w:t>
      </w:r>
      <w:r w:rsidR="00FF1173">
        <w:rPr>
          <w:rFonts w:cs="Arial"/>
        </w:rPr>
        <w:t xml:space="preserve"> name will assist students in identifying files across multiple subjects.</w:t>
      </w:r>
    </w:p>
    <w:p w14:paraId="741DE38E" w14:textId="255ABAD4" w:rsidR="009879BF" w:rsidRDefault="009879BF" w:rsidP="009879BF">
      <w:pPr>
        <w:pStyle w:val="Heading3"/>
      </w:pPr>
      <w:r>
        <w:t>Provide key dates and information</w:t>
      </w:r>
    </w:p>
    <w:p w14:paraId="22FB4C44" w14:textId="77777777" w:rsidR="009879BF" w:rsidRPr="00A1238D" w:rsidRDefault="009879BF" w:rsidP="00952AD5">
      <w:pPr>
        <w:pStyle w:val="ListParagraph"/>
        <w:numPr>
          <w:ilvl w:val="0"/>
          <w:numId w:val="25"/>
        </w:numPr>
        <w:rPr>
          <w:rFonts w:cs="Arial"/>
        </w:rPr>
      </w:pPr>
      <w:r w:rsidRPr="00A1238D">
        <w:rPr>
          <w:rFonts w:cs="Arial"/>
        </w:rPr>
        <w:t>Provide assessment dates and tasks well ahead of time so students can plan accordingly.</w:t>
      </w:r>
    </w:p>
    <w:p w14:paraId="24BE1941" w14:textId="2BF559C0" w:rsidR="009879BF" w:rsidRPr="00A1238D" w:rsidRDefault="009879BF" w:rsidP="00952AD5">
      <w:pPr>
        <w:pStyle w:val="ListParagraph"/>
        <w:numPr>
          <w:ilvl w:val="0"/>
          <w:numId w:val="25"/>
        </w:numPr>
        <w:rPr>
          <w:rFonts w:cs="Arial"/>
        </w:rPr>
      </w:pPr>
      <w:r w:rsidRPr="00A1238D">
        <w:rPr>
          <w:rFonts w:cs="Arial"/>
        </w:rPr>
        <w:lastRenderedPageBreak/>
        <w:t>Inform students of the software, systems and tools they will be required to use and</w:t>
      </w:r>
      <w:r w:rsidR="002C11CE">
        <w:rPr>
          <w:rFonts w:cs="Arial"/>
        </w:rPr>
        <w:t>,</w:t>
      </w:r>
      <w:r w:rsidRPr="00A1238D">
        <w:rPr>
          <w:rFonts w:cs="Arial"/>
        </w:rPr>
        <w:t xml:space="preserve"> if possible, provide guides/links on how to use them effectively.</w:t>
      </w:r>
    </w:p>
    <w:p w14:paraId="5453E8F5" w14:textId="1DF81968" w:rsidR="00E379E1" w:rsidRPr="000E7806" w:rsidRDefault="00E379E1" w:rsidP="009879BF">
      <w:pPr>
        <w:pStyle w:val="Heading3"/>
      </w:pPr>
      <w:r w:rsidRPr="000E7806">
        <w:t xml:space="preserve">Accessible </w:t>
      </w:r>
      <w:r w:rsidR="009879BF">
        <w:t xml:space="preserve">and </w:t>
      </w:r>
      <w:r w:rsidR="00EF478F">
        <w:t>d</w:t>
      </w:r>
      <w:r w:rsidR="009879BF">
        <w:t xml:space="preserve">ownloadable </w:t>
      </w:r>
      <w:r w:rsidR="00EF478F">
        <w:t>d</w:t>
      </w:r>
      <w:r w:rsidRPr="000E7806">
        <w:t>ocuments</w:t>
      </w:r>
    </w:p>
    <w:p w14:paraId="07F132F4" w14:textId="77777777" w:rsidR="00E854A4" w:rsidRDefault="00E379E1" w:rsidP="00E854A4">
      <w:pPr>
        <w:pStyle w:val="ListParagraph"/>
        <w:numPr>
          <w:ilvl w:val="0"/>
          <w:numId w:val="25"/>
        </w:numPr>
        <w:rPr>
          <w:rFonts w:cs="Arial"/>
        </w:rPr>
      </w:pPr>
      <w:r w:rsidRPr="00E854A4">
        <w:rPr>
          <w:rFonts w:cs="Arial"/>
        </w:rPr>
        <w:t xml:space="preserve">Provide accessible </w:t>
      </w:r>
      <w:r w:rsidR="00E854A4">
        <w:rPr>
          <w:rFonts w:cs="Arial"/>
        </w:rPr>
        <w:t>d</w:t>
      </w:r>
      <w:r w:rsidRPr="00E854A4">
        <w:rPr>
          <w:rFonts w:cs="Arial"/>
        </w:rPr>
        <w:t>ocuments for download.</w:t>
      </w:r>
    </w:p>
    <w:p w14:paraId="6B937418" w14:textId="014B71F4" w:rsidR="00E854A4" w:rsidRDefault="00E379E1" w:rsidP="00E854A4">
      <w:pPr>
        <w:pStyle w:val="ListParagraph"/>
        <w:numPr>
          <w:ilvl w:val="0"/>
          <w:numId w:val="25"/>
        </w:numPr>
        <w:rPr>
          <w:rFonts w:cs="Arial"/>
        </w:rPr>
      </w:pPr>
      <w:r w:rsidRPr="00E854A4">
        <w:rPr>
          <w:rFonts w:cs="Arial"/>
        </w:rPr>
        <w:t>Where possible provide more than one format.</w:t>
      </w:r>
      <w:r w:rsidR="00FF1173">
        <w:rPr>
          <w:rFonts w:cs="Arial"/>
        </w:rPr>
        <w:t xml:space="preserve"> </w:t>
      </w:r>
      <w:r w:rsidR="00994718">
        <w:rPr>
          <w:rFonts w:cs="Arial"/>
        </w:rPr>
        <w:t xml:space="preserve">If you are unsure of the accessibility of your content, providing more than one file type </w:t>
      </w:r>
      <w:r w:rsidR="002C11CE">
        <w:rPr>
          <w:rFonts w:cs="Arial"/>
        </w:rPr>
        <w:t>(</w:t>
      </w:r>
      <w:r w:rsidR="00994718">
        <w:rPr>
          <w:rFonts w:cs="Arial"/>
        </w:rPr>
        <w:t>such as Microsoft Word and PDF</w:t>
      </w:r>
      <w:r w:rsidR="002C11CE">
        <w:rPr>
          <w:rFonts w:cs="Arial"/>
        </w:rPr>
        <w:t>)</w:t>
      </w:r>
      <w:r w:rsidR="00994718">
        <w:rPr>
          <w:rFonts w:cs="Arial"/>
        </w:rPr>
        <w:t xml:space="preserve"> will give students choice and flexibility in what file works best for them</w:t>
      </w:r>
      <w:r w:rsidR="00FF1173">
        <w:rPr>
          <w:rFonts w:cs="Arial"/>
        </w:rPr>
        <w:t>.</w:t>
      </w:r>
    </w:p>
    <w:p w14:paraId="4056B511" w14:textId="51532219" w:rsidR="00E854A4" w:rsidRDefault="009879BF" w:rsidP="00E854A4">
      <w:pPr>
        <w:pStyle w:val="ListParagraph"/>
        <w:numPr>
          <w:ilvl w:val="0"/>
          <w:numId w:val="25"/>
        </w:numPr>
        <w:rPr>
          <w:rFonts w:cs="Arial"/>
        </w:rPr>
      </w:pPr>
      <w:r w:rsidRPr="00E854A4">
        <w:rPr>
          <w:rFonts w:cs="Arial"/>
        </w:rPr>
        <w:t xml:space="preserve">Provide both online </w:t>
      </w:r>
      <w:r w:rsidR="00E854A4">
        <w:rPr>
          <w:rFonts w:cs="Arial"/>
        </w:rPr>
        <w:t xml:space="preserve">content </w:t>
      </w:r>
      <w:r w:rsidRPr="00E854A4">
        <w:rPr>
          <w:rFonts w:cs="Arial"/>
        </w:rPr>
        <w:t xml:space="preserve">and downloadable versions of </w:t>
      </w:r>
      <w:r w:rsidR="00E854A4">
        <w:rPr>
          <w:rFonts w:cs="Arial"/>
        </w:rPr>
        <w:t xml:space="preserve">the content </w:t>
      </w:r>
      <w:r w:rsidR="002C11CE">
        <w:rPr>
          <w:rFonts w:cs="Arial"/>
        </w:rPr>
        <w:t xml:space="preserve">whenever </w:t>
      </w:r>
      <w:r w:rsidR="00E854A4">
        <w:rPr>
          <w:rFonts w:cs="Arial"/>
        </w:rPr>
        <w:t>possible. This will assist people who need to use the content offline or with other software.</w:t>
      </w:r>
    </w:p>
    <w:p w14:paraId="07239EDB" w14:textId="56369EE4" w:rsidR="00E379E1" w:rsidRPr="00E854A4" w:rsidRDefault="00E379E1" w:rsidP="00E854A4">
      <w:pPr>
        <w:pStyle w:val="ListParagraph"/>
        <w:numPr>
          <w:ilvl w:val="0"/>
          <w:numId w:val="25"/>
        </w:numPr>
        <w:rPr>
          <w:rFonts w:cs="Arial"/>
        </w:rPr>
      </w:pPr>
      <w:r w:rsidRPr="00E854A4">
        <w:rPr>
          <w:rFonts w:cs="Arial"/>
        </w:rPr>
        <w:t xml:space="preserve">Where possible put your original files online for students. Don’t spend time converting your Word and PowerPoint files to PDF, just </w:t>
      </w:r>
      <w:r w:rsidR="0082591D">
        <w:rPr>
          <w:rFonts w:cs="Arial"/>
        </w:rPr>
        <w:t>make</w:t>
      </w:r>
      <w:r w:rsidR="0082591D" w:rsidRPr="00E854A4">
        <w:rPr>
          <w:rFonts w:cs="Arial"/>
        </w:rPr>
        <w:t xml:space="preserve"> </w:t>
      </w:r>
      <w:r w:rsidRPr="00E854A4">
        <w:rPr>
          <w:rFonts w:cs="Arial"/>
        </w:rPr>
        <w:t>the original files</w:t>
      </w:r>
      <w:r w:rsidR="009270E8">
        <w:rPr>
          <w:rFonts w:cs="Arial"/>
        </w:rPr>
        <w:t xml:space="preserve"> available</w:t>
      </w:r>
      <w:r w:rsidRPr="00E854A4">
        <w:rPr>
          <w:rFonts w:cs="Arial"/>
        </w:rPr>
        <w:t>. Students can easily turn these into PDFs if require</w:t>
      </w:r>
      <w:r w:rsidR="00C941F3">
        <w:rPr>
          <w:rFonts w:cs="Arial"/>
        </w:rPr>
        <w:t>d</w:t>
      </w:r>
      <w:r w:rsidRPr="00E854A4">
        <w:rPr>
          <w:rFonts w:cs="Arial"/>
        </w:rPr>
        <w:t>.</w:t>
      </w:r>
    </w:p>
    <w:p w14:paraId="7C91E39D" w14:textId="33A7D24E" w:rsidR="00E379E1" w:rsidRPr="000E7806" w:rsidRDefault="00E379E1" w:rsidP="009879BF">
      <w:pPr>
        <w:pStyle w:val="Heading3"/>
      </w:pPr>
      <w:r w:rsidRPr="000E7806">
        <w:t>Use built</w:t>
      </w:r>
      <w:r w:rsidR="00EF478F">
        <w:t>-</w:t>
      </w:r>
      <w:r w:rsidRPr="000E7806">
        <w:t xml:space="preserve">in </w:t>
      </w:r>
      <w:r w:rsidR="00EF478F">
        <w:t>a</w:t>
      </w:r>
      <w:r w:rsidRPr="000E7806">
        <w:t xml:space="preserve">ccessibility </w:t>
      </w:r>
      <w:r w:rsidR="00EF478F">
        <w:t>c</w:t>
      </w:r>
      <w:r w:rsidRPr="000E7806">
        <w:t>heckers</w:t>
      </w:r>
    </w:p>
    <w:p w14:paraId="03D5F6C0" w14:textId="5BE37EBF" w:rsidR="00E379E1" w:rsidRPr="00986D21" w:rsidRDefault="009879BF" w:rsidP="00952AD5">
      <w:pPr>
        <w:pStyle w:val="ListParagraph"/>
        <w:numPr>
          <w:ilvl w:val="0"/>
          <w:numId w:val="36"/>
        </w:numPr>
        <w:rPr>
          <w:rFonts w:cs="Arial"/>
        </w:rPr>
      </w:pPr>
      <w:r w:rsidRPr="00E854A4">
        <w:rPr>
          <w:rFonts w:cs="Arial"/>
        </w:rPr>
        <w:t>Many</w:t>
      </w:r>
      <w:r w:rsidR="00E379E1" w:rsidRPr="00E854A4">
        <w:rPr>
          <w:rFonts w:cs="Arial"/>
        </w:rPr>
        <w:t xml:space="preserve"> platforms and software come with tools to check the accessibility of your content. Use them</w:t>
      </w:r>
      <w:r w:rsidR="006B25E9" w:rsidRPr="00E854A4">
        <w:rPr>
          <w:rFonts w:cs="Arial"/>
        </w:rPr>
        <w:t xml:space="preserve"> </w:t>
      </w:r>
      <w:r w:rsidR="006B25E9">
        <w:t>(and consult with your institution’s e</w:t>
      </w:r>
      <w:r w:rsidR="002C0832">
        <w:t>-</w:t>
      </w:r>
      <w:r w:rsidR="006B25E9">
        <w:t xml:space="preserve">Learning </w:t>
      </w:r>
      <w:r w:rsidR="002C0832">
        <w:t>t</w:t>
      </w:r>
      <w:r w:rsidR="006B25E9">
        <w:t>eam if you are unsure where to locate them).</w:t>
      </w:r>
    </w:p>
    <w:p w14:paraId="65EB98CD" w14:textId="3CF9E328" w:rsidR="00E379E1" w:rsidRPr="000E7806" w:rsidRDefault="009879BF" w:rsidP="009879BF">
      <w:pPr>
        <w:pStyle w:val="Heading3"/>
      </w:pPr>
      <w:r>
        <w:t xml:space="preserve">Provide </w:t>
      </w:r>
      <w:r w:rsidR="00EF478F">
        <w:t>c</w:t>
      </w:r>
      <w:r w:rsidR="00E379E1" w:rsidRPr="000E7806">
        <w:t>ontext</w:t>
      </w:r>
    </w:p>
    <w:p w14:paraId="5A02DD4C" w14:textId="77777777" w:rsidR="00B90CC1" w:rsidRDefault="00E379E1" w:rsidP="00E854A4">
      <w:pPr>
        <w:pStyle w:val="ListParagraph"/>
        <w:numPr>
          <w:ilvl w:val="0"/>
          <w:numId w:val="36"/>
        </w:numPr>
        <w:rPr>
          <w:rFonts w:cs="Arial"/>
        </w:rPr>
      </w:pPr>
      <w:r w:rsidRPr="000E7806">
        <w:rPr>
          <w:rFonts w:cs="Arial"/>
        </w:rPr>
        <w:t xml:space="preserve">Provide context to your content and links. </w:t>
      </w:r>
    </w:p>
    <w:p w14:paraId="39CCEB28" w14:textId="77777777" w:rsidR="00B90CC1" w:rsidRDefault="00E379E1" w:rsidP="00B90CC1">
      <w:pPr>
        <w:pStyle w:val="ListParagraph"/>
        <w:numPr>
          <w:ilvl w:val="1"/>
          <w:numId w:val="36"/>
        </w:numPr>
        <w:rPr>
          <w:rFonts w:cs="Arial"/>
        </w:rPr>
      </w:pPr>
      <w:r w:rsidRPr="000E7806">
        <w:rPr>
          <w:rFonts w:cs="Arial"/>
        </w:rPr>
        <w:t xml:space="preserve">Why have you added this? </w:t>
      </w:r>
    </w:p>
    <w:p w14:paraId="3A422D65" w14:textId="7F5FCE26" w:rsidR="00B90CC1" w:rsidRDefault="00E379E1" w:rsidP="00B90CC1">
      <w:pPr>
        <w:pStyle w:val="ListParagraph"/>
        <w:numPr>
          <w:ilvl w:val="1"/>
          <w:numId w:val="36"/>
        </w:numPr>
        <w:rPr>
          <w:rFonts w:cs="Arial"/>
        </w:rPr>
      </w:pPr>
      <w:r w:rsidRPr="000E7806">
        <w:rPr>
          <w:rFonts w:cs="Arial"/>
        </w:rPr>
        <w:t>What is the purpose of the link?</w:t>
      </w:r>
      <w:r w:rsidR="00E854A4">
        <w:rPr>
          <w:rFonts w:cs="Arial"/>
        </w:rPr>
        <w:t xml:space="preserve"> </w:t>
      </w:r>
    </w:p>
    <w:p w14:paraId="1974756D" w14:textId="6FFD74CC" w:rsidR="00B90CC1" w:rsidRDefault="00B90CC1" w:rsidP="00B90CC1">
      <w:pPr>
        <w:pStyle w:val="ListParagraph"/>
        <w:numPr>
          <w:ilvl w:val="1"/>
          <w:numId w:val="36"/>
        </w:numPr>
        <w:rPr>
          <w:rFonts w:cs="Arial"/>
        </w:rPr>
      </w:pPr>
      <w:r>
        <w:rPr>
          <w:rFonts w:cs="Arial"/>
        </w:rPr>
        <w:t>How does it relate to what they are learning?</w:t>
      </w:r>
    </w:p>
    <w:p w14:paraId="6C832CEF" w14:textId="77777777" w:rsidR="00B90CC1" w:rsidRDefault="00E854A4" w:rsidP="00B90CC1">
      <w:pPr>
        <w:pStyle w:val="ListParagraph"/>
        <w:numPr>
          <w:ilvl w:val="1"/>
          <w:numId w:val="36"/>
        </w:numPr>
        <w:rPr>
          <w:rFonts w:cs="Arial"/>
        </w:rPr>
      </w:pPr>
      <w:r>
        <w:rPr>
          <w:rFonts w:cs="Arial"/>
        </w:rPr>
        <w:t>Do students need to read the entire article or just a particular section?</w:t>
      </w:r>
    </w:p>
    <w:p w14:paraId="1A51D434" w14:textId="75E20BC9" w:rsidR="00E379E1" w:rsidRPr="000E7806" w:rsidRDefault="002C0832" w:rsidP="00B90CC1">
      <w:pPr>
        <w:pStyle w:val="ListParagraph"/>
        <w:numPr>
          <w:ilvl w:val="1"/>
          <w:numId w:val="36"/>
        </w:numPr>
        <w:rPr>
          <w:rFonts w:cs="Arial"/>
        </w:rPr>
      </w:pPr>
      <w:r>
        <w:rPr>
          <w:rFonts w:cs="Arial"/>
        </w:rPr>
        <w:t>D</w:t>
      </w:r>
      <w:r w:rsidR="00E854A4">
        <w:rPr>
          <w:rFonts w:cs="Arial"/>
        </w:rPr>
        <w:t>o student</w:t>
      </w:r>
      <w:r>
        <w:rPr>
          <w:rFonts w:cs="Arial"/>
        </w:rPr>
        <w:t>s</w:t>
      </w:r>
      <w:r w:rsidR="00E854A4">
        <w:rPr>
          <w:rFonts w:cs="Arial"/>
        </w:rPr>
        <w:t xml:space="preserve"> need to watch the w</w:t>
      </w:r>
      <w:r w:rsidR="00B90CC1">
        <w:rPr>
          <w:rFonts w:cs="Arial"/>
        </w:rPr>
        <w:t>hole</w:t>
      </w:r>
      <w:r>
        <w:rPr>
          <w:rFonts w:cs="Arial"/>
        </w:rPr>
        <w:t xml:space="preserve"> video</w:t>
      </w:r>
      <w:r w:rsidR="00B90CC1">
        <w:rPr>
          <w:rFonts w:cs="Arial"/>
        </w:rPr>
        <w:t>?</w:t>
      </w:r>
    </w:p>
    <w:p w14:paraId="50469FAA" w14:textId="13AE37F3" w:rsidR="00E379E1" w:rsidRPr="000E7806" w:rsidRDefault="009879BF" w:rsidP="009879BF">
      <w:pPr>
        <w:pStyle w:val="Heading3"/>
      </w:pPr>
      <w:r>
        <w:t xml:space="preserve">Provide </w:t>
      </w:r>
      <w:r w:rsidR="00EF478F">
        <w:t>p</w:t>
      </w:r>
      <w:r w:rsidR="00E379E1" w:rsidRPr="000E7806">
        <w:t xml:space="preserve">ractice and </w:t>
      </w:r>
      <w:r w:rsidR="00EF478F">
        <w:t>e</w:t>
      </w:r>
      <w:r w:rsidR="00E379E1" w:rsidRPr="000E7806">
        <w:t>xamples</w:t>
      </w:r>
    </w:p>
    <w:p w14:paraId="688A242A" w14:textId="1DA50F64" w:rsidR="005E435C" w:rsidRDefault="00E379E1" w:rsidP="005E435C">
      <w:pPr>
        <w:pStyle w:val="ListParagraph"/>
        <w:numPr>
          <w:ilvl w:val="0"/>
          <w:numId w:val="36"/>
        </w:numPr>
        <w:rPr>
          <w:rFonts w:cs="Arial"/>
        </w:rPr>
      </w:pPr>
      <w:r w:rsidRPr="000E7806">
        <w:rPr>
          <w:rFonts w:cs="Arial"/>
        </w:rPr>
        <w:t>Provide examples and practice files for students to use. Examples of previous essays</w:t>
      </w:r>
      <w:r w:rsidR="002C0832">
        <w:rPr>
          <w:rFonts w:cs="Arial"/>
        </w:rPr>
        <w:t>,</w:t>
      </w:r>
      <w:r w:rsidRPr="000E7806">
        <w:rPr>
          <w:rFonts w:cs="Arial"/>
        </w:rPr>
        <w:t xml:space="preserve"> quizzes</w:t>
      </w:r>
      <w:r w:rsidR="005E435C">
        <w:rPr>
          <w:rFonts w:cs="Arial"/>
        </w:rPr>
        <w:t xml:space="preserve"> and </w:t>
      </w:r>
      <w:r w:rsidRPr="000E7806">
        <w:rPr>
          <w:rFonts w:cs="Arial"/>
        </w:rPr>
        <w:t xml:space="preserve">exams </w:t>
      </w:r>
      <w:r w:rsidR="005E435C">
        <w:rPr>
          <w:rFonts w:cs="Arial"/>
        </w:rPr>
        <w:t xml:space="preserve">can be extremely </w:t>
      </w:r>
      <w:r w:rsidRPr="000E7806">
        <w:rPr>
          <w:rFonts w:cs="Arial"/>
        </w:rPr>
        <w:t>useful for all students</w:t>
      </w:r>
      <w:r w:rsidR="005E435C">
        <w:rPr>
          <w:rFonts w:cs="Arial"/>
        </w:rPr>
        <w:t>.</w:t>
      </w:r>
    </w:p>
    <w:p w14:paraId="40680F41" w14:textId="20AF1D09" w:rsidR="00E379E1" w:rsidRPr="000E7806" w:rsidRDefault="005E435C" w:rsidP="005E435C">
      <w:pPr>
        <w:pStyle w:val="ListParagraph"/>
        <w:numPr>
          <w:ilvl w:val="0"/>
          <w:numId w:val="36"/>
        </w:numPr>
        <w:rPr>
          <w:rFonts w:cs="Arial"/>
        </w:rPr>
      </w:pPr>
      <w:r>
        <w:rPr>
          <w:rFonts w:cs="Arial"/>
        </w:rPr>
        <w:t xml:space="preserve">If using specific software/online tool for quizzes or </w:t>
      </w:r>
      <w:r w:rsidR="00A41FBE">
        <w:rPr>
          <w:rFonts w:cs="Arial"/>
        </w:rPr>
        <w:t>assessments,</w:t>
      </w:r>
      <w:r>
        <w:rPr>
          <w:rFonts w:cs="Arial"/>
        </w:rPr>
        <w:t xml:space="preserve"> it is critical that students who are blind or vision impaired have access </w:t>
      </w:r>
      <w:r w:rsidR="00C92C46">
        <w:rPr>
          <w:rFonts w:cs="Arial"/>
        </w:rPr>
        <w:t xml:space="preserve">well in advance </w:t>
      </w:r>
      <w:r>
        <w:rPr>
          <w:rFonts w:cs="Arial"/>
        </w:rPr>
        <w:t xml:space="preserve">to test </w:t>
      </w:r>
      <w:r w:rsidR="00C92C46">
        <w:rPr>
          <w:rFonts w:cs="Arial"/>
        </w:rPr>
        <w:t xml:space="preserve">it with </w:t>
      </w:r>
      <w:r>
        <w:rPr>
          <w:rFonts w:cs="Arial"/>
        </w:rPr>
        <w:t>their assistive technology</w:t>
      </w:r>
      <w:r w:rsidR="00C92C46">
        <w:rPr>
          <w:rFonts w:cs="Arial"/>
        </w:rPr>
        <w:t>.</w:t>
      </w:r>
    </w:p>
    <w:p w14:paraId="731E09ED" w14:textId="3C8D5606" w:rsidR="00E379E1" w:rsidRPr="000E7806" w:rsidRDefault="00E379E1" w:rsidP="009879BF">
      <w:pPr>
        <w:pStyle w:val="Heading3"/>
      </w:pPr>
      <w:r w:rsidRPr="000E7806">
        <w:t xml:space="preserve">Provide links to </w:t>
      </w:r>
      <w:r w:rsidR="00EF478F">
        <w:t>s</w:t>
      </w:r>
      <w:r w:rsidRPr="000E7806">
        <w:t xml:space="preserve">upport </w:t>
      </w:r>
      <w:r w:rsidR="00EF478F">
        <w:t>s</w:t>
      </w:r>
      <w:r w:rsidRPr="000E7806">
        <w:t>ervices</w:t>
      </w:r>
    </w:p>
    <w:p w14:paraId="12A6252D" w14:textId="44326FC9" w:rsidR="00477BB5" w:rsidRPr="00477BB5" w:rsidRDefault="00E379E1" w:rsidP="00952AD5">
      <w:pPr>
        <w:pStyle w:val="ListParagraph"/>
        <w:numPr>
          <w:ilvl w:val="0"/>
          <w:numId w:val="36"/>
        </w:numPr>
      </w:pPr>
      <w:r w:rsidRPr="000E7806">
        <w:rPr>
          <w:rFonts w:cs="Arial"/>
        </w:rPr>
        <w:t xml:space="preserve">Do not assume all students know what you know, or </w:t>
      </w:r>
      <w:r w:rsidR="009270E8">
        <w:rPr>
          <w:rFonts w:cs="Arial"/>
        </w:rPr>
        <w:t xml:space="preserve">know </w:t>
      </w:r>
      <w:r w:rsidRPr="000E7806">
        <w:rPr>
          <w:rFonts w:cs="Arial"/>
        </w:rPr>
        <w:t>where to go to get support.</w:t>
      </w:r>
      <w:bookmarkStart w:id="151" w:name="_Toc74833185"/>
      <w:r w:rsidR="00477BB5" w:rsidRPr="00EF478F">
        <w:rPr>
          <w:rFonts w:cs="Arial"/>
        </w:rPr>
        <w:br w:type="page"/>
      </w:r>
    </w:p>
    <w:p w14:paraId="38E15DB0" w14:textId="472AD0BA" w:rsidR="00E379E1" w:rsidRPr="004274BA" w:rsidRDefault="00E379E1" w:rsidP="004274BA">
      <w:pPr>
        <w:pStyle w:val="Heading1"/>
      </w:pPr>
      <w:bookmarkStart w:id="152" w:name="_Toc88745044"/>
      <w:bookmarkStart w:id="153" w:name="_Toc88745098"/>
      <w:r w:rsidRPr="004274BA">
        <w:lastRenderedPageBreak/>
        <w:t>Teaching Etiquette, Tips and Tricks</w:t>
      </w:r>
      <w:bookmarkEnd w:id="151"/>
      <w:bookmarkEnd w:id="152"/>
      <w:bookmarkEnd w:id="153"/>
    </w:p>
    <w:p w14:paraId="38D3EABA" w14:textId="77777777" w:rsidR="00E379E1" w:rsidRPr="000E7806" w:rsidRDefault="00E379E1" w:rsidP="00E379E1">
      <w:pPr>
        <w:pStyle w:val="Heading2"/>
        <w:rPr>
          <w:rFonts w:cs="Arial"/>
        </w:rPr>
      </w:pPr>
      <w:bookmarkStart w:id="154" w:name="_Toc88745099"/>
      <w:r w:rsidRPr="000E7806">
        <w:rPr>
          <w:rFonts w:cs="Arial"/>
        </w:rPr>
        <w:t>Overview</w:t>
      </w:r>
      <w:bookmarkEnd w:id="154"/>
    </w:p>
    <w:p w14:paraId="34E0A77B" w14:textId="40C08657" w:rsidR="00E379E1" w:rsidRPr="000E7806" w:rsidRDefault="00E379E1" w:rsidP="00E379E1">
      <w:pPr>
        <w:rPr>
          <w:rFonts w:cs="Arial"/>
        </w:rPr>
      </w:pPr>
      <w:r w:rsidRPr="000E7806">
        <w:rPr>
          <w:rFonts w:cs="Arial"/>
        </w:rPr>
        <w:t>There are many things that can be considered when teaching that can help to improve the experience of students who are blind or vision impaired when they participate in online learning. These include</w:t>
      </w:r>
      <w:r w:rsidR="00BA1442">
        <w:rPr>
          <w:rFonts w:cs="Arial"/>
        </w:rPr>
        <w:t>:</w:t>
      </w:r>
    </w:p>
    <w:p w14:paraId="2985DF38" w14:textId="3F9F1077" w:rsidR="00E379E1" w:rsidRPr="000E7806" w:rsidRDefault="00BA1442" w:rsidP="00E379E1">
      <w:pPr>
        <w:pStyle w:val="ListParagraph"/>
        <w:numPr>
          <w:ilvl w:val="0"/>
          <w:numId w:val="19"/>
        </w:numPr>
        <w:rPr>
          <w:rFonts w:cs="Arial"/>
        </w:rPr>
      </w:pPr>
      <w:r>
        <w:rPr>
          <w:rFonts w:cs="Arial"/>
        </w:rPr>
        <w:t>f</w:t>
      </w:r>
      <w:r w:rsidR="00E379E1" w:rsidRPr="000E7806">
        <w:rPr>
          <w:rFonts w:cs="Arial"/>
        </w:rPr>
        <w:t>ostering respectful communication between educators, students and their peers</w:t>
      </w:r>
    </w:p>
    <w:p w14:paraId="0FD13067" w14:textId="2475791A" w:rsidR="00E379E1" w:rsidRPr="000E7806" w:rsidRDefault="00BA1442" w:rsidP="00E379E1">
      <w:pPr>
        <w:pStyle w:val="ListParagraph"/>
        <w:numPr>
          <w:ilvl w:val="0"/>
          <w:numId w:val="19"/>
        </w:numPr>
        <w:rPr>
          <w:rFonts w:cs="Arial"/>
        </w:rPr>
      </w:pPr>
      <w:r>
        <w:rPr>
          <w:rFonts w:cs="Arial"/>
        </w:rPr>
        <w:t>c</w:t>
      </w:r>
      <w:r w:rsidR="00E379E1" w:rsidRPr="000E7806">
        <w:rPr>
          <w:rFonts w:cs="Arial"/>
        </w:rPr>
        <w:t>onsidering pace, talk time and speed when delivering spoken and/or written learning material by teleconferencing or for streaming on online learning platforms</w:t>
      </w:r>
    </w:p>
    <w:p w14:paraId="673A96B7" w14:textId="29D9F045" w:rsidR="00E379E1" w:rsidRPr="000E7806" w:rsidRDefault="00BA1442" w:rsidP="00E379E1">
      <w:pPr>
        <w:pStyle w:val="ListParagraph"/>
        <w:numPr>
          <w:ilvl w:val="0"/>
          <w:numId w:val="19"/>
        </w:numPr>
        <w:rPr>
          <w:rFonts w:cs="Arial"/>
        </w:rPr>
      </w:pPr>
      <w:r>
        <w:rPr>
          <w:rFonts w:cs="Arial"/>
        </w:rPr>
        <w:t>c</w:t>
      </w:r>
      <w:r w:rsidR="00E379E1" w:rsidRPr="000E7806">
        <w:rPr>
          <w:rFonts w:cs="Arial"/>
        </w:rPr>
        <w:t xml:space="preserve">onsidering the view mode being used in online teleconference or learning platforms </w:t>
      </w:r>
      <w:r w:rsidR="005D27F8">
        <w:rPr>
          <w:rFonts w:cs="Arial"/>
        </w:rPr>
        <w:t>(</w:t>
      </w:r>
      <w:r w:rsidR="00E379E1" w:rsidRPr="000E7806">
        <w:rPr>
          <w:rFonts w:cs="Arial"/>
        </w:rPr>
        <w:t>e.g. gallery view, speaker view</w:t>
      </w:r>
      <w:r w:rsidR="005D27F8">
        <w:rPr>
          <w:rFonts w:cs="Arial"/>
        </w:rPr>
        <w:t>)</w:t>
      </w:r>
      <w:r w:rsidR="00E379E1" w:rsidRPr="000E7806">
        <w:rPr>
          <w:rFonts w:cs="Arial"/>
        </w:rPr>
        <w:t xml:space="preserve"> </w:t>
      </w:r>
    </w:p>
    <w:p w14:paraId="4DB4C644" w14:textId="18E0421B" w:rsidR="00E379E1" w:rsidRPr="000E7806" w:rsidRDefault="00BA1442" w:rsidP="00E379E1">
      <w:pPr>
        <w:pStyle w:val="ListParagraph"/>
        <w:numPr>
          <w:ilvl w:val="0"/>
          <w:numId w:val="19"/>
        </w:numPr>
        <w:rPr>
          <w:rFonts w:cs="Arial"/>
        </w:rPr>
      </w:pPr>
      <w:r>
        <w:rPr>
          <w:rFonts w:cs="Arial"/>
        </w:rPr>
        <w:t>c</w:t>
      </w:r>
      <w:r w:rsidR="00A41FBE">
        <w:rPr>
          <w:rFonts w:cs="Arial"/>
        </w:rPr>
        <w:t xml:space="preserve">arefully consider the </w:t>
      </w:r>
      <w:r w:rsidR="002F77FB">
        <w:rPr>
          <w:rFonts w:cs="Arial"/>
        </w:rPr>
        <w:t xml:space="preserve">use of </w:t>
      </w:r>
      <w:hyperlink w:anchor="_Third_Party_Interactive" w:history="1">
        <w:r w:rsidR="002F77FB" w:rsidRPr="00A41FBE">
          <w:rPr>
            <w:rStyle w:val="Hyperlink"/>
            <w:rFonts w:cs="Arial"/>
          </w:rPr>
          <w:t>third</w:t>
        </w:r>
        <w:r w:rsidR="005E6DCB">
          <w:rPr>
            <w:rStyle w:val="Hyperlink"/>
            <w:rFonts w:cs="Arial"/>
          </w:rPr>
          <w:t>-</w:t>
        </w:r>
        <w:r w:rsidR="002F77FB" w:rsidRPr="00A41FBE">
          <w:rPr>
            <w:rStyle w:val="Hyperlink"/>
            <w:rFonts w:cs="Arial"/>
          </w:rPr>
          <w:t xml:space="preserve">party </w:t>
        </w:r>
        <w:r w:rsidR="005D27F8">
          <w:rPr>
            <w:rStyle w:val="Hyperlink"/>
            <w:rFonts w:cs="Arial"/>
          </w:rPr>
          <w:t>i</w:t>
        </w:r>
        <w:r w:rsidR="002F77FB" w:rsidRPr="00A41FBE">
          <w:rPr>
            <w:rStyle w:val="Hyperlink"/>
            <w:rFonts w:cs="Arial"/>
          </w:rPr>
          <w:t xml:space="preserve">nteractive </w:t>
        </w:r>
        <w:r w:rsidR="005D27F8">
          <w:rPr>
            <w:rStyle w:val="Hyperlink"/>
            <w:rFonts w:cs="Arial"/>
          </w:rPr>
          <w:t>t</w:t>
        </w:r>
        <w:r w:rsidR="002F77FB" w:rsidRPr="00A41FBE">
          <w:rPr>
            <w:rStyle w:val="Hyperlink"/>
            <w:rFonts w:cs="Arial"/>
          </w:rPr>
          <w:t>ools</w:t>
        </w:r>
      </w:hyperlink>
      <w:r w:rsidR="002F77FB">
        <w:rPr>
          <w:rFonts w:cs="Arial"/>
        </w:rPr>
        <w:t xml:space="preserve"> and</w:t>
      </w:r>
      <w:r w:rsidR="00A41FBE">
        <w:rPr>
          <w:rFonts w:cs="Arial"/>
        </w:rPr>
        <w:t>/or</w:t>
      </w:r>
      <w:r w:rsidR="002F77FB">
        <w:rPr>
          <w:rFonts w:cs="Arial"/>
        </w:rPr>
        <w:t xml:space="preserve"> provide alternatives.</w:t>
      </w:r>
    </w:p>
    <w:p w14:paraId="2B270C1A" w14:textId="4609B806" w:rsidR="00E379E1" w:rsidRPr="004E3461" w:rsidRDefault="00BA1442" w:rsidP="004E3461">
      <w:pPr>
        <w:pStyle w:val="ListParagraph"/>
        <w:numPr>
          <w:ilvl w:val="0"/>
          <w:numId w:val="19"/>
        </w:numPr>
      </w:pPr>
      <w:r>
        <w:rPr>
          <w:rFonts w:cs="Arial"/>
        </w:rPr>
        <w:t>p</w:t>
      </w:r>
      <w:r w:rsidR="00E379E1" w:rsidRPr="000E7806">
        <w:rPr>
          <w:rFonts w:cs="Arial"/>
        </w:rPr>
        <w:t>roviding clear instructions for using breakout rooms for group sessions</w:t>
      </w:r>
      <w:r w:rsidR="004E3461">
        <w:rPr>
          <w:rFonts w:cs="Arial"/>
        </w:rPr>
        <w:t xml:space="preserve"> </w:t>
      </w:r>
      <w:r w:rsidR="002B2346">
        <w:t xml:space="preserve">as these </w:t>
      </w:r>
      <w:r w:rsidR="004E3461">
        <w:t>may vary from platform to platform</w:t>
      </w:r>
    </w:p>
    <w:p w14:paraId="1407FC6B" w14:textId="6C9B42C3" w:rsidR="00E379E1" w:rsidRPr="000E7806" w:rsidRDefault="00BA1442" w:rsidP="00E379E1">
      <w:pPr>
        <w:pStyle w:val="ListParagraph"/>
        <w:numPr>
          <w:ilvl w:val="0"/>
          <w:numId w:val="19"/>
        </w:numPr>
        <w:rPr>
          <w:rFonts w:cs="Arial"/>
        </w:rPr>
      </w:pPr>
      <w:r>
        <w:rPr>
          <w:rFonts w:cs="Arial"/>
        </w:rPr>
        <w:t>c</w:t>
      </w:r>
      <w:r w:rsidR="00E379E1" w:rsidRPr="000E7806">
        <w:rPr>
          <w:rFonts w:cs="Arial"/>
        </w:rPr>
        <w:t xml:space="preserve">onsidering the issues </w:t>
      </w:r>
      <w:r w:rsidR="002B2346">
        <w:rPr>
          <w:rFonts w:cs="Arial"/>
        </w:rPr>
        <w:t>surrounding</w:t>
      </w:r>
      <w:r w:rsidR="002B2346" w:rsidRPr="000E7806">
        <w:rPr>
          <w:rFonts w:cs="Arial"/>
        </w:rPr>
        <w:t xml:space="preserve"> </w:t>
      </w:r>
      <w:r w:rsidR="00E379E1" w:rsidRPr="000E7806">
        <w:rPr>
          <w:rFonts w:cs="Arial"/>
        </w:rPr>
        <w:t>chat features interfering with screen reading software and</w:t>
      </w:r>
      <w:r w:rsidR="004E3461">
        <w:rPr>
          <w:rFonts w:cs="Arial"/>
        </w:rPr>
        <w:t>/</w:t>
      </w:r>
      <w:r w:rsidR="00E379E1" w:rsidRPr="000E7806">
        <w:rPr>
          <w:rFonts w:cs="Arial"/>
        </w:rPr>
        <w:t>or braille displays</w:t>
      </w:r>
    </w:p>
    <w:p w14:paraId="116B467A" w14:textId="4897FF11" w:rsidR="00E379E1" w:rsidRPr="000E7806" w:rsidRDefault="00BA1442" w:rsidP="00E379E1">
      <w:pPr>
        <w:pStyle w:val="ListParagraph"/>
        <w:numPr>
          <w:ilvl w:val="0"/>
          <w:numId w:val="19"/>
        </w:numPr>
        <w:rPr>
          <w:rFonts w:cs="Arial"/>
        </w:rPr>
      </w:pPr>
      <w:r>
        <w:rPr>
          <w:rFonts w:cs="Arial"/>
        </w:rPr>
        <w:t>v</w:t>
      </w:r>
      <w:r w:rsidR="00E379E1" w:rsidRPr="000E7806">
        <w:rPr>
          <w:rFonts w:cs="Arial"/>
        </w:rPr>
        <w:t xml:space="preserve">ocalising and summarising learning material to </w:t>
      </w:r>
      <w:r w:rsidR="002B2346">
        <w:rPr>
          <w:rFonts w:cs="Arial"/>
        </w:rPr>
        <w:t>help</w:t>
      </w:r>
      <w:r w:rsidR="002B2346" w:rsidRPr="000E7806">
        <w:rPr>
          <w:rFonts w:cs="Arial"/>
        </w:rPr>
        <w:t xml:space="preserve"> </w:t>
      </w:r>
      <w:r w:rsidR="00E379E1" w:rsidRPr="000E7806">
        <w:rPr>
          <w:rFonts w:cs="Arial"/>
        </w:rPr>
        <w:t>students follow the content.</w:t>
      </w:r>
    </w:p>
    <w:p w14:paraId="5B7B733C" w14:textId="77777777" w:rsidR="00E379E1" w:rsidRPr="000E7806" w:rsidRDefault="00E379E1" w:rsidP="00E379E1">
      <w:pPr>
        <w:pStyle w:val="Heading2"/>
        <w:rPr>
          <w:rFonts w:cs="Arial"/>
        </w:rPr>
      </w:pPr>
      <w:bookmarkStart w:id="155" w:name="_Toc88745100"/>
      <w:r w:rsidRPr="000E7806">
        <w:rPr>
          <w:rFonts w:cs="Arial"/>
        </w:rPr>
        <w:t>Fostering respectful communication</w:t>
      </w:r>
      <w:bookmarkEnd w:id="155"/>
    </w:p>
    <w:p w14:paraId="2A00B87D" w14:textId="4AD265FB" w:rsidR="00E379E1" w:rsidRDefault="00E379E1" w:rsidP="00E379E1">
      <w:r w:rsidRPr="000E7806">
        <w:rPr>
          <w:rFonts w:cs="Arial"/>
        </w:rPr>
        <w:t>Fostering respectful communication is an important aspect of online learning. This enables students to feel comfortable to speak up when they may be experiencing difficulties in accessing course content. It begins with understanding the needs of students through their learning plans</w:t>
      </w:r>
      <w:r w:rsidR="007C3574">
        <w:rPr>
          <w:rFonts w:cs="Arial"/>
        </w:rPr>
        <w:t xml:space="preserve"> and through </w:t>
      </w:r>
      <w:r w:rsidRPr="000E7806">
        <w:rPr>
          <w:rFonts w:cs="Arial"/>
        </w:rPr>
        <w:t xml:space="preserve">conversations with the student and </w:t>
      </w:r>
      <w:r w:rsidR="007C3574">
        <w:rPr>
          <w:rFonts w:cs="Arial"/>
        </w:rPr>
        <w:t>d</w:t>
      </w:r>
      <w:r w:rsidRPr="000E7806">
        <w:rPr>
          <w:rFonts w:cs="Arial"/>
        </w:rPr>
        <w:t xml:space="preserve">isability </w:t>
      </w:r>
      <w:r w:rsidR="007C3574">
        <w:rPr>
          <w:rFonts w:cs="Arial"/>
        </w:rPr>
        <w:t>s</w:t>
      </w:r>
      <w:r w:rsidRPr="000E7806">
        <w:rPr>
          <w:rFonts w:cs="Arial"/>
        </w:rPr>
        <w:t xml:space="preserve">upport staff, with an </w:t>
      </w:r>
      <w:r w:rsidR="00C03DE3" w:rsidRPr="000E7806">
        <w:rPr>
          <w:rFonts w:cs="Arial"/>
        </w:rPr>
        <w:t>open-door</w:t>
      </w:r>
      <w:r w:rsidRPr="000E7806">
        <w:rPr>
          <w:rFonts w:cs="Arial"/>
        </w:rPr>
        <w:t xml:space="preserve"> policy for students to raise any difficulties with accessibility that they may be encountering online.</w:t>
      </w:r>
      <w:r w:rsidR="004E3461" w:rsidRPr="004E3461">
        <w:t xml:space="preserve"> </w:t>
      </w:r>
      <w:r w:rsidR="004E3461">
        <w:t>How a blind or vision impaired student experiences their disability will vary from student</w:t>
      </w:r>
      <w:r w:rsidR="007C3574">
        <w:t xml:space="preserve"> </w:t>
      </w:r>
      <w:r w:rsidR="004E3461">
        <w:t>to</w:t>
      </w:r>
      <w:r w:rsidR="007C3574">
        <w:t xml:space="preserve"> </w:t>
      </w:r>
      <w:r w:rsidR="004E3461">
        <w:t>student depending on a number of factors</w:t>
      </w:r>
      <w:r w:rsidR="004D39D4">
        <w:t>,</w:t>
      </w:r>
      <w:r w:rsidR="004E3461">
        <w:t xml:space="preserve"> and the student is often well</w:t>
      </w:r>
      <w:r w:rsidR="004D39D4">
        <w:t xml:space="preserve"> </w:t>
      </w:r>
      <w:r w:rsidR="004E3461">
        <w:t xml:space="preserve">placed to share </w:t>
      </w:r>
      <w:r w:rsidR="004D39D4">
        <w:t xml:space="preserve">their particular needs </w:t>
      </w:r>
      <w:r w:rsidR="004E3461">
        <w:t>with you.</w:t>
      </w:r>
    </w:p>
    <w:p w14:paraId="2CE03776" w14:textId="049F3451" w:rsidR="00A41FBE" w:rsidRPr="002C3F6C" w:rsidRDefault="00A41FBE" w:rsidP="00E379E1">
      <w:pPr>
        <w:rPr>
          <w:rFonts w:cs="Arial"/>
          <w:sz w:val="20"/>
          <w:szCs w:val="20"/>
          <w:lang w:eastAsia="en-AU"/>
        </w:rPr>
      </w:pPr>
      <w:r w:rsidRPr="00A41FBE">
        <w:rPr>
          <w:lang w:eastAsia="en-AU"/>
        </w:rPr>
        <w:t>Develop</w:t>
      </w:r>
      <w:r>
        <w:rPr>
          <w:lang w:eastAsia="en-AU"/>
        </w:rPr>
        <w:t>ing</w:t>
      </w:r>
      <w:r w:rsidRPr="00A41FBE">
        <w:rPr>
          <w:lang w:eastAsia="en-AU"/>
        </w:rPr>
        <w:t xml:space="preserve"> (co-design</w:t>
      </w:r>
      <w:r>
        <w:rPr>
          <w:lang w:eastAsia="en-AU"/>
        </w:rPr>
        <w:t>ing</w:t>
      </w:r>
      <w:r w:rsidRPr="00A41FBE">
        <w:rPr>
          <w:lang w:eastAsia="en-AU"/>
        </w:rPr>
        <w:t xml:space="preserve">) a shared agreement between educators, students and peers to determine positive behaviours, interactions and communications </w:t>
      </w:r>
      <w:r>
        <w:rPr>
          <w:lang w:eastAsia="en-AU"/>
        </w:rPr>
        <w:t>can help</w:t>
      </w:r>
      <w:r w:rsidRPr="00A41FBE">
        <w:rPr>
          <w:lang w:eastAsia="en-AU"/>
        </w:rPr>
        <w:t xml:space="preserve"> foster the creation of a respectful educational environment for all.</w:t>
      </w:r>
    </w:p>
    <w:p w14:paraId="78B25844" w14:textId="77777777" w:rsidR="00E379E1" w:rsidRPr="000E7806" w:rsidRDefault="00E379E1" w:rsidP="00E379E1">
      <w:pPr>
        <w:pStyle w:val="Heading2"/>
        <w:rPr>
          <w:rFonts w:cs="Arial"/>
        </w:rPr>
      </w:pPr>
      <w:bookmarkStart w:id="156" w:name="_Toc88745101"/>
      <w:r w:rsidRPr="000E7806">
        <w:rPr>
          <w:rFonts w:cs="Arial"/>
        </w:rPr>
        <w:t>Pace, talk time and talk speed</w:t>
      </w:r>
      <w:bookmarkEnd w:id="156"/>
    </w:p>
    <w:p w14:paraId="6CF12621" w14:textId="42285E1D" w:rsidR="00E379E1" w:rsidRDefault="00E379E1" w:rsidP="00E379E1">
      <w:pPr>
        <w:rPr>
          <w:rFonts w:cs="Arial"/>
        </w:rPr>
      </w:pPr>
      <w:r w:rsidRPr="000E7806">
        <w:rPr>
          <w:rFonts w:cs="Arial"/>
        </w:rPr>
        <w:t>There are factors to consider in delivering learning online which can aid students</w:t>
      </w:r>
      <w:r w:rsidR="00C31A13">
        <w:rPr>
          <w:rFonts w:cs="Arial"/>
        </w:rPr>
        <w:t>’</w:t>
      </w:r>
      <w:r w:rsidRPr="000E7806">
        <w:rPr>
          <w:rFonts w:cs="Arial"/>
        </w:rPr>
        <w:t xml:space="preserve"> engag</w:t>
      </w:r>
      <w:r w:rsidR="00C31A13">
        <w:rPr>
          <w:rFonts w:cs="Arial"/>
        </w:rPr>
        <w:t>ement</w:t>
      </w:r>
      <w:r w:rsidRPr="000E7806">
        <w:rPr>
          <w:rFonts w:cs="Arial"/>
        </w:rPr>
        <w:t>. These include the pace of your speech</w:t>
      </w:r>
      <w:r w:rsidR="00C31A13">
        <w:rPr>
          <w:rFonts w:cs="Arial"/>
        </w:rPr>
        <w:t xml:space="preserve"> </w:t>
      </w:r>
      <w:r w:rsidRPr="000E7806">
        <w:rPr>
          <w:rFonts w:cs="Arial"/>
        </w:rPr>
        <w:t xml:space="preserve">and the </w:t>
      </w:r>
      <w:r w:rsidR="00C31A13">
        <w:rPr>
          <w:rFonts w:cs="Arial"/>
        </w:rPr>
        <w:t xml:space="preserve">duration and </w:t>
      </w:r>
      <w:r w:rsidR="00161C5E">
        <w:rPr>
          <w:rFonts w:cs="Arial"/>
        </w:rPr>
        <w:t xml:space="preserve">speed </w:t>
      </w:r>
      <w:r w:rsidRPr="000E7806">
        <w:rPr>
          <w:rFonts w:cs="Arial"/>
        </w:rPr>
        <w:t xml:space="preserve">of </w:t>
      </w:r>
      <w:r w:rsidR="00C03DE3">
        <w:rPr>
          <w:rFonts w:cs="Arial"/>
        </w:rPr>
        <w:t xml:space="preserve">your </w:t>
      </w:r>
      <w:r w:rsidRPr="000E7806">
        <w:rPr>
          <w:rFonts w:cs="Arial"/>
        </w:rPr>
        <w:t>present</w:t>
      </w:r>
      <w:r w:rsidR="00C03DE3">
        <w:rPr>
          <w:rFonts w:cs="Arial"/>
        </w:rPr>
        <w:t xml:space="preserve">ation. Allow </w:t>
      </w:r>
      <w:r w:rsidRPr="000E7806">
        <w:rPr>
          <w:rFonts w:cs="Arial"/>
        </w:rPr>
        <w:t xml:space="preserve">enough time for </w:t>
      </w:r>
      <w:r w:rsidR="00C03DE3">
        <w:rPr>
          <w:rFonts w:cs="Arial"/>
        </w:rPr>
        <w:t xml:space="preserve">students to take </w:t>
      </w:r>
      <w:r w:rsidRPr="000E7806">
        <w:rPr>
          <w:rFonts w:cs="Arial"/>
        </w:rPr>
        <w:t>effective not</w:t>
      </w:r>
      <w:r w:rsidR="00C03DE3">
        <w:rPr>
          <w:rFonts w:cs="Arial"/>
        </w:rPr>
        <w:t>es and follow any additional links you may provide</w:t>
      </w:r>
      <w:r w:rsidR="00161C5E">
        <w:rPr>
          <w:rFonts w:cs="Arial"/>
        </w:rPr>
        <w:t>,</w:t>
      </w:r>
      <w:r w:rsidR="00C03DE3">
        <w:rPr>
          <w:rFonts w:cs="Arial"/>
        </w:rPr>
        <w:t xml:space="preserve"> and allow time for students to just listen when required.</w:t>
      </w:r>
    </w:p>
    <w:p w14:paraId="4371B1B2" w14:textId="21AF4738" w:rsidR="0006229D" w:rsidRPr="000E7806" w:rsidRDefault="0006229D" w:rsidP="0006229D">
      <w:pPr>
        <w:pStyle w:val="Heading2"/>
        <w:rPr>
          <w:rFonts w:cs="Arial"/>
        </w:rPr>
      </w:pPr>
      <w:bookmarkStart w:id="157" w:name="_Toc88745102"/>
      <w:r>
        <w:rPr>
          <w:rFonts w:cs="Arial"/>
        </w:rPr>
        <w:t xml:space="preserve">Screen </w:t>
      </w:r>
      <w:r w:rsidR="00EF478F">
        <w:rPr>
          <w:rFonts w:cs="Arial"/>
        </w:rPr>
        <w:t>s</w:t>
      </w:r>
      <w:r>
        <w:rPr>
          <w:rFonts w:cs="Arial"/>
        </w:rPr>
        <w:t>haring</w:t>
      </w:r>
      <w:bookmarkEnd w:id="157"/>
    </w:p>
    <w:p w14:paraId="7BBAC484" w14:textId="723BD751" w:rsidR="0006229D" w:rsidRDefault="0006229D" w:rsidP="0006229D">
      <w:pPr>
        <w:rPr>
          <w:rFonts w:cs="Arial"/>
        </w:rPr>
      </w:pPr>
      <w:r>
        <w:rPr>
          <w:rFonts w:cs="Arial"/>
        </w:rPr>
        <w:t>Screen sharing is an effective way to relay information and graphics to other users in an online environment</w:t>
      </w:r>
      <w:r w:rsidR="00161C5E">
        <w:rPr>
          <w:rFonts w:cs="Arial"/>
        </w:rPr>
        <w:t>;</w:t>
      </w:r>
      <w:r>
        <w:rPr>
          <w:rFonts w:cs="Arial"/>
        </w:rPr>
        <w:t xml:space="preserve"> </w:t>
      </w:r>
      <w:r w:rsidR="0082159E">
        <w:rPr>
          <w:rFonts w:cs="Arial"/>
        </w:rPr>
        <w:t>it can be used to deliver a</w:t>
      </w:r>
      <w:r>
        <w:rPr>
          <w:rFonts w:cs="Arial"/>
        </w:rPr>
        <w:t xml:space="preserve"> presentation or to show an additional resource or website. Screen sharing is</w:t>
      </w:r>
      <w:r w:rsidR="0082159E">
        <w:rPr>
          <w:rFonts w:cs="Arial"/>
        </w:rPr>
        <w:t>,</w:t>
      </w:r>
      <w:r>
        <w:rPr>
          <w:rFonts w:cs="Arial"/>
        </w:rPr>
        <w:t xml:space="preserve"> however, as the term conveys, only sharing a visual representation of your screen. As such</w:t>
      </w:r>
      <w:r w:rsidR="00F90FC9">
        <w:rPr>
          <w:rFonts w:cs="Arial"/>
        </w:rPr>
        <w:t>,</w:t>
      </w:r>
      <w:r>
        <w:rPr>
          <w:rFonts w:cs="Arial"/>
        </w:rPr>
        <w:t xml:space="preserve"> the shared image can only be used by screen reading software if they are able to use </w:t>
      </w:r>
      <w:r w:rsidR="00D20A47">
        <w:rPr>
          <w:rFonts w:cs="Arial"/>
        </w:rPr>
        <w:t>OCR</w:t>
      </w:r>
      <w:r>
        <w:rPr>
          <w:rFonts w:cs="Arial"/>
        </w:rPr>
        <w:t xml:space="preserve"> to analyse and interpret the image. Even if users have the necessary software to perform this function</w:t>
      </w:r>
      <w:r w:rsidR="00710D62">
        <w:rPr>
          <w:rFonts w:cs="Arial"/>
        </w:rPr>
        <w:t>,</w:t>
      </w:r>
      <w:r>
        <w:rPr>
          <w:rFonts w:cs="Arial"/>
        </w:rPr>
        <w:t xml:space="preserve"> it can give widely inconsistent results. It also has the added </w:t>
      </w:r>
      <w:r>
        <w:rPr>
          <w:rFonts w:cs="Arial"/>
        </w:rPr>
        <w:lastRenderedPageBreak/>
        <w:t xml:space="preserve">complication of requiring additional time and effort from the student, taking them away from the presentation itself. Providing your presentation and related resources/links to students in advance of an online </w:t>
      </w:r>
      <w:r w:rsidR="00F90FC9">
        <w:rPr>
          <w:rFonts w:cs="Arial"/>
        </w:rPr>
        <w:t xml:space="preserve">session </w:t>
      </w:r>
      <w:r>
        <w:rPr>
          <w:rFonts w:cs="Arial"/>
        </w:rPr>
        <w:t>will alleviate this issue and be helpful to all students.</w:t>
      </w:r>
    </w:p>
    <w:p w14:paraId="2E91E654" w14:textId="73E5129D" w:rsidR="00994718" w:rsidRDefault="00446006" w:rsidP="0006229D">
      <w:pPr>
        <w:rPr>
          <w:rFonts w:cs="Arial"/>
        </w:rPr>
      </w:pPr>
      <w:r>
        <w:rPr>
          <w:rFonts w:cs="Arial"/>
        </w:rPr>
        <w:t xml:space="preserve">The </w:t>
      </w:r>
      <w:hyperlink w:anchor="_Presenting_Visual_Information" w:history="1">
        <w:r w:rsidR="00994718" w:rsidRPr="00446006">
          <w:rPr>
            <w:rStyle w:val="Hyperlink"/>
            <w:rFonts w:cs="Arial"/>
          </w:rPr>
          <w:t>Presenting Visual Information</w:t>
        </w:r>
      </w:hyperlink>
      <w:r w:rsidR="00994718">
        <w:rPr>
          <w:rFonts w:cs="Arial"/>
        </w:rPr>
        <w:t xml:space="preserve"> </w:t>
      </w:r>
      <w:r>
        <w:rPr>
          <w:rFonts w:cs="Arial"/>
        </w:rPr>
        <w:t>section covers more advice on describing visual elements and engag</w:t>
      </w:r>
      <w:r w:rsidR="005906BB">
        <w:rPr>
          <w:rFonts w:cs="Arial"/>
        </w:rPr>
        <w:t>ing</w:t>
      </w:r>
      <w:r>
        <w:rPr>
          <w:rFonts w:cs="Arial"/>
        </w:rPr>
        <w:t xml:space="preserve"> all students in your presentation.</w:t>
      </w:r>
    </w:p>
    <w:p w14:paraId="7A50C2E3" w14:textId="77777777" w:rsidR="00E379E1" w:rsidRPr="000E7806" w:rsidRDefault="00E379E1" w:rsidP="00E379E1">
      <w:pPr>
        <w:pStyle w:val="Heading2"/>
        <w:rPr>
          <w:rFonts w:cs="Arial"/>
        </w:rPr>
      </w:pPr>
      <w:bookmarkStart w:id="158" w:name="_Toc88745103"/>
      <w:r w:rsidRPr="000E7806">
        <w:rPr>
          <w:rFonts w:cs="Arial"/>
        </w:rPr>
        <w:t>View mode</w:t>
      </w:r>
      <w:bookmarkEnd w:id="158"/>
    </w:p>
    <w:p w14:paraId="075164E5" w14:textId="24B1C5A1" w:rsidR="00E379E1" w:rsidRPr="000E7806" w:rsidRDefault="00E379E1" w:rsidP="00E379E1">
      <w:pPr>
        <w:rPr>
          <w:rFonts w:cs="Arial"/>
        </w:rPr>
      </w:pPr>
      <w:r w:rsidRPr="000E7806">
        <w:rPr>
          <w:rFonts w:cs="Arial"/>
        </w:rPr>
        <w:t xml:space="preserve">Online platforms for videoconferencing </w:t>
      </w:r>
      <w:r w:rsidR="00C914CE">
        <w:rPr>
          <w:rFonts w:cs="Arial"/>
        </w:rPr>
        <w:t>(</w:t>
      </w:r>
      <w:r w:rsidRPr="000E7806">
        <w:rPr>
          <w:rFonts w:cs="Arial"/>
        </w:rPr>
        <w:t>including Microsoft Teams and Zoom</w:t>
      </w:r>
      <w:r w:rsidR="00C914CE">
        <w:rPr>
          <w:rFonts w:cs="Arial"/>
        </w:rPr>
        <w:t>)</w:t>
      </w:r>
      <w:r w:rsidRPr="000E7806">
        <w:rPr>
          <w:rFonts w:cs="Arial"/>
        </w:rPr>
        <w:t xml:space="preserve"> have alternative options for </w:t>
      </w:r>
      <w:r w:rsidR="001C0E0F">
        <w:rPr>
          <w:rFonts w:cs="Arial"/>
        </w:rPr>
        <w:t>the v</w:t>
      </w:r>
      <w:r w:rsidRPr="000E7806">
        <w:rPr>
          <w:rFonts w:cs="Arial"/>
        </w:rPr>
        <w:t xml:space="preserve">iew </w:t>
      </w:r>
      <w:r w:rsidR="001C0E0F">
        <w:rPr>
          <w:rFonts w:cs="Arial"/>
        </w:rPr>
        <w:t>m</w:t>
      </w:r>
      <w:r w:rsidRPr="000E7806">
        <w:rPr>
          <w:rFonts w:cs="Arial"/>
        </w:rPr>
        <w:t xml:space="preserve">ode that students can use to toggle between to focus on the active speaker, shared screens where lecture notes may be shown, and video streams for other participants in the videoconference. If you are delivering a presentation, you can let students know about the different view modes </w:t>
      </w:r>
      <w:r w:rsidR="00C914CE">
        <w:rPr>
          <w:rFonts w:cs="Arial"/>
        </w:rPr>
        <w:t>and ask</w:t>
      </w:r>
      <w:r w:rsidRPr="000E7806">
        <w:rPr>
          <w:rFonts w:cs="Arial"/>
        </w:rPr>
        <w:t xml:space="preserve"> them to use a </w:t>
      </w:r>
      <w:r w:rsidR="00301C96">
        <w:rPr>
          <w:rFonts w:cs="Arial"/>
        </w:rPr>
        <w:t>particular</w:t>
      </w:r>
      <w:r w:rsidRPr="000E7806">
        <w:rPr>
          <w:rFonts w:cs="Arial"/>
        </w:rPr>
        <w:t xml:space="preserve"> mode to follow the presentation, the active speaker or to see all screens, with consideration for the best method for the type of learning activity taking place</w:t>
      </w:r>
      <w:r w:rsidR="00301C96">
        <w:rPr>
          <w:rFonts w:cs="Arial"/>
        </w:rPr>
        <w:t>.</w:t>
      </w:r>
      <w:r w:rsidRPr="000E7806">
        <w:rPr>
          <w:rFonts w:cs="Arial"/>
        </w:rPr>
        <w:t xml:space="preserve"> </w:t>
      </w:r>
      <w:r w:rsidR="00301C96">
        <w:rPr>
          <w:rFonts w:cs="Arial"/>
        </w:rPr>
        <w:t>For example,</w:t>
      </w:r>
      <w:r w:rsidRPr="000E7806">
        <w:rPr>
          <w:rFonts w:cs="Arial"/>
        </w:rPr>
        <w:t xml:space="preserve"> a lecture may be best with a view mode focusing on the presentation or shared screen, but a class discussion may be best viewed with the entire gallery of participants’ videos being shown. </w:t>
      </w:r>
    </w:p>
    <w:p w14:paraId="5898645B" w14:textId="52F7827C" w:rsidR="00E379E1" w:rsidRPr="000E7806" w:rsidRDefault="00E379E1" w:rsidP="00E379E1">
      <w:pPr>
        <w:pStyle w:val="Heading2"/>
        <w:rPr>
          <w:rFonts w:cs="Arial"/>
        </w:rPr>
      </w:pPr>
      <w:bookmarkStart w:id="159" w:name="_Toc88745104"/>
      <w:r w:rsidRPr="000E7806">
        <w:rPr>
          <w:rFonts w:cs="Arial"/>
        </w:rPr>
        <w:t xml:space="preserve">Virtual whiteboards </w:t>
      </w:r>
      <w:r w:rsidR="00EF478F">
        <w:rPr>
          <w:rFonts w:cs="Arial"/>
        </w:rPr>
        <w:t>and</w:t>
      </w:r>
      <w:r w:rsidRPr="000E7806">
        <w:rPr>
          <w:rFonts w:cs="Arial"/>
        </w:rPr>
        <w:t xml:space="preserve"> brainstorming tools</w:t>
      </w:r>
      <w:bookmarkEnd w:id="159"/>
    </w:p>
    <w:p w14:paraId="350D9C1A" w14:textId="5CA7EA5E" w:rsidR="00B84D2F" w:rsidRPr="000E7806" w:rsidRDefault="00E379E1" w:rsidP="00E379E1">
      <w:pPr>
        <w:rPr>
          <w:rFonts w:cs="Arial"/>
        </w:rPr>
      </w:pPr>
      <w:r w:rsidRPr="000E7806">
        <w:rPr>
          <w:rFonts w:cs="Arial"/>
        </w:rPr>
        <w:t xml:space="preserve">Be aware that most virtual whiteboards </w:t>
      </w:r>
      <w:r w:rsidR="00B84D2F">
        <w:rPr>
          <w:rFonts w:cs="Arial"/>
        </w:rPr>
        <w:t xml:space="preserve">and </w:t>
      </w:r>
      <w:r w:rsidRPr="000E7806">
        <w:rPr>
          <w:rFonts w:cs="Arial"/>
        </w:rPr>
        <w:t xml:space="preserve">collaborative/brainstorming tools are not accessible to screen readers as they </w:t>
      </w:r>
      <w:r w:rsidR="007D2DBF">
        <w:rPr>
          <w:rFonts w:cs="Arial"/>
        </w:rPr>
        <w:t xml:space="preserve">are </w:t>
      </w:r>
      <w:r w:rsidRPr="000E7806">
        <w:rPr>
          <w:rFonts w:cs="Arial"/>
        </w:rPr>
        <w:t xml:space="preserve">primarily used for illustrations and quickly visualising and organising information. In many instances they can still be used if students are made aware of any additions to the whiteboard and can contribute to the activity via another means </w:t>
      </w:r>
      <w:r w:rsidR="00C24F35">
        <w:rPr>
          <w:rFonts w:cs="Arial"/>
        </w:rPr>
        <w:t>such as</w:t>
      </w:r>
      <w:r w:rsidRPr="000E7806">
        <w:rPr>
          <w:rFonts w:cs="Arial"/>
        </w:rPr>
        <w:t xml:space="preserve"> via the chat function or through their team/group.</w:t>
      </w:r>
      <w:r w:rsidR="002C3F6C">
        <w:rPr>
          <w:rFonts w:cs="Arial"/>
        </w:rPr>
        <w:t xml:space="preserve"> </w:t>
      </w:r>
      <w:r w:rsidR="00EA1860">
        <w:rPr>
          <w:rFonts w:cs="Arial"/>
        </w:rPr>
        <w:t xml:space="preserve">Ensure you describe, summarise and vocalise </w:t>
      </w:r>
      <w:r w:rsidR="00C24F35">
        <w:rPr>
          <w:rFonts w:cs="Arial"/>
        </w:rPr>
        <w:t>w</w:t>
      </w:r>
      <w:r w:rsidR="00EA1860">
        <w:rPr>
          <w:rFonts w:cs="Arial"/>
        </w:rPr>
        <w:t xml:space="preserve">hat is added in these tools. </w:t>
      </w:r>
      <w:r w:rsidR="002C3F6C">
        <w:rPr>
          <w:rFonts w:cs="Arial"/>
        </w:rPr>
        <w:t xml:space="preserve">More information is available in the </w:t>
      </w:r>
      <w:hyperlink w:anchor="_Third_Party_Interactive" w:history="1">
        <w:r w:rsidR="000D1175">
          <w:rPr>
            <w:rStyle w:val="Hyperlink"/>
            <w:rFonts w:cs="Arial"/>
          </w:rPr>
          <w:t>t</w:t>
        </w:r>
        <w:r w:rsidR="002C3F6C" w:rsidRPr="002C3F6C">
          <w:rPr>
            <w:rStyle w:val="Hyperlink"/>
            <w:rFonts w:cs="Arial"/>
          </w:rPr>
          <w:t xml:space="preserve">hird-party </w:t>
        </w:r>
        <w:r w:rsidR="0080724E">
          <w:rPr>
            <w:rStyle w:val="Hyperlink"/>
            <w:rFonts w:cs="Arial"/>
          </w:rPr>
          <w:t>i</w:t>
        </w:r>
        <w:r w:rsidR="002C3F6C" w:rsidRPr="002C3F6C">
          <w:rPr>
            <w:rStyle w:val="Hyperlink"/>
            <w:rFonts w:cs="Arial"/>
          </w:rPr>
          <w:t>nteractive tools</w:t>
        </w:r>
      </w:hyperlink>
      <w:r w:rsidR="002C3F6C">
        <w:rPr>
          <w:rFonts w:cs="Arial"/>
        </w:rPr>
        <w:t xml:space="preserve"> section.</w:t>
      </w:r>
      <w:r w:rsidRPr="000E7806">
        <w:rPr>
          <w:rFonts w:cs="Arial"/>
        </w:rPr>
        <w:t xml:space="preserve"> </w:t>
      </w:r>
    </w:p>
    <w:p w14:paraId="1065F115" w14:textId="77777777" w:rsidR="00E379E1" w:rsidRPr="000E7806" w:rsidRDefault="00E379E1" w:rsidP="00E379E1">
      <w:pPr>
        <w:pStyle w:val="Heading2"/>
        <w:rPr>
          <w:rFonts w:cs="Arial"/>
        </w:rPr>
      </w:pPr>
      <w:bookmarkStart w:id="160" w:name="_Toc88745105"/>
      <w:r w:rsidRPr="000E7806">
        <w:rPr>
          <w:rFonts w:cs="Arial"/>
        </w:rPr>
        <w:t>Tutorials/breakout groups</w:t>
      </w:r>
      <w:bookmarkEnd w:id="160"/>
    </w:p>
    <w:p w14:paraId="643CD65E" w14:textId="7B03CC8B" w:rsidR="008079D7" w:rsidRDefault="00E379E1" w:rsidP="00E379E1">
      <w:pPr>
        <w:rPr>
          <w:rFonts w:cs="Arial"/>
        </w:rPr>
      </w:pPr>
      <w:r w:rsidRPr="000E7806">
        <w:rPr>
          <w:rFonts w:cs="Arial"/>
        </w:rPr>
        <w:t xml:space="preserve">Online teleconferencing platforms often provide the opportunity for breakout rooms to be used, whereby students are placed in separate virtual rooms to have smaller group discussions. If an educator is going to make use of breakout rooms, it is important that clear instructions are provided for how the student can access the </w:t>
      </w:r>
      <w:r w:rsidR="00A901B4">
        <w:rPr>
          <w:rFonts w:cs="Arial"/>
        </w:rPr>
        <w:t>spaces</w:t>
      </w:r>
      <w:r w:rsidR="004714B3">
        <w:rPr>
          <w:rFonts w:cs="Arial"/>
        </w:rPr>
        <w:t>.</w:t>
      </w:r>
      <w:r w:rsidRPr="000E7806">
        <w:rPr>
          <w:rFonts w:cs="Arial"/>
        </w:rPr>
        <w:t xml:space="preserve"> </w:t>
      </w:r>
      <w:r w:rsidR="004714B3">
        <w:rPr>
          <w:rFonts w:cs="Arial"/>
        </w:rPr>
        <w:t>Also explain</w:t>
      </w:r>
      <w:r w:rsidR="004714B3" w:rsidRPr="000E7806">
        <w:rPr>
          <w:rFonts w:cs="Arial"/>
        </w:rPr>
        <w:t xml:space="preserve"> </w:t>
      </w:r>
      <w:r w:rsidRPr="000E7806">
        <w:rPr>
          <w:rFonts w:cs="Arial"/>
        </w:rPr>
        <w:t>how to exit the room</w:t>
      </w:r>
      <w:r w:rsidR="008079D7">
        <w:rPr>
          <w:rFonts w:cs="Arial"/>
        </w:rPr>
        <w:t>, if this does not automatically occur</w:t>
      </w:r>
      <w:r w:rsidRPr="000E7806">
        <w:rPr>
          <w:rFonts w:cs="Arial"/>
        </w:rPr>
        <w:t xml:space="preserve"> at the conclusion of the </w:t>
      </w:r>
      <w:r w:rsidR="008079D7">
        <w:rPr>
          <w:rFonts w:cs="Arial"/>
        </w:rPr>
        <w:t>activity.</w:t>
      </w:r>
    </w:p>
    <w:p w14:paraId="52026FC4" w14:textId="5BCAEA8E" w:rsidR="008079D7" w:rsidRPr="000E7806" w:rsidRDefault="008079D7" w:rsidP="00E379E1">
      <w:pPr>
        <w:rPr>
          <w:rFonts w:cs="Arial"/>
        </w:rPr>
      </w:pPr>
      <w:r>
        <w:rPr>
          <w:rFonts w:cs="Arial"/>
        </w:rPr>
        <w:t xml:space="preserve">It is important that you establish the expectations of each breakout group and </w:t>
      </w:r>
      <w:r w:rsidR="00A901B4">
        <w:rPr>
          <w:rFonts w:cs="Arial"/>
        </w:rPr>
        <w:t xml:space="preserve">ensure </w:t>
      </w:r>
      <w:r>
        <w:rPr>
          <w:rFonts w:cs="Arial"/>
        </w:rPr>
        <w:t xml:space="preserve">that there is a clear understanding of what needs to be done in that group. Ideally, each group should have a designated person to keep the group on task. If the breakout groups are </w:t>
      </w:r>
      <w:r w:rsidR="00BE1BA3">
        <w:rPr>
          <w:rFonts w:cs="Arial"/>
        </w:rPr>
        <w:t xml:space="preserve">active </w:t>
      </w:r>
      <w:r>
        <w:rPr>
          <w:rFonts w:cs="Arial"/>
        </w:rPr>
        <w:t xml:space="preserve">for a short amount of </w:t>
      </w:r>
      <w:r w:rsidR="002C3F6C">
        <w:rPr>
          <w:rFonts w:cs="Arial"/>
        </w:rPr>
        <w:t>time,</w:t>
      </w:r>
      <w:r>
        <w:rPr>
          <w:rFonts w:cs="Arial"/>
        </w:rPr>
        <w:t xml:space="preserve"> </w:t>
      </w:r>
      <w:r w:rsidR="002C3F6C">
        <w:rPr>
          <w:rFonts w:cs="Arial"/>
        </w:rPr>
        <w:t>i</w:t>
      </w:r>
      <w:r>
        <w:rPr>
          <w:rFonts w:cs="Arial"/>
        </w:rPr>
        <w:t>t can be useful to delegate a time keeper as well. If you are planning on regular breakout groups then consider establishing, with the students, a code of conduct/rules for how the groups will run.</w:t>
      </w:r>
    </w:p>
    <w:p w14:paraId="3D44BCDE" w14:textId="77777777" w:rsidR="00E379E1" w:rsidRPr="000E7806" w:rsidRDefault="00E379E1" w:rsidP="00E379E1">
      <w:pPr>
        <w:pStyle w:val="Heading2"/>
        <w:rPr>
          <w:rFonts w:cs="Arial"/>
        </w:rPr>
      </w:pPr>
      <w:bookmarkStart w:id="161" w:name="_Chat_feature_and"/>
      <w:bookmarkStart w:id="162" w:name="_Toc88745106"/>
      <w:bookmarkEnd w:id="161"/>
      <w:r w:rsidRPr="000E7806">
        <w:rPr>
          <w:rFonts w:cs="Arial"/>
        </w:rPr>
        <w:t>Chat feature and non-verbal feedback</w:t>
      </w:r>
      <w:bookmarkEnd w:id="162"/>
    </w:p>
    <w:p w14:paraId="7FA84D97" w14:textId="79B8D5C0" w:rsidR="001C346F" w:rsidRDefault="00E379E1" w:rsidP="00E379E1">
      <w:pPr>
        <w:rPr>
          <w:rFonts w:cs="Arial"/>
        </w:rPr>
      </w:pPr>
      <w:r w:rsidRPr="000E7806">
        <w:rPr>
          <w:rFonts w:cs="Arial"/>
        </w:rPr>
        <w:t xml:space="preserve">Two potentially problematic features of online learning platforms are the chat feature and non-verbal feedback. </w:t>
      </w:r>
      <w:r w:rsidR="00A30E5E">
        <w:rPr>
          <w:rFonts w:cs="Arial"/>
        </w:rPr>
        <w:t>As mentioned,</w:t>
      </w:r>
      <w:r w:rsidRPr="000E7806">
        <w:rPr>
          <w:rFonts w:cs="Arial"/>
        </w:rPr>
        <w:t xml:space="preserve"> the chat feature can be distracting if a screen reader reads out the messages sent in the chat box or </w:t>
      </w:r>
      <w:r w:rsidR="008A1AC0">
        <w:rPr>
          <w:rFonts w:cs="Arial"/>
        </w:rPr>
        <w:t xml:space="preserve">if </w:t>
      </w:r>
      <w:r w:rsidRPr="000E7806">
        <w:rPr>
          <w:rFonts w:cs="Arial"/>
        </w:rPr>
        <w:t>a braille display reads out the messages. Non-verbal feedback needs to be audio</w:t>
      </w:r>
      <w:r w:rsidR="009F35F3">
        <w:rPr>
          <w:rFonts w:cs="Arial"/>
        </w:rPr>
        <w:t xml:space="preserve"> </w:t>
      </w:r>
      <w:r w:rsidRPr="000E7806">
        <w:rPr>
          <w:rFonts w:cs="Arial"/>
        </w:rPr>
        <w:t>described for a student who is blind or vision impaired</w:t>
      </w:r>
      <w:r w:rsidR="009F35F3">
        <w:rPr>
          <w:rFonts w:cs="Arial"/>
        </w:rPr>
        <w:t>; this feedback</w:t>
      </w:r>
      <w:r w:rsidRPr="000E7806">
        <w:rPr>
          <w:rFonts w:cs="Arial"/>
        </w:rPr>
        <w:t xml:space="preserve"> includ</w:t>
      </w:r>
      <w:r w:rsidR="009F35F3">
        <w:rPr>
          <w:rFonts w:cs="Arial"/>
        </w:rPr>
        <w:t>es</w:t>
      </w:r>
      <w:r w:rsidRPr="000E7806">
        <w:rPr>
          <w:rFonts w:cs="Arial"/>
        </w:rPr>
        <w:t xml:space="preserve"> nods, shaking of heads or </w:t>
      </w:r>
      <w:r w:rsidR="003819CC">
        <w:rPr>
          <w:rFonts w:cs="Arial"/>
        </w:rPr>
        <w:t xml:space="preserve">use of </w:t>
      </w:r>
      <w:r w:rsidRPr="000E7806">
        <w:rPr>
          <w:rFonts w:cs="Arial"/>
        </w:rPr>
        <w:t xml:space="preserve">thumbs up to indicate a positive response </w:t>
      </w:r>
      <w:r w:rsidRPr="000E7806">
        <w:rPr>
          <w:rFonts w:cs="Arial"/>
        </w:rPr>
        <w:lastRenderedPageBreak/>
        <w:t>to a question. It may be best to ask students to provide all feedback verbally instead of using non-verbal responses to questions</w:t>
      </w:r>
      <w:r w:rsidR="00EA1860">
        <w:rPr>
          <w:rFonts w:cs="Arial"/>
        </w:rPr>
        <w:t>.</w:t>
      </w:r>
    </w:p>
    <w:p w14:paraId="01FA5F92" w14:textId="7F120732" w:rsidR="00EA1860" w:rsidRPr="000E7806" w:rsidRDefault="00EA1860" w:rsidP="00EA1860">
      <w:pPr>
        <w:spacing w:after="120"/>
        <w:rPr>
          <w:rFonts w:cs="Arial"/>
          <w:lang w:eastAsia="en-AU"/>
        </w:rPr>
      </w:pPr>
      <w:r w:rsidRPr="00EA1860">
        <w:rPr>
          <w:rFonts w:cs="Arial"/>
        </w:rPr>
        <w:t>Ensure any questions</w:t>
      </w:r>
      <w:r>
        <w:rPr>
          <w:rFonts w:cs="Arial"/>
        </w:rPr>
        <w:t xml:space="preserve"> or relevant </w:t>
      </w:r>
      <w:r w:rsidRPr="00EA1860">
        <w:rPr>
          <w:rFonts w:cs="Arial"/>
        </w:rPr>
        <w:t xml:space="preserve">chat </w:t>
      </w:r>
      <w:r w:rsidR="008E33F2">
        <w:rPr>
          <w:rFonts w:cs="Arial"/>
        </w:rPr>
        <w:t xml:space="preserve">messages </w:t>
      </w:r>
      <w:r w:rsidRPr="00EA1860">
        <w:rPr>
          <w:rFonts w:cs="Arial"/>
        </w:rPr>
        <w:t>are verbalised (</w:t>
      </w:r>
      <w:r w:rsidR="003819CC">
        <w:rPr>
          <w:rFonts w:cs="Arial"/>
        </w:rPr>
        <w:t>e.g.</w:t>
      </w:r>
      <w:r w:rsidRPr="00EA1860">
        <w:rPr>
          <w:rFonts w:cs="Arial"/>
        </w:rPr>
        <w:t xml:space="preserve"> </w:t>
      </w:r>
      <w:r w:rsidR="003819CC">
        <w:rPr>
          <w:rFonts w:cs="Arial"/>
        </w:rPr>
        <w:t>“</w:t>
      </w:r>
      <w:r w:rsidRPr="00EA1860">
        <w:rPr>
          <w:rFonts w:cs="Arial"/>
        </w:rPr>
        <w:t>Molly has asked the group</w:t>
      </w:r>
      <w:r w:rsidR="003819CC">
        <w:rPr>
          <w:rFonts w:cs="Arial"/>
        </w:rPr>
        <w:t xml:space="preserve"> </w:t>
      </w:r>
      <w:r w:rsidRPr="00EA1860">
        <w:rPr>
          <w:rFonts w:cs="Arial"/>
        </w:rPr>
        <w:t>…</w:t>
      </w:r>
      <w:r w:rsidR="003819CC">
        <w:rPr>
          <w:rFonts w:cs="Arial"/>
        </w:rPr>
        <w:t>”</w:t>
      </w:r>
      <w:r w:rsidRPr="00EA1860">
        <w:rPr>
          <w:rFonts w:cs="Arial"/>
        </w:rPr>
        <w:t xml:space="preserve">). </w:t>
      </w:r>
      <w:r>
        <w:rPr>
          <w:rFonts w:cs="Arial"/>
        </w:rPr>
        <w:t xml:space="preserve">Or you </w:t>
      </w:r>
      <w:r w:rsidRPr="00EA1860">
        <w:rPr>
          <w:rFonts w:cs="Arial"/>
          <w:lang w:eastAsia="en-AU"/>
        </w:rPr>
        <w:t>may choose to paraphrase the chat as there may be overlapping of questions and answers.</w:t>
      </w:r>
    </w:p>
    <w:p w14:paraId="703AB90A" w14:textId="48D5756E" w:rsidR="00E379E1" w:rsidRPr="000E7806" w:rsidRDefault="00E379E1" w:rsidP="00E379E1">
      <w:pPr>
        <w:pStyle w:val="Heading2"/>
        <w:rPr>
          <w:rFonts w:cs="Arial"/>
        </w:rPr>
      </w:pPr>
      <w:bookmarkStart w:id="163" w:name="_Vocalise_&amp;_Summarise"/>
      <w:bookmarkStart w:id="164" w:name="_Toc88745107"/>
      <w:bookmarkEnd w:id="163"/>
      <w:r w:rsidRPr="000E7806">
        <w:rPr>
          <w:rFonts w:cs="Arial"/>
        </w:rPr>
        <w:t xml:space="preserve">Vocalise </w:t>
      </w:r>
      <w:r w:rsidR="00EF478F">
        <w:rPr>
          <w:rFonts w:cs="Arial"/>
        </w:rPr>
        <w:t>and</w:t>
      </w:r>
      <w:r w:rsidRPr="000E7806">
        <w:rPr>
          <w:rFonts w:cs="Arial"/>
        </w:rPr>
        <w:t xml:space="preserve"> </w:t>
      </w:r>
      <w:r w:rsidR="00EF478F">
        <w:rPr>
          <w:rFonts w:cs="Arial"/>
        </w:rPr>
        <w:t>s</w:t>
      </w:r>
      <w:r w:rsidRPr="000E7806">
        <w:rPr>
          <w:rFonts w:cs="Arial"/>
        </w:rPr>
        <w:t>ummarise</w:t>
      </w:r>
      <w:bookmarkEnd w:id="164"/>
    </w:p>
    <w:p w14:paraId="17D99871" w14:textId="4C0EF28D" w:rsidR="00E379E1" w:rsidRDefault="00E379E1" w:rsidP="00E379E1">
      <w:pPr>
        <w:rPr>
          <w:rFonts w:cs="Arial"/>
        </w:rPr>
      </w:pPr>
      <w:r w:rsidRPr="000E7806">
        <w:rPr>
          <w:rFonts w:cs="Arial"/>
        </w:rPr>
        <w:t>Finally, finishing up online learning</w:t>
      </w:r>
      <w:r w:rsidR="00614FAF">
        <w:rPr>
          <w:rFonts w:cs="Arial"/>
        </w:rPr>
        <w:t xml:space="preserve"> </w:t>
      </w:r>
      <w:r w:rsidRPr="000E7806">
        <w:rPr>
          <w:rFonts w:cs="Arial"/>
        </w:rPr>
        <w:t>session</w:t>
      </w:r>
      <w:r w:rsidR="00614FAF">
        <w:rPr>
          <w:rFonts w:cs="Arial"/>
        </w:rPr>
        <w:t>s</w:t>
      </w:r>
      <w:r w:rsidRPr="000E7806">
        <w:rPr>
          <w:rFonts w:cs="Arial"/>
        </w:rPr>
        <w:t xml:space="preserve"> is best done by </w:t>
      </w:r>
      <w:r w:rsidR="008E33F2">
        <w:rPr>
          <w:rFonts w:cs="Arial"/>
        </w:rPr>
        <w:t>giving</w:t>
      </w:r>
      <w:r w:rsidR="008E33F2" w:rsidRPr="000E7806">
        <w:rPr>
          <w:rFonts w:cs="Arial"/>
        </w:rPr>
        <w:t xml:space="preserve"> </w:t>
      </w:r>
      <w:r w:rsidRPr="000E7806">
        <w:rPr>
          <w:rFonts w:cs="Arial"/>
        </w:rPr>
        <w:t xml:space="preserve">a round-up of that section or lesson and summarising the content to </w:t>
      </w:r>
      <w:r w:rsidR="008B3E89">
        <w:rPr>
          <w:rFonts w:cs="Arial"/>
        </w:rPr>
        <w:t xml:space="preserve">reinforce comprehension </w:t>
      </w:r>
      <w:r w:rsidRPr="000E7806">
        <w:rPr>
          <w:rFonts w:cs="Arial"/>
        </w:rPr>
        <w:t xml:space="preserve">and </w:t>
      </w:r>
      <w:r w:rsidR="00010178">
        <w:rPr>
          <w:rFonts w:cs="Arial"/>
        </w:rPr>
        <w:t>help</w:t>
      </w:r>
      <w:r w:rsidRPr="000E7806">
        <w:rPr>
          <w:rFonts w:cs="Arial"/>
        </w:rPr>
        <w:t xml:space="preserve"> students follow the learning material.</w:t>
      </w:r>
    </w:p>
    <w:p w14:paraId="3153B372" w14:textId="51F252C2" w:rsidR="001C346F" w:rsidRPr="001C346F" w:rsidRDefault="00B506BB" w:rsidP="001C346F">
      <w:pPr>
        <w:pStyle w:val="ListParagraph"/>
        <w:numPr>
          <w:ilvl w:val="0"/>
          <w:numId w:val="34"/>
        </w:numPr>
        <w:spacing w:after="120"/>
        <w:rPr>
          <w:rFonts w:cs="Arial"/>
          <w:lang w:eastAsia="en-AU"/>
        </w:rPr>
      </w:pPr>
      <w:r>
        <w:rPr>
          <w:rFonts w:cs="Arial"/>
          <w:lang w:eastAsia="en-AU"/>
        </w:rPr>
        <w:t>Cut</w:t>
      </w:r>
      <w:r w:rsidR="001C346F" w:rsidRPr="001C346F">
        <w:rPr>
          <w:rFonts w:cs="Arial"/>
          <w:lang w:eastAsia="en-AU"/>
        </w:rPr>
        <w:t xml:space="preserve"> and paste relevant material such as book references, websites or quotes from the chat section into a Word document or an email to be shared with all participants after the session.</w:t>
      </w:r>
    </w:p>
    <w:p w14:paraId="7317EFA8" w14:textId="136E4915" w:rsidR="001C346F" w:rsidRPr="000E7806" w:rsidRDefault="00B506BB" w:rsidP="001C346F">
      <w:pPr>
        <w:pStyle w:val="ListParagraph"/>
        <w:numPr>
          <w:ilvl w:val="0"/>
          <w:numId w:val="2"/>
        </w:numPr>
        <w:spacing w:after="120"/>
        <w:rPr>
          <w:rFonts w:cs="Arial"/>
        </w:rPr>
      </w:pPr>
      <w:r>
        <w:rPr>
          <w:rFonts w:cs="Arial"/>
        </w:rPr>
        <w:t>During the session ensure you vocalise</w:t>
      </w:r>
      <w:r w:rsidR="001C346F" w:rsidRPr="000E7806">
        <w:rPr>
          <w:rFonts w:cs="Arial"/>
        </w:rPr>
        <w:t xml:space="preserve"> any dialog</w:t>
      </w:r>
      <w:r w:rsidR="009303C9">
        <w:rPr>
          <w:rFonts w:cs="Arial"/>
        </w:rPr>
        <w:t>ue</w:t>
      </w:r>
      <w:r w:rsidR="001C346F" w:rsidRPr="000E7806">
        <w:rPr>
          <w:rFonts w:cs="Arial"/>
        </w:rPr>
        <w:t xml:space="preserve"> boxes that may appear for </w:t>
      </w:r>
      <w:r w:rsidR="00010178">
        <w:rPr>
          <w:rFonts w:cs="Arial"/>
        </w:rPr>
        <w:t>p</w:t>
      </w:r>
      <w:r w:rsidR="001C346F" w:rsidRPr="000E7806">
        <w:rPr>
          <w:rFonts w:cs="Arial"/>
        </w:rPr>
        <w:t xml:space="preserve">olls or </w:t>
      </w:r>
      <w:r w:rsidR="00010178">
        <w:rPr>
          <w:rFonts w:cs="Arial"/>
        </w:rPr>
        <w:t>b</w:t>
      </w:r>
      <w:r w:rsidR="001C346F" w:rsidRPr="000E7806">
        <w:rPr>
          <w:rFonts w:cs="Arial"/>
        </w:rPr>
        <w:t>reak</w:t>
      </w:r>
      <w:r w:rsidR="00010178">
        <w:rPr>
          <w:rFonts w:cs="Arial"/>
        </w:rPr>
        <w:t>o</w:t>
      </w:r>
      <w:r w:rsidR="001C346F" w:rsidRPr="000E7806">
        <w:rPr>
          <w:rFonts w:cs="Arial"/>
        </w:rPr>
        <w:t xml:space="preserve">ut </w:t>
      </w:r>
      <w:r w:rsidR="00010178">
        <w:rPr>
          <w:rFonts w:cs="Arial"/>
        </w:rPr>
        <w:t>r</w:t>
      </w:r>
      <w:r w:rsidR="001C346F" w:rsidRPr="000E7806">
        <w:rPr>
          <w:rFonts w:cs="Arial"/>
        </w:rPr>
        <w:t xml:space="preserve">ooms. </w:t>
      </w:r>
    </w:p>
    <w:p w14:paraId="52E04DB5" w14:textId="08F66EBE" w:rsidR="00477BB5" w:rsidRPr="00477BB5" w:rsidRDefault="00F42EAE">
      <w:r>
        <w:rPr>
          <w:noProof/>
        </w:rPr>
        <w:drawing>
          <wp:anchor distT="0" distB="0" distL="114300" distR="114300" simplePos="0" relativeHeight="251671552" behindDoc="1" locked="0" layoutInCell="1" allowOverlap="1" wp14:anchorId="71A9459C" wp14:editId="70FA28A1">
            <wp:simplePos x="0" y="0"/>
            <wp:positionH relativeFrom="column">
              <wp:posOffset>2419350</wp:posOffset>
            </wp:positionH>
            <wp:positionV relativeFrom="paragraph">
              <wp:posOffset>3007995</wp:posOffset>
            </wp:positionV>
            <wp:extent cx="1695450" cy="3403646"/>
            <wp:effectExtent l="0" t="0" r="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695450" cy="34036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7BB5">
        <w:rPr>
          <w:rFonts w:cs="Arial"/>
        </w:rPr>
        <w:br w:type="page"/>
      </w:r>
    </w:p>
    <w:p w14:paraId="7D8CE673" w14:textId="4A392F7F" w:rsidR="000E2750" w:rsidRPr="004274BA" w:rsidRDefault="000F652B" w:rsidP="004274BA">
      <w:pPr>
        <w:pStyle w:val="Heading1"/>
      </w:pPr>
      <w:bookmarkStart w:id="165" w:name="_Video_Conferencing"/>
      <w:bookmarkStart w:id="166" w:name="_Toc88745045"/>
      <w:bookmarkStart w:id="167" w:name="_Toc88745108"/>
      <w:bookmarkEnd w:id="165"/>
      <w:r w:rsidRPr="004274BA">
        <w:lastRenderedPageBreak/>
        <w:t>Video</w:t>
      </w:r>
      <w:r w:rsidR="00A173FA">
        <w:t>c</w:t>
      </w:r>
      <w:r w:rsidRPr="004274BA">
        <w:t>onferencing</w:t>
      </w:r>
      <w:bookmarkEnd w:id="166"/>
      <w:bookmarkEnd w:id="167"/>
    </w:p>
    <w:p w14:paraId="7056677B" w14:textId="77777777" w:rsidR="00AA75DE" w:rsidRPr="000E7806" w:rsidRDefault="000E2750" w:rsidP="00AA75DE">
      <w:pPr>
        <w:pStyle w:val="Heading2"/>
        <w:rPr>
          <w:rFonts w:cs="Arial"/>
        </w:rPr>
      </w:pPr>
      <w:bookmarkStart w:id="168" w:name="_Toc74833177"/>
      <w:bookmarkStart w:id="169" w:name="_Toc88745109"/>
      <w:r w:rsidRPr="000E7806">
        <w:rPr>
          <w:rFonts w:cs="Arial"/>
        </w:rPr>
        <w:t>Overview</w:t>
      </w:r>
      <w:bookmarkEnd w:id="168"/>
      <w:bookmarkEnd w:id="169"/>
    </w:p>
    <w:p w14:paraId="58BF7BCF" w14:textId="0CF958CC" w:rsidR="0041193D" w:rsidRPr="000E7806" w:rsidRDefault="00762403" w:rsidP="000E2750">
      <w:pPr>
        <w:rPr>
          <w:rFonts w:cs="Arial"/>
        </w:rPr>
      </w:pPr>
      <w:r w:rsidRPr="000E7806">
        <w:rPr>
          <w:rFonts w:cs="Arial"/>
        </w:rPr>
        <w:t xml:space="preserve">There are multiple methods </w:t>
      </w:r>
      <w:r w:rsidR="008E33F2">
        <w:rPr>
          <w:rFonts w:cs="Arial"/>
        </w:rPr>
        <w:t>of</w:t>
      </w:r>
      <w:r w:rsidR="008E33F2" w:rsidRPr="000E7806">
        <w:rPr>
          <w:rFonts w:cs="Arial"/>
        </w:rPr>
        <w:t xml:space="preserve"> </w:t>
      </w:r>
      <w:r w:rsidRPr="000E7806">
        <w:rPr>
          <w:rFonts w:cs="Arial"/>
        </w:rPr>
        <w:t>ensur</w:t>
      </w:r>
      <w:r w:rsidR="008E33F2">
        <w:rPr>
          <w:rFonts w:cs="Arial"/>
        </w:rPr>
        <w:t>ing</w:t>
      </w:r>
      <w:r w:rsidRPr="000E7806">
        <w:rPr>
          <w:rFonts w:cs="Arial"/>
        </w:rPr>
        <w:t xml:space="preserve"> that videoconferencing is a seamless and accessible experience for students who are blind or vision impaired. This </w:t>
      </w:r>
      <w:r w:rsidR="003228E3" w:rsidRPr="000E7806">
        <w:rPr>
          <w:rFonts w:cs="Arial"/>
        </w:rPr>
        <w:t>section will cover tips for presenting and/or recording a videoconference session</w:t>
      </w:r>
      <w:r w:rsidR="00F21B56">
        <w:rPr>
          <w:rFonts w:cs="Arial"/>
        </w:rPr>
        <w:t>;</w:t>
      </w:r>
      <w:r w:rsidR="003228E3" w:rsidRPr="000E7806">
        <w:rPr>
          <w:rFonts w:cs="Arial"/>
        </w:rPr>
        <w:t xml:space="preserve"> how to deal with logistical aspects of videoconferen</w:t>
      </w:r>
      <w:r w:rsidR="00066B59" w:rsidRPr="000E7806">
        <w:rPr>
          <w:rFonts w:cs="Arial"/>
        </w:rPr>
        <w:t>c</w:t>
      </w:r>
      <w:r w:rsidR="003228E3" w:rsidRPr="000E7806">
        <w:rPr>
          <w:rFonts w:cs="Arial"/>
        </w:rPr>
        <w:t>ing</w:t>
      </w:r>
      <w:r w:rsidR="00F21B56">
        <w:rPr>
          <w:rFonts w:cs="Arial"/>
        </w:rPr>
        <w:t>,</w:t>
      </w:r>
      <w:r w:rsidR="003228E3" w:rsidRPr="000E7806">
        <w:rPr>
          <w:rFonts w:cs="Arial"/>
        </w:rPr>
        <w:t xml:space="preserve"> including chat functions</w:t>
      </w:r>
      <w:r w:rsidR="00F21B56">
        <w:rPr>
          <w:rFonts w:cs="Arial"/>
        </w:rPr>
        <w:t>,</w:t>
      </w:r>
      <w:r w:rsidR="003228E3" w:rsidRPr="000E7806">
        <w:rPr>
          <w:rFonts w:cs="Arial"/>
        </w:rPr>
        <w:t xml:space="preserve"> which can interfere with learning for students who are blind or vision impaired</w:t>
      </w:r>
      <w:r w:rsidR="00F21B56">
        <w:rPr>
          <w:rFonts w:cs="Arial"/>
        </w:rPr>
        <w:t>;</w:t>
      </w:r>
      <w:r w:rsidR="003228E3" w:rsidRPr="000E7806">
        <w:rPr>
          <w:rFonts w:cs="Arial"/>
        </w:rPr>
        <w:t xml:space="preserve"> and accessibility features of commonly used platforms</w:t>
      </w:r>
      <w:r w:rsidR="0047156F">
        <w:rPr>
          <w:rFonts w:cs="Arial"/>
        </w:rPr>
        <w:t>,</w:t>
      </w:r>
      <w:r w:rsidR="003228E3" w:rsidRPr="000E7806">
        <w:rPr>
          <w:rFonts w:cs="Arial"/>
        </w:rPr>
        <w:t xml:space="preserve"> including Microsoft Teams, Blackboard Collaborate Ultra and Zoom. Finally, this section will conclude by </w:t>
      </w:r>
      <w:r w:rsidR="0047156F">
        <w:rPr>
          <w:rFonts w:cs="Arial"/>
        </w:rPr>
        <w:t>outlining</w:t>
      </w:r>
      <w:r w:rsidR="0047156F" w:rsidRPr="000E7806">
        <w:rPr>
          <w:rFonts w:cs="Arial"/>
        </w:rPr>
        <w:t xml:space="preserve"> </w:t>
      </w:r>
      <w:r w:rsidR="003228E3" w:rsidRPr="000E7806">
        <w:rPr>
          <w:rFonts w:cs="Arial"/>
        </w:rPr>
        <w:t>what educators should consider doing after a session.</w:t>
      </w:r>
    </w:p>
    <w:p w14:paraId="6C1D5635" w14:textId="303ABF09" w:rsidR="0041193D" w:rsidRPr="000E7806" w:rsidRDefault="0041193D" w:rsidP="0041193D">
      <w:pPr>
        <w:pStyle w:val="Heading2"/>
        <w:rPr>
          <w:rFonts w:cs="Arial"/>
        </w:rPr>
      </w:pPr>
      <w:bookmarkStart w:id="170" w:name="_Toc88745110"/>
      <w:r w:rsidRPr="000E7806">
        <w:rPr>
          <w:rFonts w:cs="Arial"/>
        </w:rPr>
        <w:t>Recording your session</w:t>
      </w:r>
      <w:bookmarkEnd w:id="170"/>
    </w:p>
    <w:p w14:paraId="4A3BA19C" w14:textId="4A61F744" w:rsidR="002B6550" w:rsidRPr="000E7806" w:rsidRDefault="0041193D" w:rsidP="000E2750">
      <w:pPr>
        <w:rPr>
          <w:rFonts w:cs="Arial"/>
        </w:rPr>
      </w:pPr>
      <w:r w:rsidRPr="000E7806">
        <w:rPr>
          <w:rFonts w:cs="Arial"/>
        </w:rPr>
        <w:t xml:space="preserve">Inform students </w:t>
      </w:r>
      <w:r w:rsidR="0047156F">
        <w:rPr>
          <w:rFonts w:cs="Arial"/>
        </w:rPr>
        <w:t>when</w:t>
      </w:r>
      <w:r w:rsidR="0047156F" w:rsidRPr="000E7806">
        <w:rPr>
          <w:rFonts w:cs="Arial"/>
        </w:rPr>
        <w:t xml:space="preserve"> </w:t>
      </w:r>
      <w:r w:rsidRPr="000E7806">
        <w:rPr>
          <w:rFonts w:cs="Arial"/>
        </w:rPr>
        <w:t xml:space="preserve">the videoconference is being recorded. If </w:t>
      </w:r>
      <w:r w:rsidR="0047156F">
        <w:rPr>
          <w:rFonts w:cs="Arial"/>
        </w:rPr>
        <w:t>the recording</w:t>
      </w:r>
      <w:r w:rsidR="0047156F" w:rsidRPr="000E7806">
        <w:rPr>
          <w:rFonts w:cs="Arial"/>
        </w:rPr>
        <w:t xml:space="preserve"> </w:t>
      </w:r>
      <w:r w:rsidRPr="000E7806">
        <w:rPr>
          <w:rFonts w:cs="Arial"/>
        </w:rPr>
        <w:t>is a manual process</w:t>
      </w:r>
      <w:r w:rsidR="0047156F">
        <w:rPr>
          <w:rFonts w:cs="Arial"/>
        </w:rPr>
        <w:t>,</w:t>
      </w:r>
      <w:r w:rsidRPr="000E7806">
        <w:rPr>
          <w:rFonts w:cs="Arial"/>
        </w:rPr>
        <w:t xml:space="preserve"> let student</w:t>
      </w:r>
      <w:r w:rsidR="0047156F">
        <w:rPr>
          <w:rFonts w:cs="Arial"/>
        </w:rPr>
        <w:t>s</w:t>
      </w:r>
      <w:r w:rsidRPr="000E7806">
        <w:rPr>
          <w:rFonts w:cs="Arial"/>
        </w:rPr>
        <w:t xml:space="preserve"> know when you are about to start</w:t>
      </w:r>
      <w:r w:rsidR="00C51F4D">
        <w:rPr>
          <w:rFonts w:cs="Arial"/>
        </w:rPr>
        <w:t xml:space="preserve"> </w:t>
      </w:r>
      <w:r w:rsidRPr="000E7806">
        <w:rPr>
          <w:rFonts w:cs="Arial"/>
        </w:rPr>
        <w:t>and</w:t>
      </w:r>
      <w:r w:rsidR="00E960C1" w:rsidRPr="000E7806">
        <w:rPr>
          <w:rFonts w:cs="Arial"/>
        </w:rPr>
        <w:t xml:space="preserve"> when you are stopping.</w:t>
      </w:r>
    </w:p>
    <w:p w14:paraId="0B21D2DB" w14:textId="447550CE" w:rsidR="0041193D" w:rsidRPr="000E7806" w:rsidRDefault="00A710C2" w:rsidP="00A710C2">
      <w:pPr>
        <w:pStyle w:val="Heading2"/>
        <w:rPr>
          <w:rFonts w:cs="Arial"/>
        </w:rPr>
      </w:pPr>
      <w:bookmarkStart w:id="171" w:name="_Toc88745111"/>
      <w:r w:rsidRPr="000E7806">
        <w:rPr>
          <w:rFonts w:cs="Arial"/>
        </w:rPr>
        <w:t>During the videoconference</w:t>
      </w:r>
      <w:bookmarkEnd w:id="171"/>
    </w:p>
    <w:p w14:paraId="460B909A" w14:textId="77777777" w:rsidR="00A710C2" w:rsidRPr="000E7806" w:rsidRDefault="00A710C2" w:rsidP="00A710C2">
      <w:pPr>
        <w:pStyle w:val="ListParagraph"/>
        <w:numPr>
          <w:ilvl w:val="0"/>
          <w:numId w:val="2"/>
        </w:numPr>
        <w:spacing w:after="120"/>
        <w:rPr>
          <w:rFonts w:cs="Arial"/>
          <w:color w:val="444444"/>
          <w:lang w:eastAsia="en-AU"/>
        </w:rPr>
      </w:pPr>
      <w:bookmarkStart w:id="172" w:name="_Hlk74903802"/>
      <w:r w:rsidRPr="000E7806">
        <w:rPr>
          <w:rFonts w:cs="Arial"/>
          <w:lang w:eastAsia="en-AU"/>
        </w:rPr>
        <w:t>Verbalise text and image content on the screen.</w:t>
      </w:r>
    </w:p>
    <w:p w14:paraId="44B74A4C" w14:textId="77777777" w:rsidR="00A710C2" w:rsidRPr="000E7806" w:rsidRDefault="00A710C2" w:rsidP="00A710C2">
      <w:pPr>
        <w:pStyle w:val="ListParagraph"/>
        <w:numPr>
          <w:ilvl w:val="0"/>
          <w:numId w:val="2"/>
        </w:numPr>
        <w:spacing w:after="120"/>
        <w:rPr>
          <w:rFonts w:cs="Arial"/>
          <w:color w:val="444444"/>
          <w:lang w:eastAsia="en-AU"/>
        </w:rPr>
      </w:pPr>
      <w:r w:rsidRPr="000E7806">
        <w:rPr>
          <w:rFonts w:cs="Arial"/>
          <w:lang w:eastAsia="en-AU"/>
        </w:rPr>
        <w:t>Talk through any calculations or procedures as they are carried out.</w:t>
      </w:r>
    </w:p>
    <w:p w14:paraId="46AA2418" w14:textId="14067A4A" w:rsidR="00A710C2" w:rsidRPr="000E7806" w:rsidRDefault="00A710C2" w:rsidP="00A710C2">
      <w:pPr>
        <w:pStyle w:val="ListParagraph"/>
        <w:numPr>
          <w:ilvl w:val="0"/>
          <w:numId w:val="2"/>
        </w:numPr>
        <w:spacing w:after="120"/>
        <w:rPr>
          <w:rFonts w:cs="Arial"/>
          <w:color w:val="444444"/>
          <w:lang w:eastAsia="en-AU"/>
        </w:rPr>
      </w:pPr>
      <w:r w:rsidRPr="000E7806">
        <w:rPr>
          <w:rFonts w:cs="Arial"/>
          <w:lang w:eastAsia="en-AU"/>
        </w:rPr>
        <w:t xml:space="preserve">Read any printed information and describe any </w:t>
      </w:r>
      <w:r w:rsidR="00C51F4D">
        <w:rPr>
          <w:lang w:eastAsia="en-AU"/>
        </w:rPr>
        <w:t>pictures, photographs</w:t>
      </w:r>
      <w:r w:rsidR="00B34965">
        <w:rPr>
          <w:lang w:eastAsia="en-AU"/>
        </w:rPr>
        <w:t>,</w:t>
      </w:r>
      <w:r w:rsidR="00C51F4D" w:rsidRPr="000E7806">
        <w:rPr>
          <w:rFonts w:cs="Arial"/>
          <w:lang w:eastAsia="en-AU"/>
        </w:rPr>
        <w:t xml:space="preserve"> </w:t>
      </w:r>
      <w:r w:rsidRPr="000E7806">
        <w:rPr>
          <w:rFonts w:cs="Arial"/>
          <w:lang w:eastAsia="en-AU"/>
        </w:rPr>
        <w:t>charts or graphs being used.</w:t>
      </w:r>
    </w:p>
    <w:p w14:paraId="0837886F" w14:textId="273765C0" w:rsidR="00A710C2" w:rsidRPr="000E7806" w:rsidRDefault="00A710C2" w:rsidP="00A710C2">
      <w:pPr>
        <w:pStyle w:val="ListParagraph"/>
        <w:numPr>
          <w:ilvl w:val="0"/>
          <w:numId w:val="2"/>
        </w:numPr>
        <w:spacing w:after="120"/>
        <w:rPr>
          <w:rFonts w:cs="Arial"/>
        </w:rPr>
      </w:pPr>
      <w:r w:rsidRPr="000E7806">
        <w:rPr>
          <w:rFonts w:cs="Arial"/>
        </w:rPr>
        <w:t>For meetings and smaller classes</w:t>
      </w:r>
      <w:r w:rsidR="00665F63">
        <w:rPr>
          <w:rFonts w:cs="Arial"/>
        </w:rPr>
        <w:t>,</w:t>
      </w:r>
      <w:r w:rsidRPr="000E7806">
        <w:rPr>
          <w:rFonts w:cs="Arial"/>
        </w:rPr>
        <w:t xml:space="preserve"> say who is in attendance</w:t>
      </w:r>
      <w:r w:rsidR="00B34965">
        <w:rPr>
          <w:rFonts w:cs="Arial"/>
        </w:rPr>
        <w:t>.</w:t>
      </w:r>
    </w:p>
    <w:p w14:paraId="5579CA63" w14:textId="6C6A1440" w:rsidR="00A710C2" w:rsidRPr="000E7806" w:rsidRDefault="008079D7" w:rsidP="00A710C2">
      <w:pPr>
        <w:pStyle w:val="ListParagraph"/>
        <w:numPr>
          <w:ilvl w:val="0"/>
          <w:numId w:val="2"/>
        </w:numPr>
        <w:spacing w:after="120"/>
        <w:rPr>
          <w:rFonts w:cs="Arial"/>
          <w:lang w:eastAsia="en-AU"/>
        </w:rPr>
      </w:pPr>
      <w:r>
        <w:rPr>
          <w:rFonts w:cs="Arial"/>
        </w:rPr>
        <w:t>Ask</w:t>
      </w:r>
      <w:r w:rsidR="00A710C2" w:rsidRPr="000E7806">
        <w:rPr>
          <w:rFonts w:cs="Arial"/>
        </w:rPr>
        <w:t xml:space="preserve"> each speaker </w:t>
      </w:r>
      <w:r>
        <w:rPr>
          <w:rFonts w:cs="Arial"/>
        </w:rPr>
        <w:t>to announce</w:t>
      </w:r>
      <w:r w:rsidR="00A710C2" w:rsidRPr="000E7806">
        <w:rPr>
          <w:rFonts w:cs="Arial"/>
        </w:rPr>
        <w:t xml:space="preserve"> their name before talking</w:t>
      </w:r>
      <w:r w:rsidR="00185498">
        <w:rPr>
          <w:rFonts w:cs="Arial"/>
        </w:rPr>
        <w:t xml:space="preserve"> </w:t>
      </w:r>
      <w:r>
        <w:rPr>
          <w:rFonts w:cs="Arial"/>
        </w:rPr>
        <w:t>if it is not clear who is speaking. It is not necessary for everyone to say their name each time</w:t>
      </w:r>
      <w:r w:rsidR="001C346F">
        <w:rPr>
          <w:rFonts w:cs="Arial"/>
        </w:rPr>
        <w:t xml:space="preserve"> if it is obvious who the next speaker is</w:t>
      </w:r>
      <w:r w:rsidR="00B34965">
        <w:rPr>
          <w:rFonts w:cs="Arial"/>
        </w:rPr>
        <w:t xml:space="preserve"> (e.g.</w:t>
      </w:r>
      <w:r w:rsidR="001C346F">
        <w:rPr>
          <w:rFonts w:cs="Arial"/>
        </w:rPr>
        <w:t xml:space="preserve"> “It</w:t>
      </w:r>
      <w:r w:rsidR="00B34965">
        <w:rPr>
          <w:rFonts w:cs="Arial"/>
        </w:rPr>
        <w:t>’</w:t>
      </w:r>
      <w:r w:rsidR="001C346F">
        <w:rPr>
          <w:rFonts w:cs="Arial"/>
        </w:rPr>
        <w:t>s Bill here</w:t>
      </w:r>
      <w:r w:rsidR="00B34965">
        <w:rPr>
          <w:rFonts w:cs="Arial"/>
        </w:rPr>
        <w:t>.</w:t>
      </w:r>
      <w:r w:rsidR="001C346F">
        <w:rPr>
          <w:rFonts w:cs="Arial"/>
        </w:rPr>
        <w:t xml:space="preserve"> I just wanted to ask about …” may not be necessary if the preceding speaker said </w:t>
      </w:r>
      <w:r w:rsidR="00B34965">
        <w:rPr>
          <w:rFonts w:cs="Arial"/>
        </w:rPr>
        <w:t>“</w:t>
      </w:r>
      <w:r w:rsidR="001C346F">
        <w:rPr>
          <w:rFonts w:cs="Arial"/>
        </w:rPr>
        <w:t>Bill, you had a question?</w:t>
      </w:r>
      <w:r w:rsidR="00B34965">
        <w:rPr>
          <w:rFonts w:cs="Arial"/>
        </w:rPr>
        <w:t>”).</w:t>
      </w:r>
      <w:r>
        <w:rPr>
          <w:rFonts w:cs="Arial"/>
        </w:rPr>
        <w:t xml:space="preserve"> </w:t>
      </w:r>
    </w:p>
    <w:p w14:paraId="3C561D6B" w14:textId="77777777" w:rsidR="00A710C2" w:rsidRPr="000E7806" w:rsidRDefault="00A710C2" w:rsidP="00A710C2">
      <w:pPr>
        <w:pStyle w:val="ListParagraph"/>
        <w:numPr>
          <w:ilvl w:val="0"/>
          <w:numId w:val="2"/>
        </w:numPr>
        <w:rPr>
          <w:rFonts w:eastAsia="Times New Roman" w:cs="Arial"/>
        </w:rPr>
      </w:pPr>
      <w:r w:rsidRPr="000E7806">
        <w:rPr>
          <w:rFonts w:eastAsia="Times New Roman" w:cs="Arial"/>
        </w:rPr>
        <w:t>Make sure only one person talks at a time.</w:t>
      </w:r>
    </w:p>
    <w:p w14:paraId="641F2839" w14:textId="3C97D934" w:rsidR="00FB14FD" w:rsidRDefault="00FB14FD" w:rsidP="00A710C2">
      <w:pPr>
        <w:pStyle w:val="ListParagraph"/>
        <w:numPr>
          <w:ilvl w:val="0"/>
          <w:numId w:val="2"/>
        </w:numPr>
        <w:rPr>
          <w:rFonts w:eastAsia="Times New Roman" w:cs="Arial"/>
        </w:rPr>
      </w:pPr>
      <w:r>
        <w:rPr>
          <w:rFonts w:eastAsia="Times New Roman" w:cs="Arial"/>
        </w:rPr>
        <w:t>Do not use jargon.</w:t>
      </w:r>
    </w:p>
    <w:p w14:paraId="4EB36976" w14:textId="287486C5" w:rsidR="00A710C2" w:rsidRDefault="00FB14FD" w:rsidP="00A710C2">
      <w:pPr>
        <w:pStyle w:val="ListParagraph"/>
        <w:numPr>
          <w:ilvl w:val="0"/>
          <w:numId w:val="2"/>
        </w:numPr>
        <w:rPr>
          <w:rFonts w:eastAsia="Times New Roman" w:cs="Arial"/>
        </w:rPr>
      </w:pPr>
      <w:r>
        <w:rPr>
          <w:rFonts w:eastAsia="Times New Roman" w:cs="Arial"/>
        </w:rPr>
        <w:t>G</w:t>
      </w:r>
      <w:r w:rsidR="00A710C2" w:rsidRPr="000E7806">
        <w:rPr>
          <w:rFonts w:eastAsia="Times New Roman" w:cs="Arial"/>
        </w:rPr>
        <w:t>ive people time to process new information.</w:t>
      </w:r>
    </w:p>
    <w:p w14:paraId="4283588C" w14:textId="768D3788" w:rsidR="00C51F4D" w:rsidRPr="00C51F4D" w:rsidRDefault="00C51F4D" w:rsidP="00C51F4D">
      <w:pPr>
        <w:pStyle w:val="ListParagraph"/>
        <w:numPr>
          <w:ilvl w:val="0"/>
          <w:numId w:val="2"/>
        </w:numPr>
        <w:spacing w:after="0" w:line="240" w:lineRule="auto"/>
        <w:rPr>
          <w:rFonts w:eastAsia="Times New Roman"/>
        </w:rPr>
      </w:pPr>
      <w:r>
        <w:rPr>
          <w:rFonts w:eastAsia="Times New Roman"/>
        </w:rPr>
        <w:t xml:space="preserve">Provide enough time for students to navigate polls/surveys </w:t>
      </w:r>
      <w:r w:rsidR="00D15574">
        <w:rPr>
          <w:rFonts w:eastAsia="Times New Roman"/>
        </w:rPr>
        <w:t xml:space="preserve">that </w:t>
      </w:r>
      <w:r>
        <w:rPr>
          <w:rFonts w:eastAsia="Times New Roman"/>
        </w:rPr>
        <w:t>may take more than the usual 10</w:t>
      </w:r>
      <w:r w:rsidR="00D15574">
        <w:rPr>
          <w:rFonts w:eastAsia="Times New Roman"/>
        </w:rPr>
        <w:t>–</w:t>
      </w:r>
      <w:r>
        <w:rPr>
          <w:rFonts w:eastAsia="Times New Roman"/>
        </w:rPr>
        <w:t>15 seconds to complete</w:t>
      </w:r>
      <w:r w:rsidR="00D15574">
        <w:rPr>
          <w:rFonts w:eastAsia="Times New Roman"/>
        </w:rPr>
        <w:t>.</w:t>
      </w:r>
    </w:p>
    <w:p w14:paraId="53E1BAAB" w14:textId="2C5F5641" w:rsidR="00A710C2" w:rsidRPr="000E7806" w:rsidRDefault="00A710C2" w:rsidP="00A710C2">
      <w:pPr>
        <w:pStyle w:val="ListParagraph"/>
        <w:numPr>
          <w:ilvl w:val="0"/>
          <w:numId w:val="2"/>
        </w:numPr>
        <w:rPr>
          <w:rFonts w:eastAsia="Times New Roman" w:cs="Arial"/>
        </w:rPr>
      </w:pPr>
      <w:r w:rsidRPr="000E7806">
        <w:rPr>
          <w:rFonts w:eastAsia="Times New Roman" w:cs="Arial"/>
        </w:rPr>
        <w:t>Describe results of any polls/survey</w:t>
      </w:r>
      <w:r w:rsidR="00D15574">
        <w:rPr>
          <w:rFonts w:eastAsia="Times New Roman" w:cs="Arial"/>
        </w:rPr>
        <w:t xml:space="preserve">s </w:t>
      </w:r>
      <w:r w:rsidRPr="000E7806">
        <w:rPr>
          <w:rFonts w:eastAsia="Times New Roman" w:cs="Arial"/>
        </w:rPr>
        <w:t>(</w:t>
      </w:r>
      <w:r w:rsidR="00D15574">
        <w:rPr>
          <w:rFonts w:eastAsia="Times New Roman" w:cs="Arial"/>
        </w:rPr>
        <w:t>e.g.</w:t>
      </w:r>
      <w:r w:rsidRPr="000E7806">
        <w:rPr>
          <w:rFonts w:eastAsia="Times New Roman" w:cs="Arial"/>
        </w:rPr>
        <w:t xml:space="preserve"> </w:t>
      </w:r>
      <w:r w:rsidR="0075730A">
        <w:rPr>
          <w:rFonts w:eastAsia="Times New Roman" w:cs="Arial"/>
        </w:rPr>
        <w:t>“One-third of</w:t>
      </w:r>
      <w:r w:rsidRPr="000E7806">
        <w:rPr>
          <w:rFonts w:eastAsia="Times New Roman" w:cs="Arial"/>
        </w:rPr>
        <w:t xml:space="preserve"> people voted ‘yes’</w:t>
      </w:r>
      <w:r w:rsidR="0075730A">
        <w:rPr>
          <w:rFonts w:eastAsia="Times New Roman" w:cs="Arial"/>
        </w:rPr>
        <w:t>”</w:t>
      </w:r>
      <w:r w:rsidRPr="000E7806">
        <w:rPr>
          <w:rFonts w:eastAsia="Times New Roman" w:cs="Arial"/>
        </w:rPr>
        <w:t>).</w:t>
      </w:r>
    </w:p>
    <w:p w14:paraId="15C3140E" w14:textId="2F749C0E" w:rsidR="00A710C2" w:rsidRPr="000E7806" w:rsidRDefault="00A710C2" w:rsidP="00A710C2">
      <w:pPr>
        <w:pStyle w:val="ListParagraph"/>
        <w:numPr>
          <w:ilvl w:val="0"/>
          <w:numId w:val="2"/>
        </w:numPr>
        <w:spacing w:after="120"/>
        <w:rPr>
          <w:rFonts w:eastAsia="Times New Roman" w:cs="Arial"/>
        </w:rPr>
      </w:pPr>
      <w:r w:rsidRPr="000E7806">
        <w:rPr>
          <w:rFonts w:eastAsia="Times New Roman" w:cs="Arial"/>
        </w:rPr>
        <w:t>Don’t single out people with disability (</w:t>
      </w:r>
      <w:r w:rsidR="0075730A">
        <w:rPr>
          <w:rFonts w:eastAsia="Times New Roman" w:cs="Arial"/>
        </w:rPr>
        <w:t>e.g.</w:t>
      </w:r>
      <w:r w:rsidRPr="000E7806">
        <w:rPr>
          <w:rFonts w:eastAsia="Times New Roman" w:cs="Arial"/>
        </w:rPr>
        <w:t xml:space="preserve"> Don’t say</w:t>
      </w:r>
      <w:r w:rsidR="00820E36">
        <w:rPr>
          <w:rFonts w:eastAsia="Times New Roman" w:cs="Arial"/>
        </w:rPr>
        <w:t>,</w:t>
      </w:r>
      <w:r w:rsidRPr="000E7806">
        <w:rPr>
          <w:rFonts w:eastAsia="Times New Roman" w:cs="Arial"/>
        </w:rPr>
        <w:t xml:space="preserve"> “I’ll read this out for Doug” or “Jill, is the text big enough for you to see?”)</w:t>
      </w:r>
      <w:r w:rsidR="00820E36">
        <w:rPr>
          <w:rFonts w:eastAsia="Times New Roman" w:cs="Arial"/>
        </w:rPr>
        <w:t>.</w:t>
      </w:r>
    </w:p>
    <w:p w14:paraId="77E52012" w14:textId="27939F14" w:rsidR="00A710C2" w:rsidRPr="000E7806" w:rsidRDefault="00820E36" w:rsidP="00A710C2">
      <w:pPr>
        <w:pStyle w:val="ListParagraph"/>
        <w:numPr>
          <w:ilvl w:val="0"/>
          <w:numId w:val="2"/>
        </w:numPr>
        <w:rPr>
          <w:rFonts w:eastAsia="Times New Roman" w:cs="Arial"/>
        </w:rPr>
      </w:pPr>
      <w:r>
        <w:rPr>
          <w:rFonts w:eastAsia="Times New Roman" w:cs="Arial"/>
        </w:rPr>
        <w:t>Use the mute function for</w:t>
      </w:r>
      <w:r w:rsidRPr="000E7806">
        <w:rPr>
          <w:rFonts w:eastAsia="Times New Roman" w:cs="Arial"/>
        </w:rPr>
        <w:t xml:space="preserve"> </w:t>
      </w:r>
      <w:r w:rsidR="00A710C2" w:rsidRPr="000E7806">
        <w:rPr>
          <w:rFonts w:eastAsia="Times New Roman" w:cs="Arial"/>
        </w:rPr>
        <w:t>people who are not speaking or ask them to mute themselves so additional noise does not cause a distraction or prevent people from hearing what is spoken.</w:t>
      </w:r>
    </w:p>
    <w:p w14:paraId="2C0C3B37" w14:textId="2CA467F8" w:rsidR="00A710C2" w:rsidRPr="000E7806" w:rsidRDefault="00A710C2" w:rsidP="00A710C2">
      <w:pPr>
        <w:pStyle w:val="ListParagraph"/>
        <w:numPr>
          <w:ilvl w:val="0"/>
          <w:numId w:val="2"/>
        </w:numPr>
        <w:rPr>
          <w:rFonts w:eastAsia="Times New Roman" w:cs="Arial"/>
        </w:rPr>
      </w:pPr>
      <w:r w:rsidRPr="000E7806">
        <w:rPr>
          <w:rFonts w:eastAsia="Times New Roman" w:cs="Arial"/>
        </w:rPr>
        <w:t xml:space="preserve">Take care to avoid </w:t>
      </w:r>
      <w:r w:rsidR="003B29B5" w:rsidRPr="000E7806">
        <w:rPr>
          <w:rFonts w:eastAsia="Times New Roman" w:cs="Arial"/>
        </w:rPr>
        <w:t>ina</w:t>
      </w:r>
      <w:r w:rsidR="00C511D9" w:rsidRPr="000E7806">
        <w:rPr>
          <w:rFonts w:eastAsia="Times New Roman" w:cs="Arial"/>
        </w:rPr>
        <w:t>p</w:t>
      </w:r>
      <w:r w:rsidR="003B29B5" w:rsidRPr="000E7806">
        <w:rPr>
          <w:rFonts w:eastAsia="Times New Roman" w:cs="Arial"/>
        </w:rPr>
        <w:t>propriate</w:t>
      </w:r>
      <w:r w:rsidRPr="000E7806">
        <w:rPr>
          <w:rFonts w:eastAsia="Times New Roman" w:cs="Arial"/>
        </w:rPr>
        <w:t xml:space="preserve"> terms when talking about disability (e.g. Don’t use words like “suffering”, “confined”</w:t>
      </w:r>
      <w:r w:rsidR="009B36E6">
        <w:rPr>
          <w:rFonts w:eastAsia="Times New Roman" w:cs="Arial"/>
        </w:rPr>
        <w:t xml:space="preserve"> or</w:t>
      </w:r>
      <w:r w:rsidRPr="000E7806">
        <w:rPr>
          <w:rFonts w:eastAsia="Times New Roman" w:cs="Arial"/>
        </w:rPr>
        <w:t xml:space="preserve"> “victim”).</w:t>
      </w:r>
      <w:r w:rsidR="003B29B5" w:rsidRPr="000E7806">
        <w:rPr>
          <w:rFonts w:eastAsia="Times New Roman" w:cs="Arial"/>
        </w:rPr>
        <w:t xml:space="preserve"> It is considered acceptable to use terms like </w:t>
      </w:r>
      <w:r w:rsidR="009B36E6">
        <w:rPr>
          <w:rFonts w:eastAsia="Times New Roman" w:cs="Arial"/>
        </w:rPr>
        <w:t>“</w:t>
      </w:r>
      <w:r w:rsidR="003B29B5" w:rsidRPr="000E7806">
        <w:rPr>
          <w:rFonts w:eastAsia="Times New Roman" w:cs="Arial"/>
        </w:rPr>
        <w:t>as you can see</w:t>
      </w:r>
      <w:r w:rsidR="009B36E6">
        <w:rPr>
          <w:rFonts w:eastAsia="Times New Roman" w:cs="Arial"/>
        </w:rPr>
        <w:t>”</w:t>
      </w:r>
      <w:r w:rsidR="003B29B5" w:rsidRPr="000E7806">
        <w:rPr>
          <w:rFonts w:eastAsia="Times New Roman" w:cs="Arial"/>
        </w:rPr>
        <w:t>.</w:t>
      </w:r>
    </w:p>
    <w:p w14:paraId="6C487D60" w14:textId="6DE6FD96" w:rsidR="00A710C2" w:rsidRPr="000E7806" w:rsidRDefault="00C51F4D" w:rsidP="00A710C2">
      <w:pPr>
        <w:pStyle w:val="ListParagraph"/>
        <w:numPr>
          <w:ilvl w:val="0"/>
          <w:numId w:val="2"/>
        </w:numPr>
        <w:spacing w:after="120"/>
        <w:rPr>
          <w:rFonts w:cs="Arial"/>
          <w:lang w:eastAsia="en-AU"/>
        </w:rPr>
      </w:pPr>
      <w:r>
        <w:t>Respectfully r</w:t>
      </w:r>
      <w:r w:rsidR="00A710C2" w:rsidRPr="000E7806">
        <w:rPr>
          <w:rFonts w:cs="Arial"/>
        </w:rPr>
        <w:t>emind participants if their camera is incorrectly placed or if any other software, like text</w:t>
      </w:r>
      <w:r w:rsidR="009B36E6">
        <w:rPr>
          <w:rFonts w:cs="Arial"/>
        </w:rPr>
        <w:t>-</w:t>
      </w:r>
      <w:r w:rsidR="00A710C2" w:rsidRPr="000E7806">
        <w:rPr>
          <w:rFonts w:cs="Arial"/>
        </w:rPr>
        <w:t>to</w:t>
      </w:r>
      <w:r w:rsidR="009B36E6">
        <w:rPr>
          <w:rFonts w:cs="Arial"/>
        </w:rPr>
        <w:t>-</w:t>
      </w:r>
      <w:r w:rsidR="00A710C2" w:rsidRPr="000E7806">
        <w:rPr>
          <w:rFonts w:cs="Arial"/>
        </w:rPr>
        <w:t>speech software</w:t>
      </w:r>
      <w:r w:rsidR="00B769C8">
        <w:rPr>
          <w:rFonts w:cs="Arial"/>
        </w:rPr>
        <w:t>,</w:t>
      </w:r>
      <w:r w:rsidR="00A710C2" w:rsidRPr="000E7806">
        <w:rPr>
          <w:rFonts w:cs="Arial"/>
        </w:rPr>
        <w:t xml:space="preserve"> is being heard by other participants</w:t>
      </w:r>
      <w:r w:rsidR="00B769C8">
        <w:rPr>
          <w:rFonts w:cs="Arial"/>
        </w:rPr>
        <w:t>.</w:t>
      </w:r>
    </w:p>
    <w:p w14:paraId="489C2A8D" w14:textId="5194521A" w:rsidR="008E4AEC" w:rsidRPr="000E7806" w:rsidRDefault="00A710C2" w:rsidP="00A710C2">
      <w:pPr>
        <w:pStyle w:val="ListParagraph"/>
        <w:numPr>
          <w:ilvl w:val="0"/>
          <w:numId w:val="2"/>
        </w:numPr>
        <w:spacing w:after="120"/>
        <w:rPr>
          <w:rFonts w:cs="Arial"/>
          <w:lang w:eastAsia="en-AU"/>
        </w:rPr>
      </w:pPr>
      <w:r w:rsidRPr="000E7806">
        <w:rPr>
          <w:rFonts w:cs="Arial"/>
        </w:rPr>
        <w:t>It is helpful to provide directions on how to position the screen for the best camera angle</w:t>
      </w:r>
      <w:r w:rsidR="00B769C8">
        <w:rPr>
          <w:rFonts w:cs="Arial"/>
        </w:rPr>
        <w:t>.</w:t>
      </w:r>
      <w:r w:rsidRPr="000E7806">
        <w:rPr>
          <w:rFonts w:cs="Arial"/>
        </w:rPr>
        <w:t xml:space="preserve"> </w:t>
      </w:r>
      <w:r w:rsidR="00B769C8">
        <w:rPr>
          <w:rFonts w:cs="Arial"/>
        </w:rPr>
        <w:t>This prevents</w:t>
      </w:r>
      <w:r w:rsidRPr="000E7806">
        <w:rPr>
          <w:rFonts w:cs="Arial"/>
        </w:rPr>
        <w:t xml:space="preserve"> a participant who is blind or vision impaired discovering afterwards that only half of their face was present on the screen. Likewise, it is acceptable for </w:t>
      </w:r>
      <w:r w:rsidRPr="000E7806">
        <w:rPr>
          <w:rFonts w:cs="Arial"/>
        </w:rPr>
        <w:lastRenderedPageBreak/>
        <w:t>participants to elect to have their camera turned off if they are not comfortable with their camera on.</w:t>
      </w:r>
      <w:bookmarkEnd w:id="172"/>
    </w:p>
    <w:p w14:paraId="0412017B" w14:textId="66276AB6" w:rsidR="000A48F3" w:rsidRPr="000E7806" w:rsidRDefault="00E960C1" w:rsidP="000A48F3">
      <w:pPr>
        <w:pStyle w:val="Heading2"/>
        <w:rPr>
          <w:rFonts w:cs="Arial"/>
        </w:rPr>
      </w:pPr>
      <w:bookmarkStart w:id="173" w:name="_Toc88745112"/>
      <w:r w:rsidRPr="000E7806">
        <w:rPr>
          <w:rFonts w:cs="Arial"/>
        </w:rPr>
        <w:t>After the session</w:t>
      </w:r>
      <w:bookmarkEnd w:id="173"/>
    </w:p>
    <w:p w14:paraId="7D43780C" w14:textId="2EFB2C16" w:rsidR="000A48F3" w:rsidRPr="000E7806" w:rsidRDefault="0041193D" w:rsidP="000A48F3">
      <w:pPr>
        <w:pStyle w:val="ListParagraph"/>
        <w:numPr>
          <w:ilvl w:val="0"/>
          <w:numId w:val="12"/>
        </w:numPr>
        <w:spacing w:after="120"/>
        <w:rPr>
          <w:rFonts w:cs="Arial"/>
        </w:rPr>
      </w:pPr>
      <w:r w:rsidRPr="000E7806">
        <w:rPr>
          <w:rFonts w:cs="Arial"/>
        </w:rPr>
        <w:t>Make an audiovisual recording available after each session.</w:t>
      </w:r>
    </w:p>
    <w:p w14:paraId="79CB0807" w14:textId="6490756F" w:rsidR="000A48F3" w:rsidRPr="000E7806" w:rsidRDefault="0041193D" w:rsidP="000A48F3">
      <w:pPr>
        <w:pStyle w:val="ListParagraph"/>
        <w:numPr>
          <w:ilvl w:val="0"/>
          <w:numId w:val="12"/>
        </w:numPr>
        <w:spacing w:after="120"/>
        <w:rPr>
          <w:rFonts w:cs="Arial"/>
        </w:rPr>
      </w:pPr>
      <w:r w:rsidRPr="000E7806">
        <w:rPr>
          <w:rFonts w:cs="Arial"/>
        </w:rPr>
        <w:t xml:space="preserve">Consider providing one-on-one discussion times with students who are blind or vision impaired so that they can </w:t>
      </w:r>
      <w:r w:rsidR="00D775CF" w:rsidRPr="000E7806">
        <w:rPr>
          <w:rFonts w:cs="Arial"/>
        </w:rPr>
        <w:t xml:space="preserve">give and </w:t>
      </w:r>
      <w:r w:rsidRPr="000E7806">
        <w:rPr>
          <w:rFonts w:cs="Arial"/>
        </w:rPr>
        <w:t>receive feedback about their progress and any remaining access barriers can be addressed.</w:t>
      </w:r>
    </w:p>
    <w:p w14:paraId="42C2671B" w14:textId="18B4D613" w:rsidR="0041193D" w:rsidRDefault="0041193D" w:rsidP="00561C4E">
      <w:pPr>
        <w:pStyle w:val="ListParagraph"/>
        <w:numPr>
          <w:ilvl w:val="0"/>
          <w:numId w:val="12"/>
        </w:numPr>
        <w:spacing w:after="120"/>
        <w:rPr>
          <w:rFonts w:cs="Arial"/>
        </w:rPr>
      </w:pPr>
      <w:r w:rsidRPr="000E7806">
        <w:rPr>
          <w:rFonts w:cs="Arial"/>
        </w:rPr>
        <w:t xml:space="preserve">Ask students </w:t>
      </w:r>
      <w:r w:rsidR="00EC0284">
        <w:rPr>
          <w:rFonts w:cs="Arial"/>
        </w:rPr>
        <w:t>whether</w:t>
      </w:r>
      <w:r w:rsidR="00EC0284" w:rsidRPr="000E7806">
        <w:rPr>
          <w:rFonts w:cs="Arial"/>
        </w:rPr>
        <w:t xml:space="preserve"> </w:t>
      </w:r>
      <w:r w:rsidRPr="000E7806">
        <w:rPr>
          <w:rFonts w:cs="Arial"/>
        </w:rPr>
        <w:t>there is anything that could be improved. If you receive feedback on particular aspects of your presentation, go back and watch it for yourself</w:t>
      </w:r>
      <w:r w:rsidR="00EC0284">
        <w:rPr>
          <w:rFonts w:cs="Arial"/>
        </w:rPr>
        <w:t>.</w:t>
      </w:r>
      <w:r w:rsidRPr="000E7806">
        <w:rPr>
          <w:rFonts w:cs="Arial"/>
        </w:rPr>
        <w:t xml:space="preserve"> </w:t>
      </w:r>
      <w:r w:rsidR="00EC0284">
        <w:rPr>
          <w:rFonts w:cs="Arial"/>
        </w:rPr>
        <w:t>H</w:t>
      </w:r>
      <w:r w:rsidRPr="000E7806">
        <w:rPr>
          <w:rFonts w:cs="Arial"/>
        </w:rPr>
        <w:t>ow could you improve this for all students?</w:t>
      </w:r>
      <w:bookmarkStart w:id="174" w:name="_Toc74833181"/>
    </w:p>
    <w:p w14:paraId="3758245A" w14:textId="6C8562F4" w:rsidR="0028467E" w:rsidRDefault="008824ED" w:rsidP="0028467E">
      <w:pPr>
        <w:pStyle w:val="Heading2"/>
      </w:pPr>
      <w:bookmarkStart w:id="175" w:name="_Toc88745113"/>
      <w:r>
        <w:t>Platform</w:t>
      </w:r>
      <w:r w:rsidR="00A173FA">
        <w:t>-</w:t>
      </w:r>
      <w:r w:rsidR="0028467E">
        <w:t>specific accessibility and guides</w:t>
      </w:r>
      <w:bookmarkEnd w:id="175"/>
    </w:p>
    <w:p w14:paraId="5114F758" w14:textId="77777777" w:rsidR="0028467E" w:rsidRPr="000E7806" w:rsidRDefault="0028467E" w:rsidP="0028467E">
      <w:pPr>
        <w:pStyle w:val="Heading3"/>
      </w:pPr>
      <w:bookmarkStart w:id="176" w:name="_Toc74833178"/>
      <w:r w:rsidRPr="000E7806">
        <w:t>Microsoft Teams</w:t>
      </w:r>
      <w:bookmarkEnd w:id="176"/>
    </w:p>
    <w:p w14:paraId="2C61D020" w14:textId="77777777" w:rsidR="0028467E" w:rsidRPr="000E7806" w:rsidRDefault="0028467E" w:rsidP="0028467E">
      <w:pPr>
        <w:rPr>
          <w:rFonts w:cs="Arial"/>
        </w:rPr>
      </w:pPr>
      <w:hyperlink r:id="rId70" w:history="1">
        <w:r>
          <w:rPr>
            <w:rStyle w:val="Hyperlink"/>
            <w:rFonts w:cs="Arial"/>
          </w:rPr>
          <w:t>Keyboard shortcuts for Microsoft Teams</w:t>
        </w:r>
      </w:hyperlink>
      <w:r w:rsidRPr="000E7806">
        <w:rPr>
          <w:rFonts w:cs="Arial"/>
        </w:rPr>
        <w:t xml:space="preserve"> </w:t>
      </w:r>
    </w:p>
    <w:p w14:paraId="3F7A1758" w14:textId="62C509DE" w:rsidR="0028467E" w:rsidRPr="000E7806" w:rsidRDefault="0028467E" w:rsidP="0028467E">
      <w:pPr>
        <w:rPr>
          <w:rFonts w:cs="Arial"/>
        </w:rPr>
      </w:pPr>
      <w:hyperlink r:id="rId71" w:history="1">
        <w:r>
          <w:rPr>
            <w:rStyle w:val="Hyperlink"/>
            <w:rFonts w:cs="Arial"/>
          </w:rPr>
          <w:t xml:space="preserve">Using a screen reader to explore and navigate </w:t>
        </w:r>
        <w:r w:rsidR="00892E9C">
          <w:rPr>
            <w:rStyle w:val="Hyperlink"/>
            <w:rFonts w:cs="Arial"/>
          </w:rPr>
          <w:t xml:space="preserve">Microsoft </w:t>
        </w:r>
        <w:r>
          <w:rPr>
            <w:rStyle w:val="Hyperlink"/>
            <w:rFonts w:cs="Arial"/>
          </w:rPr>
          <w:t>Teams</w:t>
        </w:r>
      </w:hyperlink>
      <w:r w:rsidRPr="000E7806">
        <w:rPr>
          <w:rFonts w:cs="Arial"/>
        </w:rPr>
        <w:t xml:space="preserve"> </w:t>
      </w:r>
    </w:p>
    <w:p w14:paraId="49DE5BE4" w14:textId="505A1FC2" w:rsidR="0028467E" w:rsidRPr="000E7806" w:rsidRDefault="0028467E" w:rsidP="0028467E">
      <w:pPr>
        <w:pStyle w:val="Heading3"/>
      </w:pPr>
      <w:bookmarkStart w:id="177" w:name="_Toc74833179"/>
      <w:r w:rsidRPr="000E7806">
        <w:t>Blackboard</w:t>
      </w:r>
      <w:bookmarkEnd w:id="177"/>
    </w:p>
    <w:p w14:paraId="72781A42" w14:textId="1FFC3C53" w:rsidR="0028467E" w:rsidRDefault="005C5420" w:rsidP="0028467E">
      <w:pPr>
        <w:rPr>
          <w:rFonts w:cs="Arial"/>
        </w:rPr>
      </w:pPr>
      <w:hyperlink r:id="rId72" w:history="1">
        <w:r>
          <w:rPr>
            <w:rStyle w:val="Hyperlink"/>
            <w:rFonts w:cs="Arial"/>
          </w:rPr>
          <w:t>Accessibility in Blackboard Collaborate with the Ultra Experience</w:t>
        </w:r>
      </w:hyperlink>
      <w:r w:rsidR="0028467E" w:rsidRPr="000E7806">
        <w:rPr>
          <w:rFonts w:cs="Arial"/>
        </w:rPr>
        <w:t xml:space="preserve"> </w:t>
      </w:r>
    </w:p>
    <w:p w14:paraId="72884D87" w14:textId="2C6A1ECF" w:rsidR="008824ED" w:rsidRPr="000E7806" w:rsidRDefault="008824ED" w:rsidP="0028467E">
      <w:pPr>
        <w:rPr>
          <w:rFonts w:cs="Arial"/>
        </w:rPr>
      </w:pPr>
      <w:hyperlink r:id="rId73" w:history="1">
        <w:r w:rsidRPr="008824ED">
          <w:rPr>
            <w:rStyle w:val="Hyperlink"/>
            <w:rFonts w:cs="Arial"/>
          </w:rPr>
          <w:t xml:space="preserve">Blackboard </w:t>
        </w:r>
        <w:r w:rsidR="00635D95">
          <w:rPr>
            <w:rStyle w:val="Hyperlink"/>
            <w:rFonts w:cs="Arial"/>
          </w:rPr>
          <w:t xml:space="preserve">Content Editor: </w:t>
        </w:r>
        <w:r w:rsidRPr="008824ED">
          <w:rPr>
            <w:rStyle w:val="Hyperlink"/>
            <w:rFonts w:cs="Arial"/>
          </w:rPr>
          <w:t>Accessibility Checker</w:t>
        </w:r>
      </w:hyperlink>
    </w:p>
    <w:p w14:paraId="04944D6B" w14:textId="77777777" w:rsidR="0028467E" w:rsidRPr="000E7806" w:rsidRDefault="0028467E" w:rsidP="0028467E">
      <w:pPr>
        <w:pStyle w:val="Heading3"/>
      </w:pPr>
      <w:r w:rsidRPr="000E7806">
        <w:t>Desire 2 Learn (D2L)</w:t>
      </w:r>
    </w:p>
    <w:p w14:paraId="486AA3AA" w14:textId="77777777" w:rsidR="0028467E" w:rsidRDefault="0028467E" w:rsidP="0028467E">
      <w:pPr>
        <w:rPr>
          <w:rFonts w:cs="Arial"/>
        </w:rPr>
      </w:pPr>
      <w:hyperlink r:id="rId74" w:history="1">
        <w:r>
          <w:rPr>
            <w:rStyle w:val="Hyperlink"/>
            <w:rFonts w:cs="Arial"/>
          </w:rPr>
          <w:t>Desire to Learn Accessibility Overview</w:t>
        </w:r>
      </w:hyperlink>
      <w:r w:rsidRPr="000E7806">
        <w:rPr>
          <w:rFonts w:cs="Arial"/>
        </w:rPr>
        <w:t xml:space="preserve"> </w:t>
      </w:r>
    </w:p>
    <w:p w14:paraId="3E158786" w14:textId="77777777" w:rsidR="0028467E" w:rsidRPr="004274BA" w:rsidRDefault="0028467E" w:rsidP="0028467E">
      <w:pPr>
        <w:pStyle w:val="Heading3"/>
      </w:pPr>
      <w:r w:rsidRPr="004274BA">
        <w:t>Canvas</w:t>
      </w:r>
    </w:p>
    <w:bookmarkStart w:id="178" w:name="_Toc74833180"/>
    <w:p w14:paraId="5AFD068E" w14:textId="63A1F79C" w:rsidR="0028467E" w:rsidRPr="00946119" w:rsidRDefault="0028467E" w:rsidP="0028467E">
      <w:r w:rsidRPr="00946119">
        <w:fldChar w:fldCharType="begin"/>
      </w:r>
      <w:r>
        <w:instrText>HYPERLINK "https://community.canvaslms.com/t5/Canvas-Basics-Guide/What-are-the-Canvas-accessibility-standards/ta-p/1564"</w:instrText>
      </w:r>
      <w:r w:rsidRPr="00946119">
        <w:fldChar w:fldCharType="separate"/>
      </w:r>
      <w:r>
        <w:rPr>
          <w:rStyle w:val="Hyperlink"/>
          <w:rFonts w:cs="Arial"/>
        </w:rPr>
        <w:t>What are the Canvas Accessibility Standards?</w:t>
      </w:r>
      <w:r w:rsidRPr="00946119">
        <w:fldChar w:fldCharType="end"/>
      </w:r>
    </w:p>
    <w:p w14:paraId="528C9BA3" w14:textId="2AA2F9BF" w:rsidR="00922BEC" w:rsidRDefault="00D91619" w:rsidP="0028467E">
      <w:hyperlink r:id="rId75" w:history="1">
        <w:r>
          <w:rPr>
            <w:rStyle w:val="Hyperlink"/>
          </w:rPr>
          <w:t>How do I use the Accessibility Checker in the Rich Content Editor as a student?</w:t>
        </w:r>
      </w:hyperlink>
      <w:r w:rsidR="008824ED">
        <w:t xml:space="preserve"> </w:t>
      </w:r>
    </w:p>
    <w:p w14:paraId="37F15E7D" w14:textId="2FED6686" w:rsidR="0028467E" w:rsidRDefault="00922BEC" w:rsidP="0028467E">
      <w:pPr>
        <w:rPr>
          <w:rFonts w:ascii="Calibri" w:hAnsi="Calibri"/>
          <w:sz w:val="22"/>
        </w:rPr>
      </w:pPr>
      <w:hyperlink r:id="rId76" w:history="1">
        <w:r>
          <w:rPr>
            <w:rStyle w:val="Hyperlink"/>
          </w:rPr>
          <w:t>How do I use the Accessibility Checker in the Rich Content Editor as an instructor?</w:t>
        </w:r>
      </w:hyperlink>
    </w:p>
    <w:p w14:paraId="41C2A046" w14:textId="77777777" w:rsidR="0028467E" w:rsidRPr="009C2CBD" w:rsidRDefault="0028467E" w:rsidP="0028467E">
      <w:hyperlink r:id="rId77" w:history="1">
        <w:r>
          <w:rPr>
            <w:rStyle w:val="Hyperlink"/>
          </w:rPr>
          <w:t>Canvas Voluntary Product Accessibility Template (VPAT)</w:t>
        </w:r>
      </w:hyperlink>
      <w:r>
        <w:t xml:space="preserve"> </w:t>
      </w:r>
    </w:p>
    <w:p w14:paraId="628B867A" w14:textId="77777777" w:rsidR="0028467E" w:rsidRPr="000E7806" w:rsidRDefault="0028467E" w:rsidP="0028467E">
      <w:pPr>
        <w:pStyle w:val="Heading3"/>
      </w:pPr>
      <w:r w:rsidRPr="000E7806">
        <w:t>Zoom</w:t>
      </w:r>
      <w:bookmarkEnd w:id="178"/>
    </w:p>
    <w:p w14:paraId="25A215F8" w14:textId="1C5F4E87" w:rsidR="00E55B7D" w:rsidRPr="0028467E" w:rsidRDefault="0028467E" w:rsidP="00E64126">
      <w:pPr>
        <w:rPr>
          <w:rFonts w:cs="Arial"/>
        </w:rPr>
      </w:pPr>
      <w:hyperlink r:id="rId78" w:history="1">
        <w:r>
          <w:rPr>
            <w:rStyle w:val="Hyperlink"/>
            <w:rFonts w:cs="Arial"/>
          </w:rPr>
          <w:t>Hot Keys and Keyboard shortcuts for Zoom</w:t>
        </w:r>
      </w:hyperlink>
      <w:r w:rsidRPr="000E7806">
        <w:rPr>
          <w:rFonts w:cs="Arial"/>
        </w:rPr>
        <w:t xml:space="preserve"> </w:t>
      </w:r>
    </w:p>
    <w:p w14:paraId="597962CD" w14:textId="10331E52" w:rsidR="00765DA4" w:rsidRPr="00610712" w:rsidRDefault="00477BB5">
      <w:bookmarkStart w:id="179" w:name="_Toc74833183"/>
      <w:bookmarkEnd w:id="174"/>
      <w:r>
        <w:br w:type="page"/>
      </w:r>
      <w:bookmarkStart w:id="180" w:name="_What_is_a"/>
      <w:bookmarkEnd w:id="179"/>
      <w:bookmarkEnd w:id="180"/>
    </w:p>
    <w:p w14:paraId="258B0F2E" w14:textId="4BF5724C" w:rsidR="00765DA4" w:rsidRDefault="00DC594E" w:rsidP="008E1C76">
      <w:pPr>
        <w:pStyle w:val="Heading1"/>
      </w:pPr>
      <w:bookmarkStart w:id="181" w:name="_Toc88745046"/>
      <w:bookmarkStart w:id="182" w:name="_Toc88745114"/>
      <w:r w:rsidRPr="00497847">
        <w:rPr>
          <w:rStyle w:val="normaltextrun"/>
        </w:rPr>
        <w:lastRenderedPageBreak/>
        <w:t>Glossary of Terms</w:t>
      </w:r>
      <w:bookmarkEnd w:id="181"/>
      <w:bookmarkEnd w:id="182"/>
    </w:p>
    <w:p w14:paraId="32009FB6" w14:textId="048BA258" w:rsidR="00765DA4" w:rsidRDefault="0015000C" w:rsidP="00765DA4">
      <w:r>
        <w:rPr>
          <w:b/>
          <w:bCs/>
        </w:rPr>
        <w:t>a</w:t>
      </w:r>
      <w:r w:rsidR="00765DA4" w:rsidRPr="00793752">
        <w:rPr>
          <w:b/>
          <w:bCs/>
        </w:rPr>
        <w:t xml:space="preserve">ccess </w:t>
      </w:r>
      <w:r>
        <w:rPr>
          <w:b/>
          <w:bCs/>
        </w:rPr>
        <w:t>b</w:t>
      </w:r>
      <w:r w:rsidR="00765DA4" w:rsidRPr="00793752">
        <w:rPr>
          <w:b/>
          <w:bCs/>
        </w:rPr>
        <w:t>arriers:</w:t>
      </w:r>
      <w:r w:rsidR="00765DA4">
        <w:t xml:space="preserve"> Environmental barriers that prevent people with disability from using or accessing knowledge and resources in the same way as people without disability.  </w:t>
      </w:r>
    </w:p>
    <w:p w14:paraId="42E04979" w14:textId="5805EA18" w:rsidR="00765DA4" w:rsidRDefault="00765DA4" w:rsidP="00765DA4">
      <w:r w:rsidRPr="00793752">
        <w:rPr>
          <w:b/>
          <w:bCs/>
        </w:rPr>
        <w:t>Access Plan:</w:t>
      </w:r>
      <w:r>
        <w:t xml:space="preserve"> A document used to record reasonable adjustments to enable equitable participation in learning for students with disability.</w:t>
      </w:r>
    </w:p>
    <w:p w14:paraId="1EE9158F" w14:textId="70E6C95A" w:rsidR="00765DA4" w:rsidRDefault="0015000C" w:rsidP="00765DA4">
      <w:r>
        <w:rPr>
          <w:b/>
          <w:bCs/>
        </w:rPr>
        <w:t>a</w:t>
      </w:r>
      <w:r w:rsidR="00765DA4" w:rsidRPr="00793752">
        <w:rPr>
          <w:b/>
          <w:bCs/>
        </w:rPr>
        <w:t xml:space="preserve">ccessible </w:t>
      </w:r>
      <w:r>
        <w:rPr>
          <w:b/>
          <w:bCs/>
        </w:rPr>
        <w:t>f</w:t>
      </w:r>
      <w:r w:rsidR="00765DA4" w:rsidRPr="00793752">
        <w:rPr>
          <w:b/>
          <w:bCs/>
        </w:rPr>
        <w:t xml:space="preserve">ormat </w:t>
      </w:r>
      <w:r>
        <w:rPr>
          <w:b/>
          <w:bCs/>
        </w:rPr>
        <w:t>r</w:t>
      </w:r>
      <w:r w:rsidR="00765DA4" w:rsidRPr="00793752">
        <w:rPr>
          <w:b/>
          <w:bCs/>
        </w:rPr>
        <w:t xml:space="preserve">eading </w:t>
      </w:r>
      <w:r>
        <w:rPr>
          <w:b/>
          <w:bCs/>
        </w:rPr>
        <w:t>m</w:t>
      </w:r>
      <w:r w:rsidR="00765DA4" w:rsidRPr="00793752">
        <w:rPr>
          <w:b/>
          <w:bCs/>
        </w:rPr>
        <w:t>aterial:</w:t>
      </w:r>
      <w:r w:rsidR="00765DA4">
        <w:t xml:space="preserve"> Reading material that has been reformatted to be accessible to people who are blind or vision impaired. Formats can include </w:t>
      </w:r>
      <w:r w:rsidR="001775FA">
        <w:t>a</w:t>
      </w:r>
      <w:r w:rsidR="00765DA4">
        <w:t xml:space="preserve">udio, </w:t>
      </w:r>
      <w:r w:rsidR="001775FA">
        <w:t>b</w:t>
      </w:r>
      <w:r w:rsidR="00765DA4">
        <w:t>raille, large print, Word format or tactile images.</w:t>
      </w:r>
    </w:p>
    <w:p w14:paraId="6EECC904" w14:textId="3CFDCBEC" w:rsidR="00765DA4" w:rsidRDefault="004A6CA5" w:rsidP="00765DA4">
      <w:r>
        <w:rPr>
          <w:b/>
          <w:bCs/>
        </w:rPr>
        <w:t>a</w:t>
      </w:r>
      <w:r w:rsidR="00765DA4" w:rsidRPr="00793752">
        <w:rPr>
          <w:b/>
          <w:bCs/>
        </w:rPr>
        <w:t>daptive</w:t>
      </w:r>
      <w:r w:rsidR="00793752">
        <w:rPr>
          <w:b/>
          <w:bCs/>
        </w:rPr>
        <w:t>/</w:t>
      </w:r>
      <w:r>
        <w:rPr>
          <w:b/>
          <w:bCs/>
        </w:rPr>
        <w:t>a</w:t>
      </w:r>
      <w:r w:rsidR="00793752">
        <w:rPr>
          <w:b/>
          <w:bCs/>
        </w:rPr>
        <w:t>ssistive</w:t>
      </w:r>
      <w:r w:rsidR="00765DA4" w:rsidRPr="00793752">
        <w:rPr>
          <w:b/>
          <w:bCs/>
        </w:rPr>
        <w:t xml:space="preserve"> </w:t>
      </w:r>
      <w:r>
        <w:rPr>
          <w:b/>
          <w:bCs/>
        </w:rPr>
        <w:t>t</w:t>
      </w:r>
      <w:r w:rsidR="00765DA4" w:rsidRPr="00793752">
        <w:rPr>
          <w:b/>
          <w:bCs/>
        </w:rPr>
        <w:t>echnology:</w:t>
      </w:r>
      <w:r w:rsidR="00765DA4">
        <w:t xml:space="preserve"> specialist hardware and/or software developed to enable access for people with disability. This technology can include </w:t>
      </w:r>
      <w:r w:rsidR="001775FA">
        <w:t>b</w:t>
      </w:r>
      <w:r w:rsidR="00765DA4">
        <w:t xml:space="preserve">raille displays, text magnification software, </w:t>
      </w:r>
      <w:r w:rsidR="008F6468">
        <w:t>OCR</w:t>
      </w:r>
      <w:r w:rsidR="00765DA4">
        <w:t xml:space="preserve"> conversion software or text-to-speech software.  </w:t>
      </w:r>
    </w:p>
    <w:p w14:paraId="51CB13FC" w14:textId="6C7E92EC" w:rsidR="00765DA4" w:rsidRDefault="004A6CA5" w:rsidP="00765DA4">
      <w:r>
        <w:rPr>
          <w:b/>
          <w:bCs/>
        </w:rPr>
        <w:t>a</w:t>
      </w:r>
      <w:r w:rsidR="00765DA4" w:rsidRPr="00793752">
        <w:rPr>
          <w:b/>
          <w:bCs/>
        </w:rPr>
        <w:t xml:space="preserve">lternative </w:t>
      </w:r>
      <w:r>
        <w:rPr>
          <w:b/>
          <w:bCs/>
        </w:rPr>
        <w:t>f</w:t>
      </w:r>
      <w:r w:rsidR="00765DA4" w:rsidRPr="00793752">
        <w:rPr>
          <w:b/>
          <w:bCs/>
        </w:rPr>
        <w:t xml:space="preserve">ormatting </w:t>
      </w:r>
      <w:r>
        <w:rPr>
          <w:b/>
          <w:bCs/>
        </w:rPr>
        <w:t>s</w:t>
      </w:r>
      <w:r w:rsidR="00765DA4" w:rsidRPr="00793752">
        <w:rPr>
          <w:b/>
          <w:bCs/>
        </w:rPr>
        <w:t>ervices</w:t>
      </w:r>
      <w:r w:rsidR="00765DA4">
        <w:t>: Services provided by TAFE</w:t>
      </w:r>
      <w:r w:rsidR="00014A43">
        <w:t xml:space="preserve"> colleges</w:t>
      </w:r>
      <w:r w:rsidR="00765DA4">
        <w:t>, universit</w:t>
      </w:r>
      <w:r w:rsidR="00014A43">
        <w:t>ies</w:t>
      </w:r>
      <w:r w:rsidR="00765DA4">
        <w:t xml:space="preserve"> and blindness services that convert documents into accessible formats that can be read by people who are blind or vision impaired.</w:t>
      </w:r>
    </w:p>
    <w:p w14:paraId="19F23118" w14:textId="7F9802C2" w:rsidR="00765DA4" w:rsidRDefault="004A6CA5" w:rsidP="00765DA4">
      <w:r>
        <w:rPr>
          <w:b/>
          <w:bCs/>
        </w:rPr>
        <w:t>d</w:t>
      </w:r>
      <w:r w:rsidR="00765DA4" w:rsidRPr="00793752">
        <w:rPr>
          <w:b/>
          <w:bCs/>
        </w:rPr>
        <w:t xml:space="preserve">isability </w:t>
      </w:r>
      <w:r>
        <w:rPr>
          <w:b/>
          <w:bCs/>
        </w:rPr>
        <w:t>a</w:t>
      </w:r>
      <w:r w:rsidR="00765DA4" w:rsidRPr="00793752">
        <w:rPr>
          <w:b/>
          <w:bCs/>
        </w:rPr>
        <w:t>dvisor:</w:t>
      </w:r>
      <w:r w:rsidR="00765DA4">
        <w:t xml:space="preserve"> Staff employed by TAFE</w:t>
      </w:r>
      <w:r w:rsidR="00665F63">
        <w:t xml:space="preserve"> colleges</w:t>
      </w:r>
      <w:r w:rsidR="00765DA4">
        <w:t xml:space="preserve"> and universities to coordinate reasonable adjustments for students with disability. </w:t>
      </w:r>
    </w:p>
    <w:p w14:paraId="1946D1B3" w14:textId="092419AF" w:rsidR="00765DA4" w:rsidRDefault="004A6CA5" w:rsidP="00765DA4">
      <w:r>
        <w:rPr>
          <w:b/>
          <w:bCs/>
        </w:rPr>
        <w:t>d</w:t>
      </w:r>
      <w:r w:rsidR="00765DA4" w:rsidRPr="00793752">
        <w:rPr>
          <w:b/>
          <w:bCs/>
        </w:rPr>
        <w:t xml:space="preserve">isability </w:t>
      </w:r>
      <w:r>
        <w:rPr>
          <w:b/>
          <w:bCs/>
        </w:rPr>
        <w:t>a</w:t>
      </w:r>
      <w:r w:rsidR="00765DA4" w:rsidRPr="00793752">
        <w:rPr>
          <w:b/>
          <w:bCs/>
        </w:rPr>
        <w:t xml:space="preserve">dvocacy </w:t>
      </w:r>
      <w:r>
        <w:rPr>
          <w:b/>
          <w:bCs/>
        </w:rPr>
        <w:t>g</w:t>
      </w:r>
      <w:r w:rsidR="00765DA4" w:rsidRPr="00793752">
        <w:rPr>
          <w:b/>
          <w:bCs/>
        </w:rPr>
        <w:t>roups:</w:t>
      </w:r>
      <w:r w:rsidR="00765DA4">
        <w:t xml:space="preserve"> </w:t>
      </w:r>
      <w:r w:rsidR="00014A43">
        <w:t>G</w:t>
      </w:r>
      <w:r w:rsidR="00765DA4">
        <w:t>roups that defend the human rights of people with disability. They focus on issues that affect the rights of a group, individual or society. Their work can be paid or voluntary.</w:t>
      </w:r>
    </w:p>
    <w:p w14:paraId="66D0E753" w14:textId="3CBFC0C8" w:rsidR="00765DA4" w:rsidRDefault="004A6CA5" w:rsidP="00765DA4">
      <w:r>
        <w:rPr>
          <w:b/>
          <w:bCs/>
        </w:rPr>
        <w:t>i</w:t>
      </w:r>
      <w:r w:rsidR="00765DA4" w:rsidRPr="00793752">
        <w:rPr>
          <w:b/>
          <w:bCs/>
        </w:rPr>
        <w:t xml:space="preserve">naccessible </w:t>
      </w:r>
      <w:r>
        <w:rPr>
          <w:b/>
          <w:bCs/>
        </w:rPr>
        <w:t>c</w:t>
      </w:r>
      <w:r w:rsidR="00765DA4" w:rsidRPr="00793752">
        <w:rPr>
          <w:b/>
          <w:bCs/>
        </w:rPr>
        <w:t>ontent:</w:t>
      </w:r>
      <w:r w:rsidR="00765DA4">
        <w:t xml:space="preserve"> Information not accessible to people with a disability. For example, visual content such as images or diagrams presented through an online presentation that does not have an alternate text description. </w:t>
      </w:r>
    </w:p>
    <w:p w14:paraId="06914EDB" w14:textId="7438AEE2" w:rsidR="00765DA4" w:rsidRDefault="00765DA4" w:rsidP="00765DA4">
      <w:r w:rsidRPr="00793752">
        <w:rPr>
          <w:b/>
          <w:bCs/>
        </w:rPr>
        <w:t xml:space="preserve">OCR </w:t>
      </w:r>
      <w:r w:rsidR="00487CA3">
        <w:rPr>
          <w:b/>
          <w:bCs/>
        </w:rPr>
        <w:t>s</w:t>
      </w:r>
      <w:r w:rsidRPr="00793752">
        <w:rPr>
          <w:b/>
          <w:bCs/>
        </w:rPr>
        <w:t>oftware:</w:t>
      </w:r>
      <w:r>
        <w:t xml:space="preserve"> Optical </w:t>
      </w:r>
      <w:r w:rsidR="00487CA3">
        <w:t>c</w:t>
      </w:r>
      <w:r>
        <w:t xml:space="preserve">haracter </w:t>
      </w:r>
      <w:r w:rsidR="00487CA3">
        <w:t>r</w:t>
      </w:r>
      <w:r>
        <w:t xml:space="preserve">ecognition software converts inaccessible text </w:t>
      </w:r>
      <w:r w:rsidR="00DE6113">
        <w:t>(</w:t>
      </w:r>
      <w:r>
        <w:t>such as a scanned image of text in a PDF document</w:t>
      </w:r>
      <w:r w:rsidR="00DE6113">
        <w:t>)</w:t>
      </w:r>
      <w:r>
        <w:t xml:space="preserve"> to a text document </w:t>
      </w:r>
      <w:r w:rsidR="00DE6113">
        <w:t>(</w:t>
      </w:r>
      <w:r>
        <w:t>such as Microsoft Word</w:t>
      </w:r>
      <w:r w:rsidR="00DE6113">
        <w:t>)</w:t>
      </w:r>
      <w:r>
        <w:t xml:space="preserve"> </w:t>
      </w:r>
      <w:r w:rsidR="00DE6113">
        <w:t xml:space="preserve">that </w:t>
      </w:r>
      <w:r>
        <w:t>can be read with screen reading software.</w:t>
      </w:r>
    </w:p>
    <w:p w14:paraId="5E4F2AF0" w14:textId="36E5A98C" w:rsidR="00765DA4" w:rsidRDefault="00487CA3" w:rsidP="00765DA4">
      <w:r>
        <w:rPr>
          <w:b/>
          <w:bCs/>
        </w:rPr>
        <w:t>o</w:t>
      </w:r>
      <w:r w:rsidR="00765DA4" w:rsidRPr="00793752">
        <w:rPr>
          <w:b/>
          <w:bCs/>
        </w:rPr>
        <w:t xml:space="preserve">nline </w:t>
      </w:r>
      <w:r>
        <w:rPr>
          <w:b/>
          <w:bCs/>
        </w:rPr>
        <w:t>l</w:t>
      </w:r>
      <w:r w:rsidR="00765DA4" w:rsidRPr="00793752">
        <w:rPr>
          <w:b/>
          <w:bCs/>
        </w:rPr>
        <w:t xml:space="preserve">earning </w:t>
      </w:r>
      <w:r>
        <w:rPr>
          <w:b/>
          <w:bCs/>
        </w:rPr>
        <w:t>p</w:t>
      </w:r>
      <w:r w:rsidR="00765DA4" w:rsidRPr="00793752">
        <w:rPr>
          <w:b/>
          <w:bCs/>
        </w:rPr>
        <w:t>latforms:</w:t>
      </w:r>
      <w:r w:rsidR="00765DA4">
        <w:t xml:space="preserve"> Used by tertiary institutions for student services, delivery of learning content and resources for both students and staff.</w:t>
      </w:r>
    </w:p>
    <w:p w14:paraId="6D5356D9" w14:textId="1E556CC1" w:rsidR="00765DA4" w:rsidRDefault="00765DA4" w:rsidP="00765DA4">
      <w:r w:rsidRPr="00793752">
        <w:rPr>
          <w:b/>
          <w:bCs/>
        </w:rPr>
        <w:t>Universal Design:</w:t>
      </w:r>
      <w:r>
        <w:t xml:space="preserve"> The intentional design to maximise access for all people including people with disability.</w:t>
      </w:r>
    </w:p>
    <w:p w14:paraId="3137A97C" w14:textId="1F3809DE" w:rsidR="00765DA4" w:rsidRDefault="00765DA4" w:rsidP="00765DA4">
      <w:r w:rsidRPr="00793752">
        <w:rPr>
          <w:b/>
          <w:bCs/>
        </w:rPr>
        <w:t>Universal Design for Learning:</w:t>
      </w:r>
      <w:r>
        <w:t xml:space="preserve"> An approach to minimise or remove access barriers at the design phase to maximise participation for all learners.</w:t>
      </w:r>
    </w:p>
    <w:p w14:paraId="6DAD5C9D" w14:textId="7DD937D0" w:rsidR="002A556E" w:rsidRDefault="00765DA4" w:rsidP="00765DA4">
      <w:r w:rsidRPr="00497847">
        <w:rPr>
          <w:b/>
          <w:bCs/>
        </w:rPr>
        <w:t>Web Content Accessibilities Guidelines (WCAG 2.1):</w:t>
      </w:r>
      <w:r>
        <w:t xml:space="preserve"> Guidelines developed by the W3C that outline how to make web content more accessible for people with disability. https://www.w3.org/WAI/standards-guidelines/wcag/  </w:t>
      </w:r>
    </w:p>
    <w:p w14:paraId="113F29D7" w14:textId="77777777" w:rsidR="002A556E" w:rsidRDefault="002A556E">
      <w:r>
        <w:br w:type="page"/>
      </w:r>
    </w:p>
    <w:p w14:paraId="3C03EE49" w14:textId="77777777" w:rsidR="00765DA4" w:rsidRPr="00765DA4" w:rsidRDefault="00765DA4" w:rsidP="00765DA4"/>
    <w:p w14:paraId="493A1C59" w14:textId="23A621E0" w:rsidR="00DC594E" w:rsidRPr="00497847" w:rsidRDefault="00DC594E" w:rsidP="00497847">
      <w:pPr>
        <w:pStyle w:val="Heading1"/>
      </w:pPr>
      <w:bookmarkStart w:id="183" w:name="_Toc88745047"/>
      <w:bookmarkStart w:id="184" w:name="_Toc88745115"/>
      <w:r w:rsidRPr="00497847">
        <w:rPr>
          <w:rStyle w:val="normaltextrun"/>
        </w:rPr>
        <w:t>A</w:t>
      </w:r>
      <w:r w:rsidR="00496B64">
        <w:rPr>
          <w:rStyle w:val="normaltextrun"/>
        </w:rPr>
        <w:t>bbreviations</w:t>
      </w:r>
      <w:bookmarkEnd w:id="183"/>
      <w:bookmarkEnd w:id="184"/>
    </w:p>
    <w:p w14:paraId="751BBD5F" w14:textId="6F9AD5C8" w:rsidR="00793752" w:rsidRDefault="00793752" w:rsidP="00793752">
      <w:r>
        <w:t>ADCET: Australian Disability Clearinghouse on Education and Training</w:t>
      </w:r>
    </w:p>
    <w:p w14:paraId="7039C428" w14:textId="2A39345E" w:rsidR="00793752" w:rsidRDefault="00793752" w:rsidP="00793752">
      <w:r>
        <w:t>ATAG: Authoring Tool Accessibility Guidelines</w:t>
      </w:r>
    </w:p>
    <w:p w14:paraId="4100518F" w14:textId="6A0A5A5B" w:rsidR="00793752" w:rsidRDefault="00793752" w:rsidP="00793752">
      <w:r>
        <w:t>CSS: Cascading Style Sheets</w:t>
      </w:r>
    </w:p>
    <w:p w14:paraId="4254EE1F" w14:textId="30633C3A" w:rsidR="00793752" w:rsidRDefault="00793752" w:rsidP="00793752">
      <w:r>
        <w:t>DDA: [Australian] Disability Discrimination Act</w:t>
      </w:r>
    </w:p>
    <w:p w14:paraId="6514E7D2" w14:textId="1319A271" w:rsidR="00793752" w:rsidRDefault="00793752" w:rsidP="00793752">
      <w:r>
        <w:t xml:space="preserve">FAQ: </w:t>
      </w:r>
      <w:r w:rsidR="00C10CF2">
        <w:t>f</w:t>
      </w:r>
      <w:r>
        <w:t xml:space="preserve">requently </w:t>
      </w:r>
      <w:r w:rsidR="00C10CF2">
        <w:t>a</w:t>
      </w:r>
      <w:r>
        <w:t xml:space="preserve">sked </w:t>
      </w:r>
      <w:r w:rsidR="00C10CF2">
        <w:t>q</w:t>
      </w:r>
      <w:r>
        <w:t>uestions</w:t>
      </w:r>
    </w:p>
    <w:p w14:paraId="35E6CEA8" w14:textId="03034696" w:rsidR="00793752" w:rsidRDefault="00793752" w:rsidP="00793752">
      <w:r>
        <w:t xml:space="preserve">HTML: </w:t>
      </w:r>
      <w:proofErr w:type="spellStart"/>
      <w:r>
        <w:t>HyperText</w:t>
      </w:r>
      <w:proofErr w:type="spellEnd"/>
      <w:r>
        <w:t xml:space="preserve"> Markup Language</w:t>
      </w:r>
    </w:p>
    <w:p w14:paraId="0797A408" w14:textId="55719F90" w:rsidR="00793752" w:rsidRDefault="00793752" w:rsidP="00793752">
      <w:r>
        <w:t>ISO: International Organization for Standardisation</w:t>
      </w:r>
    </w:p>
    <w:p w14:paraId="4627CAFF" w14:textId="6571AFC9" w:rsidR="00793752" w:rsidRDefault="00793752" w:rsidP="00793752">
      <w:r>
        <w:t>JAWS: Job Access With Speech</w:t>
      </w:r>
    </w:p>
    <w:p w14:paraId="3D123C7E" w14:textId="57D6C5DE" w:rsidR="00793752" w:rsidRDefault="00793752" w:rsidP="00793752">
      <w:r>
        <w:t xml:space="preserve">NVDA: </w:t>
      </w:r>
      <w:proofErr w:type="spellStart"/>
      <w:r>
        <w:t>NonVisual</w:t>
      </w:r>
      <w:proofErr w:type="spellEnd"/>
      <w:r>
        <w:t xml:space="preserve"> Desktop Access</w:t>
      </w:r>
    </w:p>
    <w:p w14:paraId="57A5F3BE" w14:textId="350260BD" w:rsidR="00793752" w:rsidRDefault="00793752" w:rsidP="00793752">
      <w:r>
        <w:t xml:space="preserve">OCR: </w:t>
      </w:r>
      <w:r w:rsidR="00A559B1">
        <w:t>o</w:t>
      </w:r>
      <w:r>
        <w:t xml:space="preserve">ptical </w:t>
      </w:r>
      <w:r w:rsidR="00A559B1">
        <w:t>c</w:t>
      </w:r>
      <w:r>
        <w:t xml:space="preserve">haracter </w:t>
      </w:r>
      <w:r w:rsidR="00A559B1">
        <w:t>r</w:t>
      </w:r>
      <w:r>
        <w:t>ecognition</w:t>
      </w:r>
    </w:p>
    <w:p w14:paraId="3FDB7044" w14:textId="3070D991" w:rsidR="00793752" w:rsidRDefault="00793752" w:rsidP="00793752">
      <w:r>
        <w:t>PDF: Portable Document Format</w:t>
      </w:r>
    </w:p>
    <w:p w14:paraId="2F3B1E88" w14:textId="24A0307C" w:rsidR="00793752" w:rsidRDefault="00793752" w:rsidP="00793752">
      <w:r>
        <w:t>RSS: Really Simple Syndication</w:t>
      </w:r>
    </w:p>
    <w:p w14:paraId="2E3C83A2" w14:textId="52F11E9D" w:rsidR="00793752" w:rsidRDefault="00793752" w:rsidP="00793752">
      <w:r>
        <w:t xml:space="preserve">RTO: </w:t>
      </w:r>
      <w:r w:rsidR="00F861B3">
        <w:t>r</w:t>
      </w:r>
      <w:r>
        <w:t xml:space="preserve">egistered </w:t>
      </w:r>
      <w:r w:rsidR="00F861B3">
        <w:t>t</w:t>
      </w:r>
      <w:r>
        <w:t xml:space="preserve">raining </w:t>
      </w:r>
      <w:r w:rsidR="00F861B3">
        <w:t>o</w:t>
      </w:r>
      <w:r>
        <w:t>rganisation</w:t>
      </w:r>
    </w:p>
    <w:p w14:paraId="3198133C" w14:textId="5B968F87" w:rsidR="00793752" w:rsidRDefault="00793752" w:rsidP="00793752">
      <w:r>
        <w:t>TAFE: Technical and Further Education</w:t>
      </w:r>
    </w:p>
    <w:p w14:paraId="0ED779A8" w14:textId="44B1299F" w:rsidR="00793752" w:rsidRDefault="00793752" w:rsidP="00793752">
      <w:r>
        <w:t>UDL: Universal Design for Learning</w:t>
      </w:r>
    </w:p>
    <w:p w14:paraId="18977A0F" w14:textId="078128EF" w:rsidR="00793752" w:rsidRDefault="00793752" w:rsidP="00793752">
      <w:r>
        <w:t>UNCRPD: United Nations Convention on the Rights of Persons with Disabilities</w:t>
      </w:r>
    </w:p>
    <w:p w14:paraId="5A739569" w14:textId="0CE35003" w:rsidR="00793752" w:rsidRDefault="00793752" w:rsidP="00793752">
      <w:r>
        <w:t>UNESCO: United Nations Educational, Scientific and Cultural Organization</w:t>
      </w:r>
    </w:p>
    <w:p w14:paraId="58DEF36C" w14:textId="396ABC96" w:rsidR="00793752" w:rsidRDefault="00793752" w:rsidP="00793752">
      <w:r>
        <w:t>WCAG: Web Content Accessibility Guidelines</w:t>
      </w:r>
    </w:p>
    <w:p w14:paraId="716E5A2F" w14:textId="07303C77" w:rsidR="00793752" w:rsidRDefault="00793752" w:rsidP="00793752">
      <w:r>
        <w:t>WIPO: World Intellectual Property Organi</w:t>
      </w:r>
      <w:r w:rsidR="005737BF">
        <w:t>z</w:t>
      </w:r>
      <w:r>
        <w:t>ation</w:t>
      </w:r>
    </w:p>
    <w:p w14:paraId="254D09F6" w14:textId="467DB594" w:rsidR="002D19A9" w:rsidRPr="008E1C76" w:rsidRDefault="00F42EAE" w:rsidP="000E2750">
      <w:r>
        <w:rPr>
          <w:noProof/>
        </w:rPr>
        <w:drawing>
          <wp:anchor distT="0" distB="0" distL="114300" distR="114300" simplePos="0" relativeHeight="251673600" behindDoc="1" locked="0" layoutInCell="1" allowOverlap="1" wp14:anchorId="5FAA1B5F" wp14:editId="36B0BC2F">
            <wp:simplePos x="0" y="0"/>
            <wp:positionH relativeFrom="column">
              <wp:posOffset>2876550</wp:posOffset>
            </wp:positionH>
            <wp:positionV relativeFrom="paragraph">
              <wp:posOffset>514350</wp:posOffset>
            </wp:positionV>
            <wp:extent cx="721995" cy="2895600"/>
            <wp:effectExtent l="0" t="0" r="0"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1995" cy="2895600"/>
                    </a:xfrm>
                    <a:prstGeom prst="rect">
                      <a:avLst/>
                    </a:prstGeom>
                    <a:noFill/>
                    <a:ln>
                      <a:noFill/>
                    </a:ln>
                  </pic:spPr>
                </pic:pic>
              </a:graphicData>
            </a:graphic>
          </wp:anchor>
        </w:drawing>
      </w:r>
      <w:r w:rsidR="00793752">
        <w:t>W3C: World Wide Web Consortium</w:t>
      </w:r>
    </w:p>
    <w:sectPr w:rsidR="002D19A9" w:rsidRPr="008E1C76" w:rsidSect="002A556E">
      <w:footerReference w:type="default" r:id="rId79"/>
      <w:pgSz w:w="11906" w:h="16838"/>
      <w:pgMar w:top="567" w:right="849" w:bottom="851" w:left="851" w:header="708" w:footer="14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22C02" w14:textId="77777777" w:rsidR="006B409C" w:rsidRDefault="006B409C" w:rsidP="00BF2A25">
      <w:r>
        <w:separator/>
      </w:r>
    </w:p>
  </w:endnote>
  <w:endnote w:type="continuationSeparator" w:id="0">
    <w:p w14:paraId="25B52BC8" w14:textId="77777777" w:rsidR="006B409C" w:rsidRDefault="006B409C" w:rsidP="00BF2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6F5F" w14:textId="24B00BFD" w:rsidR="00CA6ACA" w:rsidRDefault="004773C9" w:rsidP="004773C9">
    <w:pPr>
      <w:pStyle w:val="Footer"/>
      <w:jc w:val="right"/>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color w:val="4472C4" w:themeColor="accent1"/>
      </w:rPr>
      <w:t>1</w:t>
    </w:r>
    <w:r>
      <w:rPr>
        <w:caps/>
        <w:noProof/>
        <w:color w:val="4472C4" w:themeColor="accent1"/>
      </w:rPr>
      <w:fldChar w:fldCharType="end"/>
    </w:r>
  </w:p>
  <w:p w14:paraId="215ADC52" w14:textId="1BB96D8B" w:rsidR="00BF2A25" w:rsidRDefault="00BF2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74B1D" w14:textId="77777777" w:rsidR="006B409C" w:rsidRDefault="006B409C" w:rsidP="00BF2A25">
      <w:r>
        <w:separator/>
      </w:r>
    </w:p>
  </w:footnote>
  <w:footnote w:type="continuationSeparator" w:id="0">
    <w:p w14:paraId="02B65B79" w14:textId="77777777" w:rsidR="006B409C" w:rsidRDefault="006B409C" w:rsidP="00BF2A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239C"/>
    <w:multiLevelType w:val="hybridMultilevel"/>
    <w:tmpl w:val="48846F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4B7C6C"/>
    <w:multiLevelType w:val="hybridMultilevel"/>
    <w:tmpl w:val="260CF990"/>
    <w:lvl w:ilvl="0" w:tplc="AF00364A">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0A6E12"/>
    <w:multiLevelType w:val="hybridMultilevel"/>
    <w:tmpl w:val="FBD4A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C553CB"/>
    <w:multiLevelType w:val="hybridMultilevel"/>
    <w:tmpl w:val="D9924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125247"/>
    <w:multiLevelType w:val="hybridMultilevel"/>
    <w:tmpl w:val="57C80B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BC12C6"/>
    <w:multiLevelType w:val="hybridMultilevel"/>
    <w:tmpl w:val="F3BC1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BE614F"/>
    <w:multiLevelType w:val="hybridMultilevel"/>
    <w:tmpl w:val="BF7683E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BE25566"/>
    <w:multiLevelType w:val="hybridMultilevel"/>
    <w:tmpl w:val="DE46D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AA2EB1"/>
    <w:multiLevelType w:val="hybridMultilevel"/>
    <w:tmpl w:val="1F6260AC"/>
    <w:lvl w:ilvl="0" w:tplc="0B32BB12">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2B83265"/>
    <w:multiLevelType w:val="hybridMultilevel"/>
    <w:tmpl w:val="246CAC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BF32F9"/>
    <w:multiLevelType w:val="hybridMultilevel"/>
    <w:tmpl w:val="4DC632A2"/>
    <w:lvl w:ilvl="0" w:tplc="DAEC3EBE">
      <w:start w:val="2"/>
      <w:numFmt w:val="bullet"/>
      <w:lvlText w:val=""/>
      <w:lvlJc w:val="left"/>
      <w:pPr>
        <w:ind w:left="720" w:hanging="360"/>
      </w:pPr>
      <w:rPr>
        <w:rFonts w:ascii="Symbol" w:eastAsiaTheme="minorEastAsia"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871224"/>
    <w:multiLevelType w:val="hybridMultilevel"/>
    <w:tmpl w:val="322C1E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911FBE"/>
    <w:multiLevelType w:val="hybridMultilevel"/>
    <w:tmpl w:val="74DEF7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5C0640"/>
    <w:multiLevelType w:val="hybridMultilevel"/>
    <w:tmpl w:val="070E1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5A5E8B"/>
    <w:multiLevelType w:val="multilevel"/>
    <w:tmpl w:val="9A5077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B12A04"/>
    <w:multiLevelType w:val="multilevel"/>
    <w:tmpl w:val="4D007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DA1AE4"/>
    <w:multiLevelType w:val="hybridMultilevel"/>
    <w:tmpl w:val="80B87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6E10BE3"/>
    <w:multiLevelType w:val="hybridMultilevel"/>
    <w:tmpl w:val="712C1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41564C"/>
    <w:multiLevelType w:val="hybridMultilevel"/>
    <w:tmpl w:val="B8C4D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D96C5A"/>
    <w:multiLevelType w:val="hybridMultilevel"/>
    <w:tmpl w:val="E9B2FC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932683"/>
    <w:multiLevelType w:val="hybridMultilevel"/>
    <w:tmpl w:val="3AE01A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64C107F"/>
    <w:multiLevelType w:val="hybridMultilevel"/>
    <w:tmpl w:val="1F10098C"/>
    <w:lvl w:ilvl="0" w:tplc="AF00364A">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6E15C1C"/>
    <w:multiLevelType w:val="hybridMultilevel"/>
    <w:tmpl w:val="B36CC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70E3984"/>
    <w:multiLevelType w:val="hybridMultilevel"/>
    <w:tmpl w:val="5D202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7E318D2"/>
    <w:multiLevelType w:val="hybridMultilevel"/>
    <w:tmpl w:val="E8C6A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EA692D"/>
    <w:multiLevelType w:val="hybridMultilevel"/>
    <w:tmpl w:val="51F24AA4"/>
    <w:lvl w:ilvl="0" w:tplc="AF00364A">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1D33FA"/>
    <w:multiLevelType w:val="hybridMultilevel"/>
    <w:tmpl w:val="95EE3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1D180F"/>
    <w:multiLevelType w:val="multilevel"/>
    <w:tmpl w:val="5AAAA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C97C53"/>
    <w:multiLevelType w:val="hybridMultilevel"/>
    <w:tmpl w:val="A3268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4E937B9"/>
    <w:multiLevelType w:val="hybridMultilevel"/>
    <w:tmpl w:val="509ABCF6"/>
    <w:lvl w:ilvl="0" w:tplc="E4A6581A">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550B50F8"/>
    <w:multiLevelType w:val="hybridMultilevel"/>
    <w:tmpl w:val="22E2B0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87C6065"/>
    <w:multiLevelType w:val="hybridMultilevel"/>
    <w:tmpl w:val="BD60A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EFC33EE"/>
    <w:multiLevelType w:val="hybridMultilevel"/>
    <w:tmpl w:val="DA76641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61EC63D0"/>
    <w:multiLevelType w:val="hybridMultilevel"/>
    <w:tmpl w:val="C3589A1A"/>
    <w:lvl w:ilvl="0" w:tplc="AF00364A">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2E123C5"/>
    <w:multiLevelType w:val="hybridMultilevel"/>
    <w:tmpl w:val="04DCD5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7FE3910"/>
    <w:multiLevelType w:val="hybridMultilevel"/>
    <w:tmpl w:val="CE9CE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D011FF0"/>
    <w:multiLevelType w:val="hybridMultilevel"/>
    <w:tmpl w:val="03D2FC1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7" w15:restartNumberingAfterBreak="0">
    <w:nsid w:val="6F0A2F40"/>
    <w:multiLevelType w:val="hybridMultilevel"/>
    <w:tmpl w:val="E2C09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03F70C6"/>
    <w:multiLevelType w:val="hybridMultilevel"/>
    <w:tmpl w:val="B5CAA340"/>
    <w:lvl w:ilvl="0" w:tplc="63AA0E8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15:restartNumberingAfterBreak="0">
    <w:nsid w:val="72E16AC3"/>
    <w:multiLevelType w:val="hybridMultilevel"/>
    <w:tmpl w:val="0FCEA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34B5AEE"/>
    <w:multiLevelType w:val="hybridMultilevel"/>
    <w:tmpl w:val="6374BB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405464C"/>
    <w:multiLevelType w:val="hybridMultilevel"/>
    <w:tmpl w:val="36CC9CAC"/>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87453635">
    <w:abstractNumId w:val="38"/>
  </w:num>
  <w:num w:numId="2" w16cid:durableId="350961478">
    <w:abstractNumId w:val="10"/>
  </w:num>
  <w:num w:numId="3" w16cid:durableId="117535420">
    <w:abstractNumId w:val="40"/>
  </w:num>
  <w:num w:numId="4" w16cid:durableId="288556490">
    <w:abstractNumId w:val="31"/>
  </w:num>
  <w:num w:numId="5" w16cid:durableId="116410471">
    <w:abstractNumId w:val="27"/>
  </w:num>
  <w:num w:numId="6" w16cid:durableId="1264612006">
    <w:abstractNumId w:val="36"/>
  </w:num>
  <w:num w:numId="7" w16cid:durableId="325862952">
    <w:abstractNumId w:val="16"/>
  </w:num>
  <w:num w:numId="8" w16cid:durableId="1036780670">
    <w:abstractNumId w:val="39"/>
  </w:num>
  <w:num w:numId="9" w16cid:durableId="2132089456">
    <w:abstractNumId w:val="8"/>
  </w:num>
  <w:num w:numId="10" w16cid:durableId="86508777">
    <w:abstractNumId w:val="29"/>
  </w:num>
  <w:num w:numId="11" w16cid:durableId="1199510902">
    <w:abstractNumId w:val="6"/>
  </w:num>
  <w:num w:numId="12" w16cid:durableId="1534155448">
    <w:abstractNumId w:val="35"/>
  </w:num>
  <w:num w:numId="13" w16cid:durableId="2137481156">
    <w:abstractNumId w:val="22"/>
  </w:num>
  <w:num w:numId="14" w16cid:durableId="1944143621">
    <w:abstractNumId w:val="13"/>
  </w:num>
  <w:num w:numId="15" w16cid:durableId="812867744">
    <w:abstractNumId w:val="32"/>
  </w:num>
  <w:num w:numId="16" w16cid:durableId="1801996877">
    <w:abstractNumId w:val="24"/>
  </w:num>
  <w:num w:numId="17" w16cid:durableId="286665700">
    <w:abstractNumId w:val="37"/>
  </w:num>
  <w:num w:numId="18" w16cid:durableId="18745984">
    <w:abstractNumId w:val="23"/>
  </w:num>
  <w:num w:numId="19" w16cid:durableId="1002969505">
    <w:abstractNumId w:val="4"/>
  </w:num>
  <w:num w:numId="20" w16cid:durableId="2051104125">
    <w:abstractNumId w:val="3"/>
  </w:num>
  <w:num w:numId="21" w16cid:durableId="1424303555">
    <w:abstractNumId w:val="18"/>
  </w:num>
  <w:num w:numId="22" w16cid:durableId="118842713">
    <w:abstractNumId w:val="2"/>
  </w:num>
  <w:num w:numId="23" w16cid:durableId="437063401">
    <w:abstractNumId w:val="14"/>
  </w:num>
  <w:num w:numId="24" w16cid:durableId="1489861239">
    <w:abstractNumId w:val="12"/>
  </w:num>
  <w:num w:numId="25" w16cid:durableId="923690065">
    <w:abstractNumId w:val="9"/>
  </w:num>
  <w:num w:numId="26" w16cid:durableId="1295331368">
    <w:abstractNumId w:val="17"/>
  </w:num>
  <w:num w:numId="27" w16cid:durableId="545945123">
    <w:abstractNumId w:val="21"/>
  </w:num>
  <w:num w:numId="28" w16cid:durableId="1588618150">
    <w:abstractNumId w:val="25"/>
  </w:num>
  <w:num w:numId="29" w16cid:durableId="1148933802">
    <w:abstractNumId w:val="33"/>
  </w:num>
  <w:num w:numId="30" w16cid:durableId="1982226092">
    <w:abstractNumId w:val="1"/>
  </w:num>
  <w:num w:numId="31" w16cid:durableId="1059091439">
    <w:abstractNumId w:val="26"/>
  </w:num>
  <w:num w:numId="32" w16cid:durableId="437338558">
    <w:abstractNumId w:val="5"/>
  </w:num>
  <w:num w:numId="33" w16cid:durableId="1760053058">
    <w:abstractNumId w:val="30"/>
  </w:num>
  <w:num w:numId="34" w16cid:durableId="934442236">
    <w:abstractNumId w:val="7"/>
  </w:num>
  <w:num w:numId="35" w16cid:durableId="596333130">
    <w:abstractNumId w:val="0"/>
  </w:num>
  <w:num w:numId="36" w16cid:durableId="792940183">
    <w:abstractNumId w:val="19"/>
  </w:num>
  <w:num w:numId="37" w16cid:durableId="867065686">
    <w:abstractNumId w:val="41"/>
  </w:num>
  <w:num w:numId="38" w16cid:durableId="1635019954">
    <w:abstractNumId w:val="34"/>
  </w:num>
  <w:num w:numId="39" w16cid:durableId="871456444">
    <w:abstractNumId w:val="20"/>
  </w:num>
  <w:num w:numId="40" w16cid:durableId="910188727">
    <w:abstractNumId w:val="11"/>
  </w:num>
  <w:num w:numId="41" w16cid:durableId="796416197">
    <w:abstractNumId w:val="15"/>
  </w:num>
  <w:num w:numId="42" w16cid:durableId="5032092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750"/>
    <w:rsid w:val="000032D7"/>
    <w:rsid w:val="00003B6B"/>
    <w:rsid w:val="00006BAE"/>
    <w:rsid w:val="000072B0"/>
    <w:rsid w:val="00010178"/>
    <w:rsid w:val="000139B0"/>
    <w:rsid w:val="00014A43"/>
    <w:rsid w:val="00015CDA"/>
    <w:rsid w:val="00015D44"/>
    <w:rsid w:val="00017193"/>
    <w:rsid w:val="00017B77"/>
    <w:rsid w:val="000207E0"/>
    <w:rsid w:val="00021671"/>
    <w:rsid w:val="00026CCE"/>
    <w:rsid w:val="00027FB2"/>
    <w:rsid w:val="000361C9"/>
    <w:rsid w:val="00036D18"/>
    <w:rsid w:val="00041412"/>
    <w:rsid w:val="00044A76"/>
    <w:rsid w:val="00050963"/>
    <w:rsid w:val="00052958"/>
    <w:rsid w:val="000531D4"/>
    <w:rsid w:val="00054F71"/>
    <w:rsid w:val="000560C8"/>
    <w:rsid w:val="00057224"/>
    <w:rsid w:val="00060521"/>
    <w:rsid w:val="0006229D"/>
    <w:rsid w:val="00064C66"/>
    <w:rsid w:val="00064D39"/>
    <w:rsid w:val="00065BCA"/>
    <w:rsid w:val="0006600C"/>
    <w:rsid w:val="00066B59"/>
    <w:rsid w:val="000822C2"/>
    <w:rsid w:val="00082813"/>
    <w:rsid w:val="000828E3"/>
    <w:rsid w:val="00082C36"/>
    <w:rsid w:val="00087D96"/>
    <w:rsid w:val="00090198"/>
    <w:rsid w:val="00094165"/>
    <w:rsid w:val="00094296"/>
    <w:rsid w:val="000A2164"/>
    <w:rsid w:val="000A3336"/>
    <w:rsid w:val="000A4031"/>
    <w:rsid w:val="000A48F3"/>
    <w:rsid w:val="000B1B44"/>
    <w:rsid w:val="000B5877"/>
    <w:rsid w:val="000B64AD"/>
    <w:rsid w:val="000C108A"/>
    <w:rsid w:val="000C123C"/>
    <w:rsid w:val="000C3896"/>
    <w:rsid w:val="000C458F"/>
    <w:rsid w:val="000C5373"/>
    <w:rsid w:val="000C5936"/>
    <w:rsid w:val="000C6B48"/>
    <w:rsid w:val="000D1175"/>
    <w:rsid w:val="000D16E1"/>
    <w:rsid w:val="000D44F0"/>
    <w:rsid w:val="000E0994"/>
    <w:rsid w:val="000E2750"/>
    <w:rsid w:val="000E3298"/>
    <w:rsid w:val="000E406F"/>
    <w:rsid w:val="000E46BF"/>
    <w:rsid w:val="000E7806"/>
    <w:rsid w:val="000F2D80"/>
    <w:rsid w:val="000F652B"/>
    <w:rsid w:val="000F7BAE"/>
    <w:rsid w:val="000F7D07"/>
    <w:rsid w:val="00101C1D"/>
    <w:rsid w:val="00101E20"/>
    <w:rsid w:val="00103B45"/>
    <w:rsid w:val="00113A9E"/>
    <w:rsid w:val="0011401E"/>
    <w:rsid w:val="00124B42"/>
    <w:rsid w:val="0013275C"/>
    <w:rsid w:val="00132E36"/>
    <w:rsid w:val="0013626E"/>
    <w:rsid w:val="00136EBD"/>
    <w:rsid w:val="00142356"/>
    <w:rsid w:val="00145057"/>
    <w:rsid w:val="00145969"/>
    <w:rsid w:val="00147009"/>
    <w:rsid w:val="0015000C"/>
    <w:rsid w:val="001503E6"/>
    <w:rsid w:val="00151827"/>
    <w:rsid w:val="00151AC9"/>
    <w:rsid w:val="0015712A"/>
    <w:rsid w:val="00160562"/>
    <w:rsid w:val="00161C5E"/>
    <w:rsid w:val="0016631F"/>
    <w:rsid w:val="00167056"/>
    <w:rsid w:val="001676C0"/>
    <w:rsid w:val="00172920"/>
    <w:rsid w:val="00172DA7"/>
    <w:rsid w:val="00173AC5"/>
    <w:rsid w:val="001755CF"/>
    <w:rsid w:val="00175792"/>
    <w:rsid w:val="001775FA"/>
    <w:rsid w:val="001800FF"/>
    <w:rsid w:val="00180246"/>
    <w:rsid w:val="001826EC"/>
    <w:rsid w:val="00183145"/>
    <w:rsid w:val="00183C98"/>
    <w:rsid w:val="0018425B"/>
    <w:rsid w:val="001851FA"/>
    <w:rsid w:val="00185498"/>
    <w:rsid w:val="00185982"/>
    <w:rsid w:val="00186B05"/>
    <w:rsid w:val="001872B3"/>
    <w:rsid w:val="001941F0"/>
    <w:rsid w:val="001978B7"/>
    <w:rsid w:val="001A34F0"/>
    <w:rsid w:val="001A6B8D"/>
    <w:rsid w:val="001A7833"/>
    <w:rsid w:val="001B11A4"/>
    <w:rsid w:val="001B2392"/>
    <w:rsid w:val="001B24FD"/>
    <w:rsid w:val="001B5641"/>
    <w:rsid w:val="001B5A79"/>
    <w:rsid w:val="001C0E0F"/>
    <w:rsid w:val="001C2785"/>
    <w:rsid w:val="001C346F"/>
    <w:rsid w:val="001C3AF9"/>
    <w:rsid w:val="001C7E1A"/>
    <w:rsid w:val="001D4B42"/>
    <w:rsid w:val="001D58A8"/>
    <w:rsid w:val="001D6B70"/>
    <w:rsid w:val="001D7BE5"/>
    <w:rsid w:val="001E2EFE"/>
    <w:rsid w:val="001E3736"/>
    <w:rsid w:val="001F0920"/>
    <w:rsid w:val="001F1001"/>
    <w:rsid w:val="001F1832"/>
    <w:rsid w:val="001F4AC2"/>
    <w:rsid w:val="001F62FC"/>
    <w:rsid w:val="00201E18"/>
    <w:rsid w:val="00202319"/>
    <w:rsid w:val="00207731"/>
    <w:rsid w:val="00207BCB"/>
    <w:rsid w:val="00207F27"/>
    <w:rsid w:val="00210CB3"/>
    <w:rsid w:val="00211AFC"/>
    <w:rsid w:val="00213AF6"/>
    <w:rsid w:val="00213D15"/>
    <w:rsid w:val="002153EB"/>
    <w:rsid w:val="00215D82"/>
    <w:rsid w:val="002169D0"/>
    <w:rsid w:val="00231B2B"/>
    <w:rsid w:val="002325E3"/>
    <w:rsid w:val="00237907"/>
    <w:rsid w:val="0024035A"/>
    <w:rsid w:val="00241C48"/>
    <w:rsid w:val="00245D88"/>
    <w:rsid w:val="00246ECE"/>
    <w:rsid w:val="002476D2"/>
    <w:rsid w:val="002550FF"/>
    <w:rsid w:val="002552BB"/>
    <w:rsid w:val="002611C3"/>
    <w:rsid w:val="00261307"/>
    <w:rsid w:val="00262BE5"/>
    <w:rsid w:val="00274DF4"/>
    <w:rsid w:val="00275735"/>
    <w:rsid w:val="00277C75"/>
    <w:rsid w:val="0028194D"/>
    <w:rsid w:val="0028467E"/>
    <w:rsid w:val="00285FFB"/>
    <w:rsid w:val="002871C6"/>
    <w:rsid w:val="002874B1"/>
    <w:rsid w:val="002878CD"/>
    <w:rsid w:val="0029030E"/>
    <w:rsid w:val="002909E6"/>
    <w:rsid w:val="00290C23"/>
    <w:rsid w:val="002930AF"/>
    <w:rsid w:val="00293F60"/>
    <w:rsid w:val="0029586C"/>
    <w:rsid w:val="002960A9"/>
    <w:rsid w:val="002976A5"/>
    <w:rsid w:val="002A0DE1"/>
    <w:rsid w:val="002A108D"/>
    <w:rsid w:val="002A20E1"/>
    <w:rsid w:val="002A4200"/>
    <w:rsid w:val="002A5284"/>
    <w:rsid w:val="002A556E"/>
    <w:rsid w:val="002A569C"/>
    <w:rsid w:val="002A6CDC"/>
    <w:rsid w:val="002B0A40"/>
    <w:rsid w:val="002B0D33"/>
    <w:rsid w:val="002B1504"/>
    <w:rsid w:val="002B2346"/>
    <w:rsid w:val="002B50B4"/>
    <w:rsid w:val="002B5C0A"/>
    <w:rsid w:val="002B5CC9"/>
    <w:rsid w:val="002B6550"/>
    <w:rsid w:val="002B6EE9"/>
    <w:rsid w:val="002C0832"/>
    <w:rsid w:val="002C11CE"/>
    <w:rsid w:val="002C3F6C"/>
    <w:rsid w:val="002C4D45"/>
    <w:rsid w:val="002C66BB"/>
    <w:rsid w:val="002C6C85"/>
    <w:rsid w:val="002D0577"/>
    <w:rsid w:val="002D0CD1"/>
    <w:rsid w:val="002D1853"/>
    <w:rsid w:val="002D19A9"/>
    <w:rsid w:val="002D286C"/>
    <w:rsid w:val="002D2E12"/>
    <w:rsid w:val="002D7609"/>
    <w:rsid w:val="002E0A62"/>
    <w:rsid w:val="002E2FCA"/>
    <w:rsid w:val="002E5E96"/>
    <w:rsid w:val="002F09C6"/>
    <w:rsid w:val="002F354A"/>
    <w:rsid w:val="002F37FF"/>
    <w:rsid w:val="002F4518"/>
    <w:rsid w:val="002F77FB"/>
    <w:rsid w:val="00301AA4"/>
    <w:rsid w:val="00301C96"/>
    <w:rsid w:val="00302010"/>
    <w:rsid w:val="00305F01"/>
    <w:rsid w:val="00313A99"/>
    <w:rsid w:val="00313EEA"/>
    <w:rsid w:val="00315201"/>
    <w:rsid w:val="00317308"/>
    <w:rsid w:val="003173A1"/>
    <w:rsid w:val="003179ED"/>
    <w:rsid w:val="00320648"/>
    <w:rsid w:val="003228E3"/>
    <w:rsid w:val="00324540"/>
    <w:rsid w:val="0033214A"/>
    <w:rsid w:val="00334E47"/>
    <w:rsid w:val="003378A4"/>
    <w:rsid w:val="00342734"/>
    <w:rsid w:val="00342F33"/>
    <w:rsid w:val="003458D9"/>
    <w:rsid w:val="00353A66"/>
    <w:rsid w:val="003576FD"/>
    <w:rsid w:val="003662E6"/>
    <w:rsid w:val="00372123"/>
    <w:rsid w:val="00374249"/>
    <w:rsid w:val="00374D3F"/>
    <w:rsid w:val="00376533"/>
    <w:rsid w:val="0037737E"/>
    <w:rsid w:val="003819CC"/>
    <w:rsid w:val="00383CBA"/>
    <w:rsid w:val="00386F1B"/>
    <w:rsid w:val="00390135"/>
    <w:rsid w:val="00390617"/>
    <w:rsid w:val="00390C1C"/>
    <w:rsid w:val="00391237"/>
    <w:rsid w:val="00395640"/>
    <w:rsid w:val="003A091C"/>
    <w:rsid w:val="003A3939"/>
    <w:rsid w:val="003A3F6B"/>
    <w:rsid w:val="003B29B5"/>
    <w:rsid w:val="003B30EF"/>
    <w:rsid w:val="003B6010"/>
    <w:rsid w:val="003B6E97"/>
    <w:rsid w:val="003C1D61"/>
    <w:rsid w:val="003C78E1"/>
    <w:rsid w:val="003D3FE4"/>
    <w:rsid w:val="003D5D6C"/>
    <w:rsid w:val="003D5FC8"/>
    <w:rsid w:val="003D7DF6"/>
    <w:rsid w:val="003E5281"/>
    <w:rsid w:val="003E5380"/>
    <w:rsid w:val="003F0DC8"/>
    <w:rsid w:val="003F1982"/>
    <w:rsid w:val="003F3B5F"/>
    <w:rsid w:val="003F44B1"/>
    <w:rsid w:val="003F63B4"/>
    <w:rsid w:val="003F7737"/>
    <w:rsid w:val="0040275F"/>
    <w:rsid w:val="0041193D"/>
    <w:rsid w:val="00411A8A"/>
    <w:rsid w:val="004167C5"/>
    <w:rsid w:val="004174B4"/>
    <w:rsid w:val="0042117B"/>
    <w:rsid w:val="004211C9"/>
    <w:rsid w:val="00421D14"/>
    <w:rsid w:val="00421FD5"/>
    <w:rsid w:val="0042674B"/>
    <w:rsid w:val="004274BA"/>
    <w:rsid w:val="00430DE9"/>
    <w:rsid w:val="00434795"/>
    <w:rsid w:val="0043533F"/>
    <w:rsid w:val="00440D03"/>
    <w:rsid w:val="004438FD"/>
    <w:rsid w:val="00445FE8"/>
    <w:rsid w:val="00446006"/>
    <w:rsid w:val="0044683D"/>
    <w:rsid w:val="00447268"/>
    <w:rsid w:val="004474E1"/>
    <w:rsid w:val="00451726"/>
    <w:rsid w:val="00451893"/>
    <w:rsid w:val="0045277E"/>
    <w:rsid w:val="0045604C"/>
    <w:rsid w:val="004564A2"/>
    <w:rsid w:val="00456951"/>
    <w:rsid w:val="00456F06"/>
    <w:rsid w:val="00462A9B"/>
    <w:rsid w:val="004714B3"/>
    <w:rsid w:val="0047156F"/>
    <w:rsid w:val="00471BA4"/>
    <w:rsid w:val="004734BC"/>
    <w:rsid w:val="00473D1C"/>
    <w:rsid w:val="0047435C"/>
    <w:rsid w:val="0047478A"/>
    <w:rsid w:val="004773C9"/>
    <w:rsid w:val="00477BB5"/>
    <w:rsid w:val="00480A7D"/>
    <w:rsid w:val="0048225C"/>
    <w:rsid w:val="004837C8"/>
    <w:rsid w:val="004838E2"/>
    <w:rsid w:val="00485BCF"/>
    <w:rsid w:val="00485D52"/>
    <w:rsid w:val="0048709D"/>
    <w:rsid w:val="00487CA3"/>
    <w:rsid w:val="00490FC4"/>
    <w:rsid w:val="00496B64"/>
    <w:rsid w:val="00497847"/>
    <w:rsid w:val="00497ED7"/>
    <w:rsid w:val="004A00B6"/>
    <w:rsid w:val="004A36BB"/>
    <w:rsid w:val="004A3F90"/>
    <w:rsid w:val="004A4F15"/>
    <w:rsid w:val="004A6B31"/>
    <w:rsid w:val="004A6CA5"/>
    <w:rsid w:val="004A6FE4"/>
    <w:rsid w:val="004B1F59"/>
    <w:rsid w:val="004B3085"/>
    <w:rsid w:val="004B3872"/>
    <w:rsid w:val="004C160F"/>
    <w:rsid w:val="004C2D6C"/>
    <w:rsid w:val="004C3B9A"/>
    <w:rsid w:val="004C405A"/>
    <w:rsid w:val="004C4D5C"/>
    <w:rsid w:val="004C5B50"/>
    <w:rsid w:val="004C6158"/>
    <w:rsid w:val="004D1F89"/>
    <w:rsid w:val="004D39D4"/>
    <w:rsid w:val="004D683D"/>
    <w:rsid w:val="004E0DE5"/>
    <w:rsid w:val="004E14A4"/>
    <w:rsid w:val="004E168A"/>
    <w:rsid w:val="004E3461"/>
    <w:rsid w:val="004E35B0"/>
    <w:rsid w:val="004E40D0"/>
    <w:rsid w:val="004E7B26"/>
    <w:rsid w:val="004F5A71"/>
    <w:rsid w:val="004F5ADE"/>
    <w:rsid w:val="0050003C"/>
    <w:rsid w:val="00505D06"/>
    <w:rsid w:val="00507A6A"/>
    <w:rsid w:val="005101F3"/>
    <w:rsid w:val="00511185"/>
    <w:rsid w:val="005129B7"/>
    <w:rsid w:val="005142E7"/>
    <w:rsid w:val="0051439B"/>
    <w:rsid w:val="00517582"/>
    <w:rsid w:val="00522323"/>
    <w:rsid w:val="005266E3"/>
    <w:rsid w:val="00533A61"/>
    <w:rsid w:val="005356E1"/>
    <w:rsid w:val="00537EA4"/>
    <w:rsid w:val="0054118F"/>
    <w:rsid w:val="005417E5"/>
    <w:rsid w:val="00547A5B"/>
    <w:rsid w:val="005566B6"/>
    <w:rsid w:val="0055720A"/>
    <w:rsid w:val="005606B8"/>
    <w:rsid w:val="00561C4E"/>
    <w:rsid w:val="00565563"/>
    <w:rsid w:val="005737BF"/>
    <w:rsid w:val="00573FB9"/>
    <w:rsid w:val="00575C39"/>
    <w:rsid w:val="00581F69"/>
    <w:rsid w:val="00590635"/>
    <w:rsid w:val="005906BB"/>
    <w:rsid w:val="00593F41"/>
    <w:rsid w:val="005940A3"/>
    <w:rsid w:val="00594AF5"/>
    <w:rsid w:val="00596403"/>
    <w:rsid w:val="00597155"/>
    <w:rsid w:val="00597233"/>
    <w:rsid w:val="005A0D81"/>
    <w:rsid w:val="005A2894"/>
    <w:rsid w:val="005A36E7"/>
    <w:rsid w:val="005A528B"/>
    <w:rsid w:val="005A54B6"/>
    <w:rsid w:val="005A61B0"/>
    <w:rsid w:val="005A7380"/>
    <w:rsid w:val="005B176C"/>
    <w:rsid w:val="005B2640"/>
    <w:rsid w:val="005B424D"/>
    <w:rsid w:val="005B52B8"/>
    <w:rsid w:val="005B56F6"/>
    <w:rsid w:val="005B585B"/>
    <w:rsid w:val="005B6B14"/>
    <w:rsid w:val="005C090D"/>
    <w:rsid w:val="005C18FD"/>
    <w:rsid w:val="005C2D74"/>
    <w:rsid w:val="005C4186"/>
    <w:rsid w:val="005C5420"/>
    <w:rsid w:val="005C74CF"/>
    <w:rsid w:val="005C7C56"/>
    <w:rsid w:val="005D059D"/>
    <w:rsid w:val="005D14AB"/>
    <w:rsid w:val="005D27F8"/>
    <w:rsid w:val="005D4DA5"/>
    <w:rsid w:val="005D584C"/>
    <w:rsid w:val="005D5C46"/>
    <w:rsid w:val="005E0E36"/>
    <w:rsid w:val="005E1CD2"/>
    <w:rsid w:val="005E3FA3"/>
    <w:rsid w:val="005E416D"/>
    <w:rsid w:val="005E435C"/>
    <w:rsid w:val="005E6DCB"/>
    <w:rsid w:val="005E7817"/>
    <w:rsid w:val="005F1797"/>
    <w:rsid w:val="005F2E3A"/>
    <w:rsid w:val="005F5FC4"/>
    <w:rsid w:val="005F6C57"/>
    <w:rsid w:val="0060569D"/>
    <w:rsid w:val="00607349"/>
    <w:rsid w:val="00607564"/>
    <w:rsid w:val="00610712"/>
    <w:rsid w:val="00610DB2"/>
    <w:rsid w:val="00613D55"/>
    <w:rsid w:val="00614FAF"/>
    <w:rsid w:val="00616F61"/>
    <w:rsid w:val="00626687"/>
    <w:rsid w:val="00626C08"/>
    <w:rsid w:val="006270B7"/>
    <w:rsid w:val="0063331A"/>
    <w:rsid w:val="006346A1"/>
    <w:rsid w:val="0063528E"/>
    <w:rsid w:val="00635D95"/>
    <w:rsid w:val="00637363"/>
    <w:rsid w:val="00641756"/>
    <w:rsid w:val="00650553"/>
    <w:rsid w:val="0065133B"/>
    <w:rsid w:val="00653B37"/>
    <w:rsid w:val="00665F63"/>
    <w:rsid w:val="0066629C"/>
    <w:rsid w:val="006665DC"/>
    <w:rsid w:val="00672609"/>
    <w:rsid w:val="006747BD"/>
    <w:rsid w:val="0067623D"/>
    <w:rsid w:val="00680C50"/>
    <w:rsid w:val="00682127"/>
    <w:rsid w:val="00683463"/>
    <w:rsid w:val="00683D2D"/>
    <w:rsid w:val="00684828"/>
    <w:rsid w:val="006850D5"/>
    <w:rsid w:val="006860EE"/>
    <w:rsid w:val="00692A95"/>
    <w:rsid w:val="006A1D32"/>
    <w:rsid w:val="006A367B"/>
    <w:rsid w:val="006A6052"/>
    <w:rsid w:val="006A6679"/>
    <w:rsid w:val="006A7594"/>
    <w:rsid w:val="006B2081"/>
    <w:rsid w:val="006B25E9"/>
    <w:rsid w:val="006B409C"/>
    <w:rsid w:val="006B4BF6"/>
    <w:rsid w:val="006B7039"/>
    <w:rsid w:val="006C37B7"/>
    <w:rsid w:val="006C606F"/>
    <w:rsid w:val="006C6988"/>
    <w:rsid w:val="006D29CB"/>
    <w:rsid w:val="006D4BB1"/>
    <w:rsid w:val="006D4D3A"/>
    <w:rsid w:val="006D511D"/>
    <w:rsid w:val="006D688F"/>
    <w:rsid w:val="006E4E6C"/>
    <w:rsid w:val="006E72E4"/>
    <w:rsid w:val="006F0449"/>
    <w:rsid w:val="006F3E1D"/>
    <w:rsid w:val="006F3EAE"/>
    <w:rsid w:val="006F407D"/>
    <w:rsid w:val="006F5491"/>
    <w:rsid w:val="006F5D43"/>
    <w:rsid w:val="007016C9"/>
    <w:rsid w:val="00703376"/>
    <w:rsid w:val="00704E16"/>
    <w:rsid w:val="007051A1"/>
    <w:rsid w:val="00705CC7"/>
    <w:rsid w:val="00710B61"/>
    <w:rsid w:val="00710D62"/>
    <w:rsid w:val="00710F21"/>
    <w:rsid w:val="00712387"/>
    <w:rsid w:val="00712C19"/>
    <w:rsid w:val="00716F30"/>
    <w:rsid w:val="007179B4"/>
    <w:rsid w:val="00721388"/>
    <w:rsid w:val="00721B8F"/>
    <w:rsid w:val="00722900"/>
    <w:rsid w:val="00722AA2"/>
    <w:rsid w:val="007243D2"/>
    <w:rsid w:val="00726100"/>
    <w:rsid w:val="007261D7"/>
    <w:rsid w:val="00727140"/>
    <w:rsid w:val="007317C1"/>
    <w:rsid w:val="007327CA"/>
    <w:rsid w:val="00733428"/>
    <w:rsid w:val="007371C1"/>
    <w:rsid w:val="0074625D"/>
    <w:rsid w:val="00747F7D"/>
    <w:rsid w:val="0075730A"/>
    <w:rsid w:val="00762403"/>
    <w:rsid w:val="0076526C"/>
    <w:rsid w:val="00765DA4"/>
    <w:rsid w:val="0077243E"/>
    <w:rsid w:val="00776067"/>
    <w:rsid w:val="007800E4"/>
    <w:rsid w:val="00780EE1"/>
    <w:rsid w:val="0078685F"/>
    <w:rsid w:val="00790350"/>
    <w:rsid w:val="007904AB"/>
    <w:rsid w:val="00793145"/>
    <w:rsid w:val="00793752"/>
    <w:rsid w:val="007954D9"/>
    <w:rsid w:val="007A5562"/>
    <w:rsid w:val="007B2AFA"/>
    <w:rsid w:val="007B3497"/>
    <w:rsid w:val="007B5B20"/>
    <w:rsid w:val="007B65C3"/>
    <w:rsid w:val="007B77B0"/>
    <w:rsid w:val="007B7B4E"/>
    <w:rsid w:val="007B7EA7"/>
    <w:rsid w:val="007C3574"/>
    <w:rsid w:val="007C7787"/>
    <w:rsid w:val="007D23CA"/>
    <w:rsid w:val="007D26A1"/>
    <w:rsid w:val="007D2DBF"/>
    <w:rsid w:val="007D32A5"/>
    <w:rsid w:val="007E455A"/>
    <w:rsid w:val="007E63C3"/>
    <w:rsid w:val="007E6534"/>
    <w:rsid w:val="007E7FF0"/>
    <w:rsid w:val="007F03BB"/>
    <w:rsid w:val="007F069F"/>
    <w:rsid w:val="007F6177"/>
    <w:rsid w:val="007F723E"/>
    <w:rsid w:val="007F7EFF"/>
    <w:rsid w:val="008014C1"/>
    <w:rsid w:val="008049A3"/>
    <w:rsid w:val="00806EA7"/>
    <w:rsid w:val="0080724E"/>
    <w:rsid w:val="008079D7"/>
    <w:rsid w:val="00811265"/>
    <w:rsid w:val="008136EE"/>
    <w:rsid w:val="00815D3C"/>
    <w:rsid w:val="00817987"/>
    <w:rsid w:val="0082016C"/>
    <w:rsid w:val="00820E36"/>
    <w:rsid w:val="0082159E"/>
    <w:rsid w:val="00825637"/>
    <w:rsid w:val="0082591D"/>
    <w:rsid w:val="00830065"/>
    <w:rsid w:val="0083071D"/>
    <w:rsid w:val="00830BE3"/>
    <w:rsid w:val="00831C27"/>
    <w:rsid w:val="00834B7E"/>
    <w:rsid w:val="008360A0"/>
    <w:rsid w:val="00837D40"/>
    <w:rsid w:val="00844CBB"/>
    <w:rsid w:val="00844FFE"/>
    <w:rsid w:val="00847A6E"/>
    <w:rsid w:val="00851144"/>
    <w:rsid w:val="00851985"/>
    <w:rsid w:val="00851E88"/>
    <w:rsid w:val="00852FBB"/>
    <w:rsid w:val="0085668A"/>
    <w:rsid w:val="00861B4B"/>
    <w:rsid w:val="0087156A"/>
    <w:rsid w:val="00877DF1"/>
    <w:rsid w:val="00880CCF"/>
    <w:rsid w:val="00881508"/>
    <w:rsid w:val="008824ED"/>
    <w:rsid w:val="00885E14"/>
    <w:rsid w:val="0088743F"/>
    <w:rsid w:val="00887971"/>
    <w:rsid w:val="00887D70"/>
    <w:rsid w:val="008909C2"/>
    <w:rsid w:val="00892E9C"/>
    <w:rsid w:val="00893264"/>
    <w:rsid w:val="00893728"/>
    <w:rsid w:val="00895EC0"/>
    <w:rsid w:val="008A1AC0"/>
    <w:rsid w:val="008A1DD0"/>
    <w:rsid w:val="008A7D23"/>
    <w:rsid w:val="008B3E89"/>
    <w:rsid w:val="008B5E38"/>
    <w:rsid w:val="008B629C"/>
    <w:rsid w:val="008B6C13"/>
    <w:rsid w:val="008B6D21"/>
    <w:rsid w:val="008C0300"/>
    <w:rsid w:val="008C3A51"/>
    <w:rsid w:val="008C6CD5"/>
    <w:rsid w:val="008D26E4"/>
    <w:rsid w:val="008D4755"/>
    <w:rsid w:val="008E17AC"/>
    <w:rsid w:val="008E1C76"/>
    <w:rsid w:val="008E33F2"/>
    <w:rsid w:val="008E4AEC"/>
    <w:rsid w:val="008E5C8C"/>
    <w:rsid w:val="008E6794"/>
    <w:rsid w:val="008E7F46"/>
    <w:rsid w:val="008F2622"/>
    <w:rsid w:val="008F2B6D"/>
    <w:rsid w:val="008F4FC9"/>
    <w:rsid w:val="008F6468"/>
    <w:rsid w:val="008F661B"/>
    <w:rsid w:val="008F792F"/>
    <w:rsid w:val="009005D1"/>
    <w:rsid w:val="00902043"/>
    <w:rsid w:val="009049B2"/>
    <w:rsid w:val="00910F4D"/>
    <w:rsid w:val="009120CF"/>
    <w:rsid w:val="009130CA"/>
    <w:rsid w:val="00920789"/>
    <w:rsid w:val="00922BEC"/>
    <w:rsid w:val="00922C86"/>
    <w:rsid w:val="00923DFC"/>
    <w:rsid w:val="00924D33"/>
    <w:rsid w:val="009270E8"/>
    <w:rsid w:val="009303C9"/>
    <w:rsid w:val="00936109"/>
    <w:rsid w:val="00936782"/>
    <w:rsid w:val="00936FC1"/>
    <w:rsid w:val="009434C5"/>
    <w:rsid w:val="009435AF"/>
    <w:rsid w:val="009453F6"/>
    <w:rsid w:val="00945E62"/>
    <w:rsid w:val="00946119"/>
    <w:rsid w:val="00950C59"/>
    <w:rsid w:val="00952AD5"/>
    <w:rsid w:val="00957487"/>
    <w:rsid w:val="009624EF"/>
    <w:rsid w:val="0096659D"/>
    <w:rsid w:val="00970655"/>
    <w:rsid w:val="00972DF7"/>
    <w:rsid w:val="0097471D"/>
    <w:rsid w:val="0097525F"/>
    <w:rsid w:val="00976C7C"/>
    <w:rsid w:val="009850A3"/>
    <w:rsid w:val="00986584"/>
    <w:rsid w:val="00986D21"/>
    <w:rsid w:val="009879BF"/>
    <w:rsid w:val="00987B0C"/>
    <w:rsid w:val="00990E20"/>
    <w:rsid w:val="009923D0"/>
    <w:rsid w:val="00994718"/>
    <w:rsid w:val="009950FF"/>
    <w:rsid w:val="009968E7"/>
    <w:rsid w:val="009978DC"/>
    <w:rsid w:val="009A08BF"/>
    <w:rsid w:val="009A2CDE"/>
    <w:rsid w:val="009A3FBB"/>
    <w:rsid w:val="009A50EB"/>
    <w:rsid w:val="009A64C7"/>
    <w:rsid w:val="009B2ED5"/>
    <w:rsid w:val="009B36E6"/>
    <w:rsid w:val="009B3CB0"/>
    <w:rsid w:val="009C2CBD"/>
    <w:rsid w:val="009C2F0B"/>
    <w:rsid w:val="009C480A"/>
    <w:rsid w:val="009C56B7"/>
    <w:rsid w:val="009C584A"/>
    <w:rsid w:val="009D13F9"/>
    <w:rsid w:val="009D4DD7"/>
    <w:rsid w:val="009D556B"/>
    <w:rsid w:val="009D6D69"/>
    <w:rsid w:val="009D7C6C"/>
    <w:rsid w:val="009E0CE7"/>
    <w:rsid w:val="009E45A6"/>
    <w:rsid w:val="009E5805"/>
    <w:rsid w:val="009E5F69"/>
    <w:rsid w:val="009E6334"/>
    <w:rsid w:val="009F35F3"/>
    <w:rsid w:val="009F45B9"/>
    <w:rsid w:val="009F5052"/>
    <w:rsid w:val="009F5066"/>
    <w:rsid w:val="00A011BD"/>
    <w:rsid w:val="00A019C9"/>
    <w:rsid w:val="00A06067"/>
    <w:rsid w:val="00A074A4"/>
    <w:rsid w:val="00A07CAB"/>
    <w:rsid w:val="00A1238D"/>
    <w:rsid w:val="00A12E0A"/>
    <w:rsid w:val="00A13148"/>
    <w:rsid w:val="00A160A6"/>
    <w:rsid w:val="00A1690C"/>
    <w:rsid w:val="00A16E3F"/>
    <w:rsid w:val="00A16FD3"/>
    <w:rsid w:val="00A173FA"/>
    <w:rsid w:val="00A17799"/>
    <w:rsid w:val="00A23083"/>
    <w:rsid w:val="00A2428E"/>
    <w:rsid w:val="00A25C71"/>
    <w:rsid w:val="00A30E5E"/>
    <w:rsid w:val="00A318AD"/>
    <w:rsid w:val="00A35300"/>
    <w:rsid w:val="00A355A4"/>
    <w:rsid w:val="00A37240"/>
    <w:rsid w:val="00A41FBE"/>
    <w:rsid w:val="00A4279E"/>
    <w:rsid w:val="00A43097"/>
    <w:rsid w:val="00A435EF"/>
    <w:rsid w:val="00A43A98"/>
    <w:rsid w:val="00A4630F"/>
    <w:rsid w:val="00A4678F"/>
    <w:rsid w:val="00A47DE0"/>
    <w:rsid w:val="00A50DA8"/>
    <w:rsid w:val="00A51C46"/>
    <w:rsid w:val="00A520F2"/>
    <w:rsid w:val="00A5470D"/>
    <w:rsid w:val="00A5494B"/>
    <w:rsid w:val="00A54A76"/>
    <w:rsid w:val="00A559B1"/>
    <w:rsid w:val="00A601A3"/>
    <w:rsid w:val="00A601E7"/>
    <w:rsid w:val="00A66923"/>
    <w:rsid w:val="00A710C2"/>
    <w:rsid w:val="00A71B89"/>
    <w:rsid w:val="00A75156"/>
    <w:rsid w:val="00A752C5"/>
    <w:rsid w:val="00A75924"/>
    <w:rsid w:val="00A77D24"/>
    <w:rsid w:val="00A86A57"/>
    <w:rsid w:val="00A901B4"/>
    <w:rsid w:val="00A9212A"/>
    <w:rsid w:val="00A9625D"/>
    <w:rsid w:val="00A97D18"/>
    <w:rsid w:val="00AA75DE"/>
    <w:rsid w:val="00AB095E"/>
    <w:rsid w:val="00AB2EAD"/>
    <w:rsid w:val="00AB45FB"/>
    <w:rsid w:val="00AC1564"/>
    <w:rsid w:val="00AC4D2A"/>
    <w:rsid w:val="00AC6FE7"/>
    <w:rsid w:val="00AD13E5"/>
    <w:rsid w:val="00AD16DB"/>
    <w:rsid w:val="00AD2548"/>
    <w:rsid w:val="00AD52BF"/>
    <w:rsid w:val="00AD6460"/>
    <w:rsid w:val="00AE0892"/>
    <w:rsid w:val="00AE2DB7"/>
    <w:rsid w:val="00AE6410"/>
    <w:rsid w:val="00AF1F86"/>
    <w:rsid w:val="00AF2776"/>
    <w:rsid w:val="00AF37B5"/>
    <w:rsid w:val="00AF3D53"/>
    <w:rsid w:val="00AF4741"/>
    <w:rsid w:val="00AF596B"/>
    <w:rsid w:val="00AF716F"/>
    <w:rsid w:val="00AF7AED"/>
    <w:rsid w:val="00AF7FB9"/>
    <w:rsid w:val="00B0064F"/>
    <w:rsid w:val="00B0273C"/>
    <w:rsid w:val="00B043CC"/>
    <w:rsid w:val="00B06FDB"/>
    <w:rsid w:val="00B077D6"/>
    <w:rsid w:val="00B20B66"/>
    <w:rsid w:val="00B21B61"/>
    <w:rsid w:val="00B23B54"/>
    <w:rsid w:val="00B246C5"/>
    <w:rsid w:val="00B3078D"/>
    <w:rsid w:val="00B34965"/>
    <w:rsid w:val="00B373F0"/>
    <w:rsid w:val="00B41376"/>
    <w:rsid w:val="00B420DB"/>
    <w:rsid w:val="00B42E6D"/>
    <w:rsid w:val="00B459FF"/>
    <w:rsid w:val="00B45D23"/>
    <w:rsid w:val="00B46B73"/>
    <w:rsid w:val="00B50189"/>
    <w:rsid w:val="00B506BB"/>
    <w:rsid w:val="00B50CC3"/>
    <w:rsid w:val="00B60E90"/>
    <w:rsid w:val="00B62684"/>
    <w:rsid w:val="00B7002F"/>
    <w:rsid w:val="00B70D0F"/>
    <w:rsid w:val="00B73389"/>
    <w:rsid w:val="00B73629"/>
    <w:rsid w:val="00B75410"/>
    <w:rsid w:val="00B769C8"/>
    <w:rsid w:val="00B7708E"/>
    <w:rsid w:val="00B838AF"/>
    <w:rsid w:val="00B83F27"/>
    <w:rsid w:val="00B847ED"/>
    <w:rsid w:val="00B84885"/>
    <w:rsid w:val="00B84D2F"/>
    <w:rsid w:val="00B902B4"/>
    <w:rsid w:val="00B90CC1"/>
    <w:rsid w:val="00B94170"/>
    <w:rsid w:val="00B95F7D"/>
    <w:rsid w:val="00B969B0"/>
    <w:rsid w:val="00B97EC5"/>
    <w:rsid w:val="00BA1442"/>
    <w:rsid w:val="00BA26AC"/>
    <w:rsid w:val="00BA2F9C"/>
    <w:rsid w:val="00BA470B"/>
    <w:rsid w:val="00BA47D5"/>
    <w:rsid w:val="00BA564B"/>
    <w:rsid w:val="00BA5DFE"/>
    <w:rsid w:val="00BA6B30"/>
    <w:rsid w:val="00BA7207"/>
    <w:rsid w:val="00BB09DA"/>
    <w:rsid w:val="00BB1C15"/>
    <w:rsid w:val="00BB62DC"/>
    <w:rsid w:val="00BB7CF1"/>
    <w:rsid w:val="00BC168E"/>
    <w:rsid w:val="00BC2C50"/>
    <w:rsid w:val="00BC3F8E"/>
    <w:rsid w:val="00BC6DB7"/>
    <w:rsid w:val="00BC700F"/>
    <w:rsid w:val="00BC7394"/>
    <w:rsid w:val="00BC775F"/>
    <w:rsid w:val="00BD05C6"/>
    <w:rsid w:val="00BD4D6D"/>
    <w:rsid w:val="00BD4F1A"/>
    <w:rsid w:val="00BE03D1"/>
    <w:rsid w:val="00BE1BA3"/>
    <w:rsid w:val="00BE2836"/>
    <w:rsid w:val="00BE3058"/>
    <w:rsid w:val="00BE3538"/>
    <w:rsid w:val="00BE3AC2"/>
    <w:rsid w:val="00BE7847"/>
    <w:rsid w:val="00BF0DE1"/>
    <w:rsid w:val="00BF1699"/>
    <w:rsid w:val="00BF2A25"/>
    <w:rsid w:val="00BF42E6"/>
    <w:rsid w:val="00BF4C45"/>
    <w:rsid w:val="00BF4D2B"/>
    <w:rsid w:val="00C03DE3"/>
    <w:rsid w:val="00C06354"/>
    <w:rsid w:val="00C064E3"/>
    <w:rsid w:val="00C07CBB"/>
    <w:rsid w:val="00C1019A"/>
    <w:rsid w:val="00C10504"/>
    <w:rsid w:val="00C10CF2"/>
    <w:rsid w:val="00C129DE"/>
    <w:rsid w:val="00C138CE"/>
    <w:rsid w:val="00C154F5"/>
    <w:rsid w:val="00C20686"/>
    <w:rsid w:val="00C21855"/>
    <w:rsid w:val="00C24EFC"/>
    <w:rsid w:val="00C24F35"/>
    <w:rsid w:val="00C3182D"/>
    <w:rsid w:val="00C31A13"/>
    <w:rsid w:val="00C31E16"/>
    <w:rsid w:val="00C37171"/>
    <w:rsid w:val="00C372E0"/>
    <w:rsid w:val="00C4751B"/>
    <w:rsid w:val="00C5021E"/>
    <w:rsid w:val="00C50B2D"/>
    <w:rsid w:val="00C5112F"/>
    <w:rsid w:val="00C511D9"/>
    <w:rsid w:val="00C51278"/>
    <w:rsid w:val="00C51C16"/>
    <w:rsid w:val="00C51F4D"/>
    <w:rsid w:val="00C54443"/>
    <w:rsid w:val="00C56549"/>
    <w:rsid w:val="00C60BEF"/>
    <w:rsid w:val="00C6191B"/>
    <w:rsid w:val="00C64164"/>
    <w:rsid w:val="00C66890"/>
    <w:rsid w:val="00C716BB"/>
    <w:rsid w:val="00C72FB7"/>
    <w:rsid w:val="00C7519F"/>
    <w:rsid w:val="00C75EB4"/>
    <w:rsid w:val="00C779FD"/>
    <w:rsid w:val="00C80352"/>
    <w:rsid w:val="00C822A1"/>
    <w:rsid w:val="00C82772"/>
    <w:rsid w:val="00C829C8"/>
    <w:rsid w:val="00C85174"/>
    <w:rsid w:val="00C85976"/>
    <w:rsid w:val="00C85B65"/>
    <w:rsid w:val="00C87F96"/>
    <w:rsid w:val="00C914CE"/>
    <w:rsid w:val="00C92471"/>
    <w:rsid w:val="00C92C46"/>
    <w:rsid w:val="00C92F10"/>
    <w:rsid w:val="00C941F3"/>
    <w:rsid w:val="00C949FE"/>
    <w:rsid w:val="00C975DB"/>
    <w:rsid w:val="00CA1DE6"/>
    <w:rsid w:val="00CA375B"/>
    <w:rsid w:val="00CA4CB7"/>
    <w:rsid w:val="00CA5680"/>
    <w:rsid w:val="00CA6ACA"/>
    <w:rsid w:val="00CB01AF"/>
    <w:rsid w:val="00CB134A"/>
    <w:rsid w:val="00CB1B7C"/>
    <w:rsid w:val="00CC157B"/>
    <w:rsid w:val="00CC4202"/>
    <w:rsid w:val="00CC788B"/>
    <w:rsid w:val="00CD02A0"/>
    <w:rsid w:val="00CE0BA4"/>
    <w:rsid w:val="00CE0C9A"/>
    <w:rsid w:val="00CE100D"/>
    <w:rsid w:val="00CE64F3"/>
    <w:rsid w:val="00CE6ED5"/>
    <w:rsid w:val="00CF0562"/>
    <w:rsid w:val="00CF1306"/>
    <w:rsid w:val="00CF357B"/>
    <w:rsid w:val="00CF5FE5"/>
    <w:rsid w:val="00D0042D"/>
    <w:rsid w:val="00D04503"/>
    <w:rsid w:val="00D058C0"/>
    <w:rsid w:val="00D108B1"/>
    <w:rsid w:val="00D12D1C"/>
    <w:rsid w:val="00D15574"/>
    <w:rsid w:val="00D15DC3"/>
    <w:rsid w:val="00D17D92"/>
    <w:rsid w:val="00D20A47"/>
    <w:rsid w:val="00D26989"/>
    <w:rsid w:val="00D310A1"/>
    <w:rsid w:val="00D3294D"/>
    <w:rsid w:val="00D3337F"/>
    <w:rsid w:val="00D3611B"/>
    <w:rsid w:val="00D377CD"/>
    <w:rsid w:val="00D402F1"/>
    <w:rsid w:val="00D4576C"/>
    <w:rsid w:val="00D45F13"/>
    <w:rsid w:val="00D47954"/>
    <w:rsid w:val="00D5167F"/>
    <w:rsid w:val="00D521A6"/>
    <w:rsid w:val="00D540A1"/>
    <w:rsid w:val="00D54698"/>
    <w:rsid w:val="00D54B8B"/>
    <w:rsid w:val="00D56143"/>
    <w:rsid w:val="00D600EE"/>
    <w:rsid w:val="00D606EE"/>
    <w:rsid w:val="00D66974"/>
    <w:rsid w:val="00D71780"/>
    <w:rsid w:val="00D71A60"/>
    <w:rsid w:val="00D7586D"/>
    <w:rsid w:val="00D775CF"/>
    <w:rsid w:val="00D83565"/>
    <w:rsid w:val="00D86218"/>
    <w:rsid w:val="00D8733E"/>
    <w:rsid w:val="00D90195"/>
    <w:rsid w:val="00D91619"/>
    <w:rsid w:val="00D94538"/>
    <w:rsid w:val="00D947A5"/>
    <w:rsid w:val="00D96C51"/>
    <w:rsid w:val="00DA11BB"/>
    <w:rsid w:val="00DA21DB"/>
    <w:rsid w:val="00DA49CA"/>
    <w:rsid w:val="00DA5DEC"/>
    <w:rsid w:val="00DB0712"/>
    <w:rsid w:val="00DB3254"/>
    <w:rsid w:val="00DB4344"/>
    <w:rsid w:val="00DB619E"/>
    <w:rsid w:val="00DC050B"/>
    <w:rsid w:val="00DC2E42"/>
    <w:rsid w:val="00DC4D8C"/>
    <w:rsid w:val="00DC594E"/>
    <w:rsid w:val="00DC7C1D"/>
    <w:rsid w:val="00DD4C8A"/>
    <w:rsid w:val="00DD5555"/>
    <w:rsid w:val="00DD5B95"/>
    <w:rsid w:val="00DD5E1C"/>
    <w:rsid w:val="00DE113F"/>
    <w:rsid w:val="00DE1BA2"/>
    <w:rsid w:val="00DE5607"/>
    <w:rsid w:val="00DE6113"/>
    <w:rsid w:val="00DE6809"/>
    <w:rsid w:val="00DF0327"/>
    <w:rsid w:val="00DF3428"/>
    <w:rsid w:val="00DF7306"/>
    <w:rsid w:val="00E009FC"/>
    <w:rsid w:val="00E00FBF"/>
    <w:rsid w:val="00E02D6E"/>
    <w:rsid w:val="00E050C1"/>
    <w:rsid w:val="00E068E8"/>
    <w:rsid w:val="00E1414B"/>
    <w:rsid w:val="00E15F02"/>
    <w:rsid w:val="00E172CD"/>
    <w:rsid w:val="00E1745C"/>
    <w:rsid w:val="00E22B4A"/>
    <w:rsid w:val="00E234A3"/>
    <w:rsid w:val="00E26AD2"/>
    <w:rsid w:val="00E27563"/>
    <w:rsid w:val="00E27AA9"/>
    <w:rsid w:val="00E32D3B"/>
    <w:rsid w:val="00E33F5C"/>
    <w:rsid w:val="00E379E1"/>
    <w:rsid w:val="00E40304"/>
    <w:rsid w:val="00E40CF8"/>
    <w:rsid w:val="00E40F21"/>
    <w:rsid w:val="00E43004"/>
    <w:rsid w:val="00E444E5"/>
    <w:rsid w:val="00E45152"/>
    <w:rsid w:val="00E472E1"/>
    <w:rsid w:val="00E47A39"/>
    <w:rsid w:val="00E55B7D"/>
    <w:rsid w:val="00E56559"/>
    <w:rsid w:val="00E5782E"/>
    <w:rsid w:val="00E64126"/>
    <w:rsid w:val="00E649B5"/>
    <w:rsid w:val="00E665F2"/>
    <w:rsid w:val="00E7120B"/>
    <w:rsid w:val="00E76211"/>
    <w:rsid w:val="00E76628"/>
    <w:rsid w:val="00E81009"/>
    <w:rsid w:val="00E81DD9"/>
    <w:rsid w:val="00E81E39"/>
    <w:rsid w:val="00E83A6E"/>
    <w:rsid w:val="00E854A4"/>
    <w:rsid w:val="00E9280A"/>
    <w:rsid w:val="00E93430"/>
    <w:rsid w:val="00E937E9"/>
    <w:rsid w:val="00E93957"/>
    <w:rsid w:val="00E960C1"/>
    <w:rsid w:val="00EA03F0"/>
    <w:rsid w:val="00EA1860"/>
    <w:rsid w:val="00EA6732"/>
    <w:rsid w:val="00EA6BD3"/>
    <w:rsid w:val="00EA6D55"/>
    <w:rsid w:val="00EB2B9E"/>
    <w:rsid w:val="00EB6D25"/>
    <w:rsid w:val="00EB76B4"/>
    <w:rsid w:val="00EC0284"/>
    <w:rsid w:val="00EC0566"/>
    <w:rsid w:val="00EC16A0"/>
    <w:rsid w:val="00EC2BBE"/>
    <w:rsid w:val="00EC3AB5"/>
    <w:rsid w:val="00EC6423"/>
    <w:rsid w:val="00EC691D"/>
    <w:rsid w:val="00ED1152"/>
    <w:rsid w:val="00ED233D"/>
    <w:rsid w:val="00ED4839"/>
    <w:rsid w:val="00EE3FFF"/>
    <w:rsid w:val="00EF3FD1"/>
    <w:rsid w:val="00EF478F"/>
    <w:rsid w:val="00EF5601"/>
    <w:rsid w:val="00F00F47"/>
    <w:rsid w:val="00F00FFD"/>
    <w:rsid w:val="00F010D7"/>
    <w:rsid w:val="00F01F1C"/>
    <w:rsid w:val="00F05A72"/>
    <w:rsid w:val="00F07D5A"/>
    <w:rsid w:val="00F1101B"/>
    <w:rsid w:val="00F11259"/>
    <w:rsid w:val="00F12469"/>
    <w:rsid w:val="00F12836"/>
    <w:rsid w:val="00F14983"/>
    <w:rsid w:val="00F14A6F"/>
    <w:rsid w:val="00F206BC"/>
    <w:rsid w:val="00F21B56"/>
    <w:rsid w:val="00F224C4"/>
    <w:rsid w:val="00F2296F"/>
    <w:rsid w:val="00F23B87"/>
    <w:rsid w:val="00F24DFB"/>
    <w:rsid w:val="00F34BDC"/>
    <w:rsid w:val="00F3654C"/>
    <w:rsid w:val="00F37F4D"/>
    <w:rsid w:val="00F40DC5"/>
    <w:rsid w:val="00F40FE9"/>
    <w:rsid w:val="00F42EAE"/>
    <w:rsid w:val="00F450CF"/>
    <w:rsid w:val="00F55E80"/>
    <w:rsid w:val="00F60D8A"/>
    <w:rsid w:val="00F62DE2"/>
    <w:rsid w:val="00F63FDE"/>
    <w:rsid w:val="00F75656"/>
    <w:rsid w:val="00F76E99"/>
    <w:rsid w:val="00F84839"/>
    <w:rsid w:val="00F861B3"/>
    <w:rsid w:val="00F86806"/>
    <w:rsid w:val="00F90FC9"/>
    <w:rsid w:val="00F93C5B"/>
    <w:rsid w:val="00F94468"/>
    <w:rsid w:val="00FA2B8E"/>
    <w:rsid w:val="00FA4BD8"/>
    <w:rsid w:val="00FA585E"/>
    <w:rsid w:val="00FB121A"/>
    <w:rsid w:val="00FB14FD"/>
    <w:rsid w:val="00FB28FB"/>
    <w:rsid w:val="00FB4D8C"/>
    <w:rsid w:val="00FC3C03"/>
    <w:rsid w:val="00FC4714"/>
    <w:rsid w:val="00FD012D"/>
    <w:rsid w:val="00FD1D8A"/>
    <w:rsid w:val="00FD27A8"/>
    <w:rsid w:val="00FD3338"/>
    <w:rsid w:val="00FD45D6"/>
    <w:rsid w:val="00FD5B08"/>
    <w:rsid w:val="00FD6571"/>
    <w:rsid w:val="00FD7645"/>
    <w:rsid w:val="00FE77F7"/>
    <w:rsid w:val="00FE7973"/>
    <w:rsid w:val="00FF00A3"/>
    <w:rsid w:val="00FF00FE"/>
    <w:rsid w:val="00FF1173"/>
    <w:rsid w:val="00FF40D1"/>
    <w:rsid w:val="00FF4421"/>
    <w:rsid w:val="00FF5B58"/>
    <w:rsid w:val="00FF780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0C350"/>
  <w15:docId w15:val="{45640612-1534-4F5D-9772-240F0D673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zh-CN"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A99"/>
    <w:rPr>
      <w:rFonts w:ascii="Arial" w:hAnsi="Arial"/>
      <w:sz w:val="24"/>
    </w:rPr>
  </w:style>
  <w:style w:type="paragraph" w:styleId="Heading1">
    <w:name w:val="heading 1"/>
    <w:basedOn w:val="Normal"/>
    <w:next w:val="Normal"/>
    <w:link w:val="Heading1Char"/>
    <w:uiPriority w:val="9"/>
    <w:qFormat/>
    <w:rsid w:val="00A16E3F"/>
    <w:pPr>
      <w:keepNext/>
      <w:keepLines/>
      <w:pBdr>
        <w:bottom w:val="single" w:sz="4" w:space="2" w:color="ED7D31" w:themeColor="accent2"/>
      </w:pBdr>
      <w:spacing w:before="360" w:after="120" w:line="240" w:lineRule="auto"/>
      <w:outlineLvl w:val="0"/>
    </w:pPr>
    <w:rPr>
      <w:rFonts w:eastAsiaTheme="majorEastAsia" w:cstheme="majorBidi"/>
      <w:b/>
      <w:color w:val="262626" w:themeColor="text1" w:themeTint="D9"/>
      <w:sz w:val="40"/>
      <w:szCs w:val="40"/>
    </w:rPr>
  </w:style>
  <w:style w:type="paragraph" w:styleId="Heading2">
    <w:name w:val="heading 2"/>
    <w:basedOn w:val="Normal"/>
    <w:next w:val="Normal"/>
    <w:link w:val="Heading2Char"/>
    <w:uiPriority w:val="9"/>
    <w:unhideWhenUsed/>
    <w:qFormat/>
    <w:rsid w:val="00A16E3F"/>
    <w:pPr>
      <w:keepNext/>
      <w:keepLines/>
      <w:spacing w:before="240" w:after="120" w:line="240" w:lineRule="auto"/>
      <w:outlineLvl w:val="1"/>
    </w:pPr>
    <w:rPr>
      <w:rFonts w:eastAsiaTheme="majorEastAsia" w:cstheme="majorBidi"/>
      <w:b/>
      <w:sz w:val="36"/>
      <w:szCs w:val="36"/>
    </w:rPr>
  </w:style>
  <w:style w:type="paragraph" w:styleId="Heading3">
    <w:name w:val="heading 3"/>
    <w:basedOn w:val="Normal"/>
    <w:next w:val="Normal"/>
    <w:link w:val="Heading3Char"/>
    <w:uiPriority w:val="9"/>
    <w:unhideWhenUsed/>
    <w:qFormat/>
    <w:rsid w:val="004734BC"/>
    <w:pPr>
      <w:keepNext/>
      <w:keepLines/>
      <w:spacing w:before="80" w:after="120" w:line="240" w:lineRule="auto"/>
      <w:outlineLvl w:val="2"/>
    </w:pPr>
    <w:rPr>
      <w:rFonts w:eastAsiaTheme="majorEastAsia" w:cstheme="majorBidi"/>
      <w:b/>
      <w:sz w:val="32"/>
      <w:szCs w:val="32"/>
    </w:rPr>
  </w:style>
  <w:style w:type="paragraph" w:styleId="Heading4">
    <w:name w:val="heading 4"/>
    <w:basedOn w:val="Normal"/>
    <w:next w:val="Normal"/>
    <w:link w:val="Heading4Char"/>
    <w:uiPriority w:val="9"/>
    <w:unhideWhenUsed/>
    <w:qFormat/>
    <w:rsid w:val="004274BA"/>
    <w:pPr>
      <w:keepNext/>
      <w:keepLines/>
      <w:spacing w:before="80" w:after="0" w:line="240" w:lineRule="auto"/>
      <w:outlineLvl w:val="3"/>
    </w:pPr>
    <w:rPr>
      <w:rFonts w:eastAsiaTheme="majorEastAsia" w:cstheme="majorBidi"/>
      <w:b/>
      <w:iCs/>
      <w:sz w:val="28"/>
      <w:szCs w:val="28"/>
    </w:rPr>
  </w:style>
  <w:style w:type="paragraph" w:styleId="Heading5">
    <w:name w:val="heading 5"/>
    <w:basedOn w:val="Normal"/>
    <w:next w:val="Normal"/>
    <w:link w:val="Heading5Char"/>
    <w:uiPriority w:val="9"/>
    <w:semiHidden/>
    <w:unhideWhenUsed/>
    <w:qFormat/>
    <w:rsid w:val="00E15F02"/>
    <w:pPr>
      <w:keepNext/>
      <w:keepLines/>
      <w:spacing w:before="80" w:after="0" w:line="240" w:lineRule="auto"/>
      <w:outlineLvl w:val="4"/>
    </w:pPr>
    <w:rPr>
      <w:rFonts w:eastAsiaTheme="majorEastAsia" w:cstheme="majorBidi"/>
      <w:color w:val="C45911" w:themeColor="accent2" w:themeShade="BF"/>
      <w:sz w:val="28"/>
      <w:szCs w:val="24"/>
    </w:rPr>
  </w:style>
  <w:style w:type="paragraph" w:styleId="Heading6">
    <w:name w:val="heading 6"/>
    <w:basedOn w:val="Normal"/>
    <w:next w:val="Normal"/>
    <w:link w:val="Heading6Char"/>
    <w:uiPriority w:val="9"/>
    <w:semiHidden/>
    <w:unhideWhenUsed/>
    <w:qFormat/>
    <w:rsid w:val="00BA6B30"/>
    <w:pPr>
      <w:keepNext/>
      <w:keepLines/>
      <w:spacing w:before="80" w:after="0" w:line="240" w:lineRule="auto"/>
      <w:outlineLvl w:val="5"/>
    </w:pPr>
    <w:rPr>
      <w:rFonts w:asciiTheme="majorHAnsi" w:eastAsiaTheme="majorEastAsia" w:hAnsiTheme="majorHAnsi" w:cstheme="majorBidi"/>
      <w:i/>
      <w:iCs/>
      <w:color w:val="833C0B" w:themeColor="accent2" w:themeShade="80"/>
      <w:szCs w:val="24"/>
    </w:rPr>
  </w:style>
  <w:style w:type="paragraph" w:styleId="Heading7">
    <w:name w:val="heading 7"/>
    <w:basedOn w:val="Normal"/>
    <w:next w:val="Normal"/>
    <w:link w:val="Heading7Char"/>
    <w:uiPriority w:val="9"/>
    <w:semiHidden/>
    <w:unhideWhenUsed/>
    <w:qFormat/>
    <w:rsid w:val="00BA6B3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BA6B3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BA6B3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E3F"/>
    <w:rPr>
      <w:rFonts w:ascii="Arial" w:eastAsiaTheme="majorEastAsia" w:hAnsi="Arial" w:cstheme="majorBidi"/>
      <w:b/>
      <w:color w:val="262626" w:themeColor="text1" w:themeTint="D9"/>
      <w:sz w:val="40"/>
      <w:szCs w:val="40"/>
    </w:rPr>
  </w:style>
  <w:style w:type="character" w:customStyle="1" w:styleId="Heading2Char">
    <w:name w:val="Heading 2 Char"/>
    <w:basedOn w:val="DefaultParagraphFont"/>
    <w:link w:val="Heading2"/>
    <w:uiPriority w:val="9"/>
    <w:rsid w:val="00A16E3F"/>
    <w:rPr>
      <w:rFonts w:ascii="Arial" w:eastAsiaTheme="majorEastAsia" w:hAnsi="Arial" w:cstheme="majorBidi"/>
      <w:b/>
      <w:sz w:val="36"/>
      <w:szCs w:val="36"/>
    </w:rPr>
  </w:style>
  <w:style w:type="character" w:customStyle="1" w:styleId="Heading3Char">
    <w:name w:val="Heading 3 Char"/>
    <w:basedOn w:val="DefaultParagraphFont"/>
    <w:link w:val="Heading3"/>
    <w:uiPriority w:val="9"/>
    <w:rsid w:val="004734BC"/>
    <w:rPr>
      <w:rFonts w:ascii="Arial" w:eastAsiaTheme="majorEastAsia" w:hAnsi="Arial" w:cstheme="majorBidi"/>
      <w:b/>
      <w:sz w:val="32"/>
      <w:szCs w:val="32"/>
    </w:rPr>
  </w:style>
  <w:style w:type="paragraph" w:styleId="TOCHeading">
    <w:name w:val="TOC Heading"/>
    <w:basedOn w:val="Heading1"/>
    <w:next w:val="Normal"/>
    <w:uiPriority w:val="39"/>
    <w:unhideWhenUsed/>
    <w:qFormat/>
    <w:rsid w:val="00BA6B30"/>
    <w:pPr>
      <w:outlineLvl w:val="9"/>
    </w:pPr>
  </w:style>
  <w:style w:type="paragraph" w:styleId="TOC1">
    <w:name w:val="toc 1"/>
    <w:basedOn w:val="Normal"/>
    <w:next w:val="Normal"/>
    <w:autoRedefine/>
    <w:uiPriority w:val="39"/>
    <w:unhideWhenUsed/>
    <w:qFormat/>
    <w:rsid w:val="00EA6732"/>
    <w:pPr>
      <w:spacing w:before="120"/>
    </w:pPr>
    <w:rPr>
      <w:rFonts w:cstheme="minorHAnsi"/>
      <w:b/>
      <w:bCs/>
      <w:iCs/>
    </w:rPr>
  </w:style>
  <w:style w:type="paragraph" w:styleId="TOC2">
    <w:name w:val="toc 2"/>
    <w:basedOn w:val="Normal"/>
    <w:next w:val="Normal"/>
    <w:autoRedefine/>
    <w:uiPriority w:val="39"/>
    <w:unhideWhenUsed/>
    <w:rsid w:val="005F1797"/>
    <w:pPr>
      <w:tabs>
        <w:tab w:val="right" w:leader="underscore" w:pos="10196"/>
      </w:tabs>
      <w:spacing w:before="120"/>
      <w:ind w:left="210"/>
    </w:pPr>
    <w:rPr>
      <w:rFonts w:cstheme="minorHAnsi"/>
      <w:noProof/>
      <w:sz w:val="22"/>
      <w:szCs w:val="22"/>
    </w:rPr>
  </w:style>
  <w:style w:type="character" w:styleId="Hyperlink">
    <w:name w:val="Hyperlink"/>
    <w:basedOn w:val="DefaultParagraphFont"/>
    <w:uiPriority w:val="99"/>
    <w:unhideWhenUsed/>
    <w:rsid w:val="00AA75DE"/>
    <w:rPr>
      <w:color w:val="0563C1" w:themeColor="hyperlink"/>
      <w:u w:val="single"/>
    </w:rPr>
  </w:style>
  <w:style w:type="paragraph" w:styleId="Header">
    <w:name w:val="header"/>
    <w:basedOn w:val="Normal"/>
    <w:link w:val="HeaderChar"/>
    <w:uiPriority w:val="99"/>
    <w:unhideWhenUsed/>
    <w:rsid w:val="00BF2A25"/>
    <w:pPr>
      <w:tabs>
        <w:tab w:val="center" w:pos="4513"/>
        <w:tab w:val="right" w:pos="9026"/>
      </w:tabs>
    </w:pPr>
  </w:style>
  <w:style w:type="character" w:customStyle="1" w:styleId="HeaderChar">
    <w:name w:val="Header Char"/>
    <w:basedOn w:val="DefaultParagraphFont"/>
    <w:link w:val="Header"/>
    <w:uiPriority w:val="99"/>
    <w:rsid w:val="00BF2A25"/>
  </w:style>
  <w:style w:type="paragraph" w:styleId="Footer">
    <w:name w:val="footer"/>
    <w:basedOn w:val="Normal"/>
    <w:link w:val="FooterChar"/>
    <w:uiPriority w:val="99"/>
    <w:unhideWhenUsed/>
    <w:rsid w:val="00BF2A25"/>
    <w:pPr>
      <w:tabs>
        <w:tab w:val="center" w:pos="4513"/>
        <w:tab w:val="right" w:pos="9026"/>
      </w:tabs>
    </w:pPr>
  </w:style>
  <w:style w:type="character" w:customStyle="1" w:styleId="FooterChar">
    <w:name w:val="Footer Char"/>
    <w:basedOn w:val="DefaultParagraphFont"/>
    <w:link w:val="Footer"/>
    <w:uiPriority w:val="99"/>
    <w:rsid w:val="00BF2A25"/>
  </w:style>
  <w:style w:type="character" w:styleId="CommentReference">
    <w:name w:val="annotation reference"/>
    <w:basedOn w:val="DefaultParagraphFont"/>
    <w:uiPriority w:val="99"/>
    <w:semiHidden/>
    <w:unhideWhenUsed/>
    <w:rsid w:val="00BF2A25"/>
    <w:rPr>
      <w:sz w:val="16"/>
      <w:szCs w:val="16"/>
    </w:rPr>
  </w:style>
  <w:style w:type="paragraph" w:styleId="CommentText">
    <w:name w:val="annotation text"/>
    <w:basedOn w:val="Normal"/>
    <w:link w:val="CommentTextChar"/>
    <w:uiPriority w:val="99"/>
    <w:unhideWhenUsed/>
    <w:rsid w:val="00BF2A25"/>
    <w:rPr>
      <w:rFonts w:cs="Calibri"/>
      <w:sz w:val="20"/>
      <w:szCs w:val="20"/>
    </w:rPr>
  </w:style>
  <w:style w:type="character" w:customStyle="1" w:styleId="CommentTextChar">
    <w:name w:val="Comment Text Char"/>
    <w:basedOn w:val="DefaultParagraphFont"/>
    <w:link w:val="CommentText"/>
    <w:uiPriority w:val="99"/>
    <w:rsid w:val="00BF2A25"/>
    <w:rPr>
      <w:rFonts w:ascii="Arial" w:hAnsi="Arial" w:cs="Calibri"/>
      <w:sz w:val="20"/>
      <w:szCs w:val="20"/>
    </w:rPr>
  </w:style>
  <w:style w:type="paragraph" w:styleId="ListParagraph">
    <w:name w:val="List Paragraph"/>
    <w:basedOn w:val="Normal"/>
    <w:uiPriority w:val="34"/>
    <w:qFormat/>
    <w:rsid w:val="00D310A1"/>
    <w:pPr>
      <w:ind w:left="720"/>
      <w:contextualSpacing/>
    </w:pPr>
  </w:style>
  <w:style w:type="paragraph" w:customStyle="1" w:styleId="BodyTextIntro">
    <w:name w:val="Body Text Intro"/>
    <w:basedOn w:val="Normal"/>
    <w:rsid w:val="00BF2A25"/>
    <w:pPr>
      <w:spacing w:before="120" w:after="240"/>
    </w:pPr>
    <w:rPr>
      <w:rFonts w:eastAsia="Times New Roman"/>
      <w:lang w:eastAsia="en-AU"/>
    </w:rPr>
  </w:style>
  <w:style w:type="paragraph" w:styleId="TOC3">
    <w:name w:val="toc 3"/>
    <w:basedOn w:val="Normal"/>
    <w:next w:val="Normal"/>
    <w:autoRedefine/>
    <w:uiPriority w:val="39"/>
    <w:unhideWhenUsed/>
    <w:rsid w:val="00BF2A25"/>
    <w:pPr>
      <w:ind w:left="420"/>
    </w:pPr>
    <w:rPr>
      <w:rFonts w:cstheme="minorHAnsi"/>
      <w:sz w:val="20"/>
      <w:szCs w:val="20"/>
    </w:rPr>
  </w:style>
  <w:style w:type="character" w:customStyle="1" w:styleId="Heading4Char">
    <w:name w:val="Heading 4 Char"/>
    <w:basedOn w:val="DefaultParagraphFont"/>
    <w:link w:val="Heading4"/>
    <w:uiPriority w:val="9"/>
    <w:rsid w:val="004274BA"/>
    <w:rPr>
      <w:rFonts w:ascii="Arial" w:eastAsiaTheme="majorEastAsia" w:hAnsi="Arial" w:cstheme="majorBidi"/>
      <w:b/>
      <w:iCs/>
      <w:sz w:val="28"/>
      <w:szCs w:val="28"/>
    </w:rPr>
  </w:style>
  <w:style w:type="character" w:customStyle="1" w:styleId="Heading5Char">
    <w:name w:val="Heading 5 Char"/>
    <w:basedOn w:val="DefaultParagraphFont"/>
    <w:link w:val="Heading5"/>
    <w:uiPriority w:val="9"/>
    <w:semiHidden/>
    <w:rsid w:val="00E15F02"/>
    <w:rPr>
      <w:rFonts w:ascii="Arial" w:eastAsiaTheme="majorEastAsia" w:hAnsi="Arial" w:cstheme="majorBidi"/>
      <w:color w:val="C45911" w:themeColor="accent2" w:themeShade="BF"/>
      <w:sz w:val="28"/>
      <w:szCs w:val="24"/>
    </w:rPr>
  </w:style>
  <w:style w:type="character" w:customStyle="1" w:styleId="Heading6Char">
    <w:name w:val="Heading 6 Char"/>
    <w:basedOn w:val="DefaultParagraphFont"/>
    <w:link w:val="Heading6"/>
    <w:uiPriority w:val="9"/>
    <w:semiHidden/>
    <w:rsid w:val="00BA6B30"/>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BA6B30"/>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BA6B30"/>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BA6B30"/>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BA6B30"/>
    <w:pPr>
      <w:spacing w:line="240" w:lineRule="auto"/>
    </w:pPr>
    <w:rPr>
      <w:b/>
      <w:bCs/>
      <w:color w:val="404040" w:themeColor="text1" w:themeTint="BF"/>
      <w:sz w:val="16"/>
      <w:szCs w:val="16"/>
    </w:rPr>
  </w:style>
  <w:style w:type="paragraph" w:styleId="Title">
    <w:name w:val="Title"/>
    <w:basedOn w:val="Normal"/>
    <w:next w:val="Normal"/>
    <w:link w:val="TitleChar"/>
    <w:qFormat/>
    <w:rsid w:val="00BA6B3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rsid w:val="00BA6B30"/>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BA6B30"/>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BA6B30"/>
    <w:rPr>
      <w:caps/>
      <w:color w:val="404040" w:themeColor="text1" w:themeTint="BF"/>
      <w:spacing w:val="20"/>
      <w:sz w:val="28"/>
      <w:szCs w:val="28"/>
    </w:rPr>
  </w:style>
  <w:style w:type="character" w:styleId="Strong">
    <w:name w:val="Strong"/>
    <w:basedOn w:val="DefaultParagraphFont"/>
    <w:uiPriority w:val="22"/>
    <w:qFormat/>
    <w:rsid w:val="00BA6B30"/>
    <w:rPr>
      <w:b/>
      <w:bCs/>
    </w:rPr>
  </w:style>
  <w:style w:type="character" w:styleId="Emphasis">
    <w:name w:val="Emphasis"/>
    <w:basedOn w:val="DefaultParagraphFont"/>
    <w:uiPriority w:val="20"/>
    <w:qFormat/>
    <w:rsid w:val="00BA6B30"/>
    <w:rPr>
      <w:i/>
      <w:iCs/>
      <w:color w:val="000000" w:themeColor="text1"/>
    </w:rPr>
  </w:style>
  <w:style w:type="paragraph" w:styleId="NoSpacing">
    <w:name w:val="No Spacing"/>
    <w:link w:val="NoSpacingChar"/>
    <w:uiPriority w:val="1"/>
    <w:qFormat/>
    <w:rsid w:val="00BA6B30"/>
    <w:pPr>
      <w:spacing w:after="0" w:line="240" w:lineRule="auto"/>
    </w:pPr>
  </w:style>
  <w:style w:type="paragraph" w:styleId="Quote">
    <w:name w:val="Quote"/>
    <w:basedOn w:val="Normal"/>
    <w:next w:val="Normal"/>
    <w:link w:val="QuoteChar"/>
    <w:uiPriority w:val="29"/>
    <w:qFormat/>
    <w:rsid w:val="002169D0"/>
    <w:pPr>
      <w:spacing w:before="160"/>
      <w:ind w:left="720" w:right="720"/>
    </w:pPr>
    <w:rPr>
      <w:rFonts w:eastAsiaTheme="majorEastAsia" w:cstheme="majorBidi"/>
      <w:i/>
      <w:color w:val="000000" w:themeColor="text1"/>
      <w:szCs w:val="24"/>
    </w:rPr>
  </w:style>
  <w:style w:type="character" w:customStyle="1" w:styleId="QuoteChar">
    <w:name w:val="Quote Char"/>
    <w:basedOn w:val="DefaultParagraphFont"/>
    <w:link w:val="Quote"/>
    <w:uiPriority w:val="29"/>
    <w:rsid w:val="002169D0"/>
    <w:rPr>
      <w:rFonts w:ascii="Arial" w:eastAsiaTheme="majorEastAsia" w:hAnsi="Arial" w:cstheme="majorBidi"/>
      <w:i/>
      <w:color w:val="000000" w:themeColor="text1"/>
      <w:sz w:val="24"/>
      <w:szCs w:val="24"/>
    </w:rPr>
  </w:style>
  <w:style w:type="paragraph" w:styleId="IntenseQuote">
    <w:name w:val="Intense Quote"/>
    <w:basedOn w:val="Normal"/>
    <w:next w:val="Normal"/>
    <w:link w:val="IntenseQuoteChar"/>
    <w:uiPriority w:val="30"/>
    <w:qFormat/>
    <w:rsid w:val="00E55B7D"/>
    <w:pPr>
      <w:pBdr>
        <w:top w:val="single" w:sz="24" w:space="4" w:color="4472C4" w:themeColor="accent1"/>
      </w:pBdr>
      <w:spacing w:before="480" w:after="480" w:line="240" w:lineRule="auto"/>
      <w:ind w:left="936" w:right="936"/>
      <w:jc w:val="center"/>
    </w:pPr>
    <w:rPr>
      <w:rFonts w:eastAsiaTheme="majorEastAsia" w:cstheme="majorBidi"/>
      <w:szCs w:val="24"/>
    </w:rPr>
  </w:style>
  <w:style w:type="character" w:customStyle="1" w:styleId="IntenseQuoteChar">
    <w:name w:val="Intense Quote Char"/>
    <w:basedOn w:val="DefaultParagraphFont"/>
    <w:link w:val="IntenseQuote"/>
    <w:uiPriority w:val="30"/>
    <w:rsid w:val="00E55B7D"/>
    <w:rPr>
      <w:rFonts w:ascii="Arial" w:eastAsiaTheme="majorEastAsia" w:hAnsi="Arial" w:cstheme="majorBidi"/>
      <w:sz w:val="24"/>
      <w:szCs w:val="24"/>
    </w:rPr>
  </w:style>
  <w:style w:type="character" w:styleId="SubtleEmphasis">
    <w:name w:val="Subtle Emphasis"/>
    <w:basedOn w:val="DefaultParagraphFont"/>
    <w:uiPriority w:val="19"/>
    <w:qFormat/>
    <w:rsid w:val="00BA6B30"/>
    <w:rPr>
      <w:i/>
      <w:iCs/>
      <w:color w:val="595959" w:themeColor="text1" w:themeTint="A6"/>
    </w:rPr>
  </w:style>
  <w:style w:type="character" w:styleId="IntenseEmphasis">
    <w:name w:val="Intense Emphasis"/>
    <w:basedOn w:val="DefaultParagraphFont"/>
    <w:uiPriority w:val="21"/>
    <w:qFormat/>
    <w:rsid w:val="00BA6B30"/>
    <w:rPr>
      <w:b/>
      <w:bCs/>
      <w:i/>
      <w:iCs/>
      <w:caps w:val="0"/>
      <w:smallCaps w:val="0"/>
      <w:strike w:val="0"/>
      <w:dstrike w:val="0"/>
      <w:color w:val="ED7D31" w:themeColor="accent2"/>
    </w:rPr>
  </w:style>
  <w:style w:type="character" w:styleId="SubtleReference">
    <w:name w:val="Subtle Reference"/>
    <w:basedOn w:val="DefaultParagraphFont"/>
    <w:uiPriority w:val="31"/>
    <w:qFormat/>
    <w:rsid w:val="00BA6B30"/>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A6B30"/>
    <w:rPr>
      <w:b/>
      <w:bCs/>
      <w:caps w:val="0"/>
      <w:smallCaps/>
      <w:color w:val="auto"/>
      <w:spacing w:val="0"/>
      <w:u w:val="single"/>
    </w:rPr>
  </w:style>
  <w:style w:type="character" w:styleId="BookTitle">
    <w:name w:val="Book Title"/>
    <w:basedOn w:val="DefaultParagraphFont"/>
    <w:uiPriority w:val="33"/>
    <w:qFormat/>
    <w:rsid w:val="00BA6B30"/>
    <w:rPr>
      <w:b/>
      <w:bCs/>
      <w:caps w:val="0"/>
      <w:smallCaps/>
      <w:spacing w:val="0"/>
    </w:rPr>
  </w:style>
  <w:style w:type="paragraph" w:customStyle="1" w:styleId="Normal1">
    <w:name w:val="Normal1"/>
    <w:basedOn w:val="Normal"/>
    <w:link w:val="normalChar"/>
    <w:rsid w:val="0015712A"/>
    <w:rPr>
      <w:rFonts w:cs="Calibri"/>
      <w:szCs w:val="22"/>
    </w:rPr>
  </w:style>
  <w:style w:type="character" w:customStyle="1" w:styleId="normalChar">
    <w:name w:val="normal Char"/>
    <w:basedOn w:val="DefaultParagraphFont"/>
    <w:link w:val="Normal1"/>
    <w:rsid w:val="0015712A"/>
    <w:rPr>
      <w:rFonts w:ascii="Arial" w:hAnsi="Arial" w:cs="Calibri"/>
      <w:sz w:val="24"/>
      <w:szCs w:val="22"/>
    </w:rPr>
  </w:style>
  <w:style w:type="table" w:styleId="TableGrid">
    <w:name w:val="Table Grid"/>
    <w:basedOn w:val="TableNormal"/>
    <w:uiPriority w:val="39"/>
    <w:rsid w:val="00210CB3"/>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C6988"/>
    <w:rPr>
      <w:color w:val="605E5C"/>
      <w:shd w:val="clear" w:color="auto" w:fill="E1DFDD"/>
    </w:rPr>
  </w:style>
  <w:style w:type="character" w:styleId="FollowedHyperlink">
    <w:name w:val="FollowedHyperlink"/>
    <w:basedOn w:val="DefaultParagraphFont"/>
    <w:uiPriority w:val="99"/>
    <w:semiHidden/>
    <w:unhideWhenUsed/>
    <w:rsid w:val="00712387"/>
    <w:rPr>
      <w:color w:val="954F72" w:themeColor="followedHyperlink"/>
      <w:u w:val="single"/>
    </w:rPr>
  </w:style>
  <w:style w:type="paragraph" w:styleId="TOC4">
    <w:name w:val="toc 4"/>
    <w:basedOn w:val="Normal"/>
    <w:next w:val="Normal"/>
    <w:autoRedefine/>
    <w:uiPriority w:val="39"/>
    <w:unhideWhenUsed/>
    <w:rsid w:val="0054118F"/>
    <w:pPr>
      <w:ind w:left="630"/>
    </w:pPr>
    <w:rPr>
      <w:rFonts w:cstheme="minorHAnsi"/>
      <w:sz w:val="20"/>
      <w:szCs w:val="20"/>
    </w:rPr>
  </w:style>
  <w:style w:type="paragraph" w:styleId="TOC5">
    <w:name w:val="toc 5"/>
    <w:basedOn w:val="Normal"/>
    <w:next w:val="Normal"/>
    <w:autoRedefine/>
    <w:uiPriority w:val="39"/>
    <w:unhideWhenUsed/>
    <w:rsid w:val="0054118F"/>
    <w:pPr>
      <w:ind w:left="840"/>
    </w:pPr>
    <w:rPr>
      <w:rFonts w:cstheme="minorHAnsi"/>
      <w:sz w:val="20"/>
      <w:szCs w:val="20"/>
    </w:rPr>
  </w:style>
  <w:style w:type="paragraph" w:styleId="TOC6">
    <w:name w:val="toc 6"/>
    <w:basedOn w:val="Normal"/>
    <w:next w:val="Normal"/>
    <w:autoRedefine/>
    <w:uiPriority w:val="39"/>
    <w:unhideWhenUsed/>
    <w:rsid w:val="0054118F"/>
    <w:pPr>
      <w:ind w:left="1050"/>
    </w:pPr>
    <w:rPr>
      <w:rFonts w:cstheme="minorHAnsi"/>
      <w:sz w:val="20"/>
      <w:szCs w:val="20"/>
    </w:rPr>
  </w:style>
  <w:style w:type="paragraph" w:styleId="TOC7">
    <w:name w:val="toc 7"/>
    <w:basedOn w:val="Normal"/>
    <w:next w:val="Normal"/>
    <w:autoRedefine/>
    <w:uiPriority w:val="39"/>
    <w:unhideWhenUsed/>
    <w:rsid w:val="0054118F"/>
    <w:pPr>
      <w:ind w:left="1260"/>
    </w:pPr>
    <w:rPr>
      <w:rFonts w:cstheme="minorHAnsi"/>
      <w:sz w:val="20"/>
      <w:szCs w:val="20"/>
    </w:rPr>
  </w:style>
  <w:style w:type="paragraph" w:styleId="TOC8">
    <w:name w:val="toc 8"/>
    <w:basedOn w:val="Normal"/>
    <w:next w:val="Normal"/>
    <w:autoRedefine/>
    <w:uiPriority w:val="39"/>
    <w:unhideWhenUsed/>
    <w:rsid w:val="0054118F"/>
    <w:pPr>
      <w:ind w:left="1470"/>
    </w:pPr>
    <w:rPr>
      <w:rFonts w:cstheme="minorHAnsi"/>
      <w:sz w:val="20"/>
      <w:szCs w:val="20"/>
    </w:rPr>
  </w:style>
  <w:style w:type="paragraph" w:styleId="TOC9">
    <w:name w:val="toc 9"/>
    <w:basedOn w:val="Normal"/>
    <w:next w:val="Normal"/>
    <w:autoRedefine/>
    <w:uiPriority w:val="39"/>
    <w:unhideWhenUsed/>
    <w:rsid w:val="0054118F"/>
    <w:pPr>
      <w:ind w:left="1680"/>
    </w:pPr>
    <w:rPr>
      <w:rFonts w:cstheme="minorHAnsi"/>
      <w:sz w:val="20"/>
      <w:szCs w:val="20"/>
    </w:rPr>
  </w:style>
  <w:style w:type="paragraph" w:styleId="CommentSubject">
    <w:name w:val="annotation subject"/>
    <w:basedOn w:val="CommentText"/>
    <w:next w:val="CommentText"/>
    <w:link w:val="CommentSubjectChar"/>
    <w:uiPriority w:val="99"/>
    <w:semiHidden/>
    <w:unhideWhenUsed/>
    <w:rsid w:val="006E4E6C"/>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6E4E6C"/>
    <w:rPr>
      <w:rFonts w:ascii="Arial" w:hAnsi="Arial" w:cs="Calibri"/>
      <w:b/>
      <w:bCs/>
      <w:sz w:val="20"/>
      <w:szCs w:val="20"/>
    </w:rPr>
  </w:style>
  <w:style w:type="paragraph" w:styleId="NormalWeb">
    <w:name w:val="Normal (Web)"/>
    <w:basedOn w:val="Normal"/>
    <w:uiPriority w:val="99"/>
    <w:semiHidden/>
    <w:unhideWhenUsed/>
    <w:rsid w:val="00147009"/>
    <w:pPr>
      <w:spacing w:before="100" w:beforeAutospacing="1" w:after="100" w:afterAutospacing="1"/>
    </w:pPr>
    <w:rPr>
      <w:rFonts w:ascii="Times New Roman" w:eastAsia="Times New Roman" w:hAnsi="Times New Roman"/>
      <w:lang w:eastAsia="en-AU"/>
    </w:rPr>
  </w:style>
  <w:style w:type="paragraph" w:customStyle="1" w:styleId="StyleListParagraphLatinArial">
    <w:name w:val="Style List Paragraph + (Latin) Arial"/>
    <w:basedOn w:val="ListParagraph"/>
    <w:rsid w:val="00B84D2F"/>
  </w:style>
  <w:style w:type="character" w:customStyle="1" w:styleId="cf01">
    <w:name w:val="cf01"/>
    <w:basedOn w:val="DefaultParagraphFont"/>
    <w:rsid w:val="008E5C8C"/>
    <w:rPr>
      <w:rFonts w:ascii="Segoe UI" w:hAnsi="Segoe UI" w:cs="Segoe UI" w:hint="default"/>
      <w:sz w:val="18"/>
      <w:szCs w:val="18"/>
    </w:rPr>
  </w:style>
  <w:style w:type="paragraph" w:customStyle="1" w:styleId="paragraph">
    <w:name w:val="paragraph"/>
    <w:basedOn w:val="Normal"/>
    <w:rsid w:val="00DC594E"/>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normaltextrun">
    <w:name w:val="normaltextrun"/>
    <w:basedOn w:val="DefaultParagraphFont"/>
    <w:rsid w:val="00DC594E"/>
  </w:style>
  <w:style w:type="character" w:customStyle="1" w:styleId="eop">
    <w:name w:val="eop"/>
    <w:basedOn w:val="DefaultParagraphFont"/>
    <w:rsid w:val="00DC594E"/>
  </w:style>
  <w:style w:type="character" w:customStyle="1" w:styleId="pagebreaktextspan">
    <w:name w:val="pagebreaktextspan"/>
    <w:basedOn w:val="DefaultParagraphFont"/>
    <w:rsid w:val="00DC594E"/>
  </w:style>
  <w:style w:type="paragraph" w:styleId="Revision">
    <w:name w:val="Revision"/>
    <w:hidden/>
    <w:uiPriority w:val="99"/>
    <w:semiHidden/>
    <w:rsid w:val="009C2F0B"/>
    <w:pPr>
      <w:spacing w:after="0" w:line="240" w:lineRule="auto"/>
    </w:pPr>
    <w:rPr>
      <w:rFonts w:ascii="Arial" w:hAnsi="Arial"/>
      <w:sz w:val="24"/>
    </w:rPr>
  </w:style>
  <w:style w:type="character" w:customStyle="1" w:styleId="NoSpacingChar">
    <w:name w:val="No Spacing Char"/>
    <w:basedOn w:val="DefaultParagraphFont"/>
    <w:link w:val="NoSpacing"/>
    <w:uiPriority w:val="1"/>
    <w:rsid w:val="00477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63420">
      <w:bodyDiv w:val="1"/>
      <w:marLeft w:val="0"/>
      <w:marRight w:val="0"/>
      <w:marTop w:val="0"/>
      <w:marBottom w:val="0"/>
      <w:divBdr>
        <w:top w:val="none" w:sz="0" w:space="0" w:color="auto"/>
        <w:left w:val="none" w:sz="0" w:space="0" w:color="auto"/>
        <w:bottom w:val="none" w:sz="0" w:space="0" w:color="auto"/>
        <w:right w:val="none" w:sz="0" w:space="0" w:color="auto"/>
      </w:divBdr>
    </w:div>
    <w:div w:id="307980365">
      <w:bodyDiv w:val="1"/>
      <w:marLeft w:val="0"/>
      <w:marRight w:val="0"/>
      <w:marTop w:val="0"/>
      <w:marBottom w:val="0"/>
      <w:divBdr>
        <w:top w:val="none" w:sz="0" w:space="0" w:color="auto"/>
        <w:left w:val="none" w:sz="0" w:space="0" w:color="auto"/>
        <w:bottom w:val="none" w:sz="0" w:space="0" w:color="auto"/>
        <w:right w:val="none" w:sz="0" w:space="0" w:color="auto"/>
      </w:divBdr>
    </w:div>
    <w:div w:id="330646258">
      <w:bodyDiv w:val="1"/>
      <w:marLeft w:val="0"/>
      <w:marRight w:val="0"/>
      <w:marTop w:val="0"/>
      <w:marBottom w:val="0"/>
      <w:divBdr>
        <w:top w:val="none" w:sz="0" w:space="0" w:color="auto"/>
        <w:left w:val="none" w:sz="0" w:space="0" w:color="auto"/>
        <w:bottom w:val="none" w:sz="0" w:space="0" w:color="auto"/>
        <w:right w:val="none" w:sz="0" w:space="0" w:color="auto"/>
      </w:divBdr>
    </w:div>
    <w:div w:id="513803588">
      <w:bodyDiv w:val="1"/>
      <w:marLeft w:val="0"/>
      <w:marRight w:val="0"/>
      <w:marTop w:val="0"/>
      <w:marBottom w:val="0"/>
      <w:divBdr>
        <w:top w:val="none" w:sz="0" w:space="0" w:color="auto"/>
        <w:left w:val="none" w:sz="0" w:space="0" w:color="auto"/>
        <w:bottom w:val="none" w:sz="0" w:space="0" w:color="auto"/>
        <w:right w:val="none" w:sz="0" w:space="0" w:color="auto"/>
      </w:divBdr>
    </w:div>
    <w:div w:id="527186610">
      <w:bodyDiv w:val="1"/>
      <w:marLeft w:val="0"/>
      <w:marRight w:val="0"/>
      <w:marTop w:val="0"/>
      <w:marBottom w:val="0"/>
      <w:divBdr>
        <w:top w:val="none" w:sz="0" w:space="0" w:color="auto"/>
        <w:left w:val="none" w:sz="0" w:space="0" w:color="auto"/>
        <w:bottom w:val="none" w:sz="0" w:space="0" w:color="auto"/>
        <w:right w:val="none" w:sz="0" w:space="0" w:color="auto"/>
      </w:divBdr>
    </w:div>
    <w:div w:id="550194841">
      <w:bodyDiv w:val="1"/>
      <w:marLeft w:val="0"/>
      <w:marRight w:val="0"/>
      <w:marTop w:val="0"/>
      <w:marBottom w:val="0"/>
      <w:divBdr>
        <w:top w:val="none" w:sz="0" w:space="0" w:color="auto"/>
        <w:left w:val="none" w:sz="0" w:space="0" w:color="auto"/>
        <w:bottom w:val="none" w:sz="0" w:space="0" w:color="auto"/>
        <w:right w:val="none" w:sz="0" w:space="0" w:color="auto"/>
      </w:divBdr>
      <w:divsChild>
        <w:div w:id="1925914677">
          <w:marLeft w:val="0"/>
          <w:marRight w:val="0"/>
          <w:marTop w:val="0"/>
          <w:marBottom w:val="45"/>
          <w:divBdr>
            <w:top w:val="none" w:sz="0" w:space="0" w:color="auto"/>
            <w:left w:val="none" w:sz="0" w:space="0" w:color="auto"/>
            <w:bottom w:val="none" w:sz="0" w:space="0" w:color="auto"/>
            <w:right w:val="none" w:sz="0" w:space="0" w:color="auto"/>
          </w:divBdr>
          <w:divsChild>
            <w:div w:id="1966038239">
              <w:marLeft w:val="0"/>
              <w:marRight w:val="0"/>
              <w:marTop w:val="0"/>
              <w:marBottom w:val="0"/>
              <w:divBdr>
                <w:top w:val="none" w:sz="0" w:space="0" w:color="auto"/>
                <w:left w:val="none" w:sz="0" w:space="0" w:color="auto"/>
                <w:bottom w:val="none" w:sz="0" w:space="0" w:color="auto"/>
                <w:right w:val="none" w:sz="0" w:space="0" w:color="auto"/>
              </w:divBdr>
            </w:div>
          </w:divsChild>
        </w:div>
        <w:div w:id="4670072">
          <w:marLeft w:val="0"/>
          <w:marRight w:val="0"/>
          <w:marTop w:val="0"/>
          <w:marBottom w:val="262"/>
          <w:divBdr>
            <w:top w:val="none" w:sz="0" w:space="0" w:color="auto"/>
            <w:left w:val="none" w:sz="0" w:space="0" w:color="auto"/>
            <w:bottom w:val="none" w:sz="0" w:space="0" w:color="auto"/>
            <w:right w:val="none" w:sz="0" w:space="0" w:color="auto"/>
          </w:divBdr>
          <w:divsChild>
            <w:div w:id="9313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72059">
      <w:bodyDiv w:val="1"/>
      <w:marLeft w:val="0"/>
      <w:marRight w:val="0"/>
      <w:marTop w:val="0"/>
      <w:marBottom w:val="0"/>
      <w:divBdr>
        <w:top w:val="none" w:sz="0" w:space="0" w:color="auto"/>
        <w:left w:val="none" w:sz="0" w:space="0" w:color="auto"/>
        <w:bottom w:val="none" w:sz="0" w:space="0" w:color="auto"/>
        <w:right w:val="none" w:sz="0" w:space="0" w:color="auto"/>
      </w:divBdr>
    </w:div>
    <w:div w:id="611744896">
      <w:bodyDiv w:val="1"/>
      <w:marLeft w:val="0"/>
      <w:marRight w:val="0"/>
      <w:marTop w:val="0"/>
      <w:marBottom w:val="0"/>
      <w:divBdr>
        <w:top w:val="none" w:sz="0" w:space="0" w:color="auto"/>
        <w:left w:val="none" w:sz="0" w:space="0" w:color="auto"/>
        <w:bottom w:val="none" w:sz="0" w:space="0" w:color="auto"/>
        <w:right w:val="none" w:sz="0" w:space="0" w:color="auto"/>
      </w:divBdr>
    </w:div>
    <w:div w:id="689374868">
      <w:bodyDiv w:val="1"/>
      <w:marLeft w:val="0"/>
      <w:marRight w:val="0"/>
      <w:marTop w:val="0"/>
      <w:marBottom w:val="0"/>
      <w:divBdr>
        <w:top w:val="none" w:sz="0" w:space="0" w:color="auto"/>
        <w:left w:val="none" w:sz="0" w:space="0" w:color="auto"/>
        <w:bottom w:val="none" w:sz="0" w:space="0" w:color="auto"/>
        <w:right w:val="none" w:sz="0" w:space="0" w:color="auto"/>
      </w:divBdr>
    </w:div>
    <w:div w:id="743988390">
      <w:bodyDiv w:val="1"/>
      <w:marLeft w:val="0"/>
      <w:marRight w:val="0"/>
      <w:marTop w:val="0"/>
      <w:marBottom w:val="0"/>
      <w:divBdr>
        <w:top w:val="none" w:sz="0" w:space="0" w:color="auto"/>
        <w:left w:val="none" w:sz="0" w:space="0" w:color="auto"/>
        <w:bottom w:val="none" w:sz="0" w:space="0" w:color="auto"/>
        <w:right w:val="none" w:sz="0" w:space="0" w:color="auto"/>
      </w:divBdr>
    </w:div>
    <w:div w:id="926697268">
      <w:bodyDiv w:val="1"/>
      <w:marLeft w:val="0"/>
      <w:marRight w:val="0"/>
      <w:marTop w:val="0"/>
      <w:marBottom w:val="0"/>
      <w:divBdr>
        <w:top w:val="none" w:sz="0" w:space="0" w:color="auto"/>
        <w:left w:val="none" w:sz="0" w:space="0" w:color="auto"/>
        <w:bottom w:val="none" w:sz="0" w:space="0" w:color="auto"/>
        <w:right w:val="none" w:sz="0" w:space="0" w:color="auto"/>
      </w:divBdr>
    </w:div>
    <w:div w:id="960696791">
      <w:bodyDiv w:val="1"/>
      <w:marLeft w:val="0"/>
      <w:marRight w:val="0"/>
      <w:marTop w:val="0"/>
      <w:marBottom w:val="0"/>
      <w:divBdr>
        <w:top w:val="none" w:sz="0" w:space="0" w:color="auto"/>
        <w:left w:val="none" w:sz="0" w:space="0" w:color="auto"/>
        <w:bottom w:val="none" w:sz="0" w:space="0" w:color="auto"/>
        <w:right w:val="none" w:sz="0" w:space="0" w:color="auto"/>
      </w:divBdr>
    </w:div>
    <w:div w:id="1014842454">
      <w:bodyDiv w:val="1"/>
      <w:marLeft w:val="0"/>
      <w:marRight w:val="0"/>
      <w:marTop w:val="0"/>
      <w:marBottom w:val="0"/>
      <w:divBdr>
        <w:top w:val="none" w:sz="0" w:space="0" w:color="auto"/>
        <w:left w:val="none" w:sz="0" w:space="0" w:color="auto"/>
        <w:bottom w:val="none" w:sz="0" w:space="0" w:color="auto"/>
        <w:right w:val="none" w:sz="0" w:space="0" w:color="auto"/>
      </w:divBdr>
    </w:div>
    <w:div w:id="1109665235">
      <w:bodyDiv w:val="1"/>
      <w:marLeft w:val="0"/>
      <w:marRight w:val="0"/>
      <w:marTop w:val="0"/>
      <w:marBottom w:val="0"/>
      <w:divBdr>
        <w:top w:val="none" w:sz="0" w:space="0" w:color="auto"/>
        <w:left w:val="none" w:sz="0" w:space="0" w:color="auto"/>
        <w:bottom w:val="none" w:sz="0" w:space="0" w:color="auto"/>
        <w:right w:val="none" w:sz="0" w:space="0" w:color="auto"/>
      </w:divBdr>
    </w:div>
    <w:div w:id="1166629595">
      <w:bodyDiv w:val="1"/>
      <w:marLeft w:val="0"/>
      <w:marRight w:val="0"/>
      <w:marTop w:val="0"/>
      <w:marBottom w:val="0"/>
      <w:divBdr>
        <w:top w:val="none" w:sz="0" w:space="0" w:color="auto"/>
        <w:left w:val="none" w:sz="0" w:space="0" w:color="auto"/>
        <w:bottom w:val="none" w:sz="0" w:space="0" w:color="auto"/>
        <w:right w:val="none" w:sz="0" w:space="0" w:color="auto"/>
      </w:divBdr>
    </w:div>
    <w:div w:id="1170635862">
      <w:bodyDiv w:val="1"/>
      <w:marLeft w:val="0"/>
      <w:marRight w:val="0"/>
      <w:marTop w:val="0"/>
      <w:marBottom w:val="0"/>
      <w:divBdr>
        <w:top w:val="none" w:sz="0" w:space="0" w:color="auto"/>
        <w:left w:val="none" w:sz="0" w:space="0" w:color="auto"/>
        <w:bottom w:val="none" w:sz="0" w:space="0" w:color="auto"/>
        <w:right w:val="none" w:sz="0" w:space="0" w:color="auto"/>
      </w:divBdr>
    </w:div>
    <w:div w:id="1228807618">
      <w:bodyDiv w:val="1"/>
      <w:marLeft w:val="0"/>
      <w:marRight w:val="0"/>
      <w:marTop w:val="0"/>
      <w:marBottom w:val="0"/>
      <w:divBdr>
        <w:top w:val="none" w:sz="0" w:space="0" w:color="auto"/>
        <w:left w:val="none" w:sz="0" w:space="0" w:color="auto"/>
        <w:bottom w:val="none" w:sz="0" w:space="0" w:color="auto"/>
        <w:right w:val="none" w:sz="0" w:space="0" w:color="auto"/>
      </w:divBdr>
    </w:div>
    <w:div w:id="1283078797">
      <w:bodyDiv w:val="1"/>
      <w:marLeft w:val="0"/>
      <w:marRight w:val="0"/>
      <w:marTop w:val="0"/>
      <w:marBottom w:val="0"/>
      <w:divBdr>
        <w:top w:val="none" w:sz="0" w:space="0" w:color="auto"/>
        <w:left w:val="none" w:sz="0" w:space="0" w:color="auto"/>
        <w:bottom w:val="none" w:sz="0" w:space="0" w:color="auto"/>
        <w:right w:val="none" w:sz="0" w:space="0" w:color="auto"/>
      </w:divBdr>
    </w:div>
    <w:div w:id="1410737372">
      <w:bodyDiv w:val="1"/>
      <w:marLeft w:val="0"/>
      <w:marRight w:val="0"/>
      <w:marTop w:val="0"/>
      <w:marBottom w:val="0"/>
      <w:divBdr>
        <w:top w:val="none" w:sz="0" w:space="0" w:color="auto"/>
        <w:left w:val="none" w:sz="0" w:space="0" w:color="auto"/>
        <w:bottom w:val="none" w:sz="0" w:space="0" w:color="auto"/>
        <w:right w:val="none" w:sz="0" w:space="0" w:color="auto"/>
      </w:divBdr>
    </w:div>
    <w:div w:id="1505586877">
      <w:bodyDiv w:val="1"/>
      <w:marLeft w:val="0"/>
      <w:marRight w:val="0"/>
      <w:marTop w:val="0"/>
      <w:marBottom w:val="0"/>
      <w:divBdr>
        <w:top w:val="none" w:sz="0" w:space="0" w:color="auto"/>
        <w:left w:val="none" w:sz="0" w:space="0" w:color="auto"/>
        <w:bottom w:val="none" w:sz="0" w:space="0" w:color="auto"/>
        <w:right w:val="none" w:sz="0" w:space="0" w:color="auto"/>
      </w:divBdr>
    </w:div>
    <w:div w:id="1644507866">
      <w:bodyDiv w:val="1"/>
      <w:marLeft w:val="0"/>
      <w:marRight w:val="0"/>
      <w:marTop w:val="0"/>
      <w:marBottom w:val="0"/>
      <w:divBdr>
        <w:top w:val="none" w:sz="0" w:space="0" w:color="auto"/>
        <w:left w:val="none" w:sz="0" w:space="0" w:color="auto"/>
        <w:bottom w:val="none" w:sz="0" w:space="0" w:color="auto"/>
        <w:right w:val="none" w:sz="0" w:space="0" w:color="auto"/>
      </w:divBdr>
    </w:div>
    <w:div w:id="1669013411">
      <w:bodyDiv w:val="1"/>
      <w:marLeft w:val="0"/>
      <w:marRight w:val="0"/>
      <w:marTop w:val="0"/>
      <w:marBottom w:val="0"/>
      <w:divBdr>
        <w:top w:val="none" w:sz="0" w:space="0" w:color="auto"/>
        <w:left w:val="none" w:sz="0" w:space="0" w:color="auto"/>
        <w:bottom w:val="none" w:sz="0" w:space="0" w:color="auto"/>
        <w:right w:val="none" w:sz="0" w:space="0" w:color="auto"/>
      </w:divBdr>
    </w:div>
    <w:div w:id="1747801151">
      <w:bodyDiv w:val="1"/>
      <w:marLeft w:val="0"/>
      <w:marRight w:val="0"/>
      <w:marTop w:val="0"/>
      <w:marBottom w:val="0"/>
      <w:divBdr>
        <w:top w:val="none" w:sz="0" w:space="0" w:color="auto"/>
        <w:left w:val="none" w:sz="0" w:space="0" w:color="auto"/>
        <w:bottom w:val="none" w:sz="0" w:space="0" w:color="auto"/>
        <w:right w:val="none" w:sz="0" w:space="0" w:color="auto"/>
      </w:divBdr>
    </w:div>
    <w:div w:id="1773551024">
      <w:bodyDiv w:val="1"/>
      <w:marLeft w:val="0"/>
      <w:marRight w:val="0"/>
      <w:marTop w:val="0"/>
      <w:marBottom w:val="0"/>
      <w:divBdr>
        <w:top w:val="none" w:sz="0" w:space="0" w:color="auto"/>
        <w:left w:val="none" w:sz="0" w:space="0" w:color="auto"/>
        <w:bottom w:val="none" w:sz="0" w:space="0" w:color="auto"/>
        <w:right w:val="none" w:sz="0" w:space="0" w:color="auto"/>
      </w:divBdr>
      <w:divsChild>
        <w:div w:id="10643412">
          <w:marLeft w:val="0"/>
          <w:marRight w:val="0"/>
          <w:marTop w:val="0"/>
          <w:marBottom w:val="0"/>
          <w:divBdr>
            <w:top w:val="none" w:sz="0" w:space="0" w:color="auto"/>
            <w:left w:val="none" w:sz="0" w:space="0" w:color="auto"/>
            <w:bottom w:val="none" w:sz="0" w:space="0" w:color="auto"/>
            <w:right w:val="none" w:sz="0" w:space="0" w:color="auto"/>
          </w:divBdr>
        </w:div>
        <w:div w:id="31267442">
          <w:marLeft w:val="0"/>
          <w:marRight w:val="0"/>
          <w:marTop w:val="0"/>
          <w:marBottom w:val="0"/>
          <w:divBdr>
            <w:top w:val="none" w:sz="0" w:space="0" w:color="auto"/>
            <w:left w:val="none" w:sz="0" w:space="0" w:color="auto"/>
            <w:bottom w:val="none" w:sz="0" w:space="0" w:color="auto"/>
            <w:right w:val="none" w:sz="0" w:space="0" w:color="auto"/>
          </w:divBdr>
        </w:div>
        <w:div w:id="40400601">
          <w:marLeft w:val="0"/>
          <w:marRight w:val="0"/>
          <w:marTop w:val="0"/>
          <w:marBottom w:val="0"/>
          <w:divBdr>
            <w:top w:val="none" w:sz="0" w:space="0" w:color="auto"/>
            <w:left w:val="none" w:sz="0" w:space="0" w:color="auto"/>
            <w:bottom w:val="none" w:sz="0" w:space="0" w:color="auto"/>
            <w:right w:val="none" w:sz="0" w:space="0" w:color="auto"/>
          </w:divBdr>
        </w:div>
        <w:div w:id="43451376">
          <w:marLeft w:val="0"/>
          <w:marRight w:val="0"/>
          <w:marTop w:val="0"/>
          <w:marBottom w:val="0"/>
          <w:divBdr>
            <w:top w:val="none" w:sz="0" w:space="0" w:color="auto"/>
            <w:left w:val="none" w:sz="0" w:space="0" w:color="auto"/>
            <w:bottom w:val="none" w:sz="0" w:space="0" w:color="auto"/>
            <w:right w:val="none" w:sz="0" w:space="0" w:color="auto"/>
          </w:divBdr>
        </w:div>
        <w:div w:id="57484011">
          <w:marLeft w:val="0"/>
          <w:marRight w:val="0"/>
          <w:marTop w:val="0"/>
          <w:marBottom w:val="0"/>
          <w:divBdr>
            <w:top w:val="none" w:sz="0" w:space="0" w:color="auto"/>
            <w:left w:val="none" w:sz="0" w:space="0" w:color="auto"/>
            <w:bottom w:val="none" w:sz="0" w:space="0" w:color="auto"/>
            <w:right w:val="none" w:sz="0" w:space="0" w:color="auto"/>
          </w:divBdr>
        </w:div>
        <w:div w:id="68619238">
          <w:marLeft w:val="0"/>
          <w:marRight w:val="0"/>
          <w:marTop w:val="0"/>
          <w:marBottom w:val="0"/>
          <w:divBdr>
            <w:top w:val="none" w:sz="0" w:space="0" w:color="auto"/>
            <w:left w:val="none" w:sz="0" w:space="0" w:color="auto"/>
            <w:bottom w:val="none" w:sz="0" w:space="0" w:color="auto"/>
            <w:right w:val="none" w:sz="0" w:space="0" w:color="auto"/>
          </w:divBdr>
        </w:div>
        <w:div w:id="83109978">
          <w:marLeft w:val="0"/>
          <w:marRight w:val="0"/>
          <w:marTop w:val="0"/>
          <w:marBottom w:val="0"/>
          <w:divBdr>
            <w:top w:val="none" w:sz="0" w:space="0" w:color="auto"/>
            <w:left w:val="none" w:sz="0" w:space="0" w:color="auto"/>
            <w:bottom w:val="none" w:sz="0" w:space="0" w:color="auto"/>
            <w:right w:val="none" w:sz="0" w:space="0" w:color="auto"/>
          </w:divBdr>
        </w:div>
        <w:div w:id="108360441">
          <w:marLeft w:val="0"/>
          <w:marRight w:val="0"/>
          <w:marTop w:val="0"/>
          <w:marBottom w:val="0"/>
          <w:divBdr>
            <w:top w:val="none" w:sz="0" w:space="0" w:color="auto"/>
            <w:left w:val="none" w:sz="0" w:space="0" w:color="auto"/>
            <w:bottom w:val="none" w:sz="0" w:space="0" w:color="auto"/>
            <w:right w:val="none" w:sz="0" w:space="0" w:color="auto"/>
          </w:divBdr>
        </w:div>
        <w:div w:id="113333880">
          <w:marLeft w:val="0"/>
          <w:marRight w:val="0"/>
          <w:marTop w:val="0"/>
          <w:marBottom w:val="0"/>
          <w:divBdr>
            <w:top w:val="none" w:sz="0" w:space="0" w:color="auto"/>
            <w:left w:val="none" w:sz="0" w:space="0" w:color="auto"/>
            <w:bottom w:val="none" w:sz="0" w:space="0" w:color="auto"/>
            <w:right w:val="none" w:sz="0" w:space="0" w:color="auto"/>
          </w:divBdr>
        </w:div>
        <w:div w:id="139621204">
          <w:marLeft w:val="0"/>
          <w:marRight w:val="0"/>
          <w:marTop w:val="0"/>
          <w:marBottom w:val="0"/>
          <w:divBdr>
            <w:top w:val="none" w:sz="0" w:space="0" w:color="auto"/>
            <w:left w:val="none" w:sz="0" w:space="0" w:color="auto"/>
            <w:bottom w:val="none" w:sz="0" w:space="0" w:color="auto"/>
            <w:right w:val="none" w:sz="0" w:space="0" w:color="auto"/>
          </w:divBdr>
        </w:div>
        <w:div w:id="171335700">
          <w:marLeft w:val="0"/>
          <w:marRight w:val="0"/>
          <w:marTop w:val="0"/>
          <w:marBottom w:val="0"/>
          <w:divBdr>
            <w:top w:val="none" w:sz="0" w:space="0" w:color="auto"/>
            <w:left w:val="none" w:sz="0" w:space="0" w:color="auto"/>
            <w:bottom w:val="none" w:sz="0" w:space="0" w:color="auto"/>
            <w:right w:val="none" w:sz="0" w:space="0" w:color="auto"/>
          </w:divBdr>
        </w:div>
        <w:div w:id="184252912">
          <w:marLeft w:val="0"/>
          <w:marRight w:val="0"/>
          <w:marTop w:val="0"/>
          <w:marBottom w:val="0"/>
          <w:divBdr>
            <w:top w:val="none" w:sz="0" w:space="0" w:color="auto"/>
            <w:left w:val="none" w:sz="0" w:space="0" w:color="auto"/>
            <w:bottom w:val="none" w:sz="0" w:space="0" w:color="auto"/>
            <w:right w:val="none" w:sz="0" w:space="0" w:color="auto"/>
          </w:divBdr>
        </w:div>
        <w:div w:id="184369915">
          <w:marLeft w:val="0"/>
          <w:marRight w:val="0"/>
          <w:marTop w:val="0"/>
          <w:marBottom w:val="0"/>
          <w:divBdr>
            <w:top w:val="none" w:sz="0" w:space="0" w:color="auto"/>
            <w:left w:val="none" w:sz="0" w:space="0" w:color="auto"/>
            <w:bottom w:val="none" w:sz="0" w:space="0" w:color="auto"/>
            <w:right w:val="none" w:sz="0" w:space="0" w:color="auto"/>
          </w:divBdr>
        </w:div>
        <w:div w:id="196311731">
          <w:marLeft w:val="0"/>
          <w:marRight w:val="0"/>
          <w:marTop w:val="0"/>
          <w:marBottom w:val="0"/>
          <w:divBdr>
            <w:top w:val="none" w:sz="0" w:space="0" w:color="auto"/>
            <w:left w:val="none" w:sz="0" w:space="0" w:color="auto"/>
            <w:bottom w:val="none" w:sz="0" w:space="0" w:color="auto"/>
            <w:right w:val="none" w:sz="0" w:space="0" w:color="auto"/>
          </w:divBdr>
        </w:div>
        <w:div w:id="229509187">
          <w:marLeft w:val="0"/>
          <w:marRight w:val="0"/>
          <w:marTop w:val="0"/>
          <w:marBottom w:val="0"/>
          <w:divBdr>
            <w:top w:val="none" w:sz="0" w:space="0" w:color="auto"/>
            <w:left w:val="none" w:sz="0" w:space="0" w:color="auto"/>
            <w:bottom w:val="none" w:sz="0" w:space="0" w:color="auto"/>
            <w:right w:val="none" w:sz="0" w:space="0" w:color="auto"/>
          </w:divBdr>
        </w:div>
        <w:div w:id="243682666">
          <w:marLeft w:val="0"/>
          <w:marRight w:val="0"/>
          <w:marTop w:val="0"/>
          <w:marBottom w:val="0"/>
          <w:divBdr>
            <w:top w:val="none" w:sz="0" w:space="0" w:color="auto"/>
            <w:left w:val="none" w:sz="0" w:space="0" w:color="auto"/>
            <w:bottom w:val="none" w:sz="0" w:space="0" w:color="auto"/>
            <w:right w:val="none" w:sz="0" w:space="0" w:color="auto"/>
          </w:divBdr>
        </w:div>
        <w:div w:id="255019367">
          <w:marLeft w:val="0"/>
          <w:marRight w:val="0"/>
          <w:marTop w:val="0"/>
          <w:marBottom w:val="0"/>
          <w:divBdr>
            <w:top w:val="none" w:sz="0" w:space="0" w:color="auto"/>
            <w:left w:val="none" w:sz="0" w:space="0" w:color="auto"/>
            <w:bottom w:val="none" w:sz="0" w:space="0" w:color="auto"/>
            <w:right w:val="none" w:sz="0" w:space="0" w:color="auto"/>
          </w:divBdr>
        </w:div>
        <w:div w:id="262423210">
          <w:marLeft w:val="0"/>
          <w:marRight w:val="0"/>
          <w:marTop w:val="0"/>
          <w:marBottom w:val="0"/>
          <w:divBdr>
            <w:top w:val="none" w:sz="0" w:space="0" w:color="auto"/>
            <w:left w:val="none" w:sz="0" w:space="0" w:color="auto"/>
            <w:bottom w:val="none" w:sz="0" w:space="0" w:color="auto"/>
            <w:right w:val="none" w:sz="0" w:space="0" w:color="auto"/>
          </w:divBdr>
        </w:div>
        <w:div w:id="272901859">
          <w:marLeft w:val="0"/>
          <w:marRight w:val="0"/>
          <w:marTop w:val="0"/>
          <w:marBottom w:val="0"/>
          <w:divBdr>
            <w:top w:val="none" w:sz="0" w:space="0" w:color="auto"/>
            <w:left w:val="none" w:sz="0" w:space="0" w:color="auto"/>
            <w:bottom w:val="none" w:sz="0" w:space="0" w:color="auto"/>
            <w:right w:val="none" w:sz="0" w:space="0" w:color="auto"/>
          </w:divBdr>
        </w:div>
        <w:div w:id="290942264">
          <w:marLeft w:val="0"/>
          <w:marRight w:val="0"/>
          <w:marTop w:val="0"/>
          <w:marBottom w:val="0"/>
          <w:divBdr>
            <w:top w:val="none" w:sz="0" w:space="0" w:color="auto"/>
            <w:left w:val="none" w:sz="0" w:space="0" w:color="auto"/>
            <w:bottom w:val="none" w:sz="0" w:space="0" w:color="auto"/>
            <w:right w:val="none" w:sz="0" w:space="0" w:color="auto"/>
          </w:divBdr>
        </w:div>
        <w:div w:id="354622923">
          <w:marLeft w:val="0"/>
          <w:marRight w:val="0"/>
          <w:marTop w:val="0"/>
          <w:marBottom w:val="0"/>
          <w:divBdr>
            <w:top w:val="none" w:sz="0" w:space="0" w:color="auto"/>
            <w:left w:val="none" w:sz="0" w:space="0" w:color="auto"/>
            <w:bottom w:val="none" w:sz="0" w:space="0" w:color="auto"/>
            <w:right w:val="none" w:sz="0" w:space="0" w:color="auto"/>
          </w:divBdr>
        </w:div>
        <w:div w:id="379017397">
          <w:marLeft w:val="0"/>
          <w:marRight w:val="0"/>
          <w:marTop w:val="0"/>
          <w:marBottom w:val="0"/>
          <w:divBdr>
            <w:top w:val="none" w:sz="0" w:space="0" w:color="auto"/>
            <w:left w:val="none" w:sz="0" w:space="0" w:color="auto"/>
            <w:bottom w:val="none" w:sz="0" w:space="0" w:color="auto"/>
            <w:right w:val="none" w:sz="0" w:space="0" w:color="auto"/>
          </w:divBdr>
        </w:div>
        <w:div w:id="427232882">
          <w:marLeft w:val="0"/>
          <w:marRight w:val="0"/>
          <w:marTop w:val="0"/>
          <w:marBottom w:val="0"/>
          <w:divBdr>
            <w:top w:val="none" w:sz="0" w:space="0" w:color="auto"/>
            <w:left w:val="none" w:sz="0" w:space="0" w:color="auto"/>
            <w:bottom w:val="none" w:sz="0" w:space="0" w:color="auto"/>
            <w:right w:val="none" w:sz="0" w:space="0" w:color="auto"/>
          </w:divBdr>
        </w:div>
        <w:div w:id="428282718">
          <w:marLeft w:val="0"/>
          <w:marRight w:val="0"/>
          <w:marTop w:val="0"/>
          <w:marBottom w:val="0"/>
          <w:divBdr>
            <w:top w:val="none" w:sz="0" w:space="0" w:color="auto"/>
            <w:left w:val="none" w:sz="0" w:space="0" w:color="auto"/>
            <w:bottom w:val="none" w:sz="0" w:space="0" w:color="auto"/>
            <w:right w:val="none" w:sz="0" w:space="0" w:color="auto"/>
          </w:divBdr>
        </w:div>
        <w:div w:id="450630612">
          <w:marLeft w:val="0"/>
          <w:marRight w:val="0"/>
          <w:marTop w:val="0"/>
          <w:marBottom w:val="0"/>
          <w:divBdr>
            <w:top w:val="none" w:sz="0" w:space="0" w:color="auto"/>
            <w:left w:val="none" w:sz="0" w:space="0" w:color="auto"/>
            <w:bottom w:val="none" w:sz="0" w:space="0" w:color="auto"/>
            <w:right w:val="none" w:sz="0" w:space="0" w:color="auto"/>
          </w:divBdr>
        </w:div>
        <w:div w:id="462426708">
          <w:marLeft w:val="0"/>
          <w:marRight w:val="0"/>
          <w:marTop w:val="0"/>
          <w:marBottom w:val="0"/>
          <w:divBdr>
            <w:top w:val="none" w:sz="0" w:space="0" w:color="auto"/>
            <w:left w:val="none" w:sz="0" w:space="0" w:color="auto"/>
            <w:bottom w:val="none" w:sz="0" w:space="0" w:color="auto"/>
            <w:right w:val="none" w:sz="0" w:space="0" w:color="auto"/>
          </w:divBdr>
        </w:div>
        <w:div w:id="473067245">
          <w:marLeft w:val="0"/>
          <w:marRight w:val="0"/>
          <w:marTop w:val="0"/>
          <w:marBottom w:val="0"/>
          <w:divBdr>
            <w:top w:val="none" w:sz="0" w:space="0" w:color="auto"/>
            <w:left w:val="none" w:sz="0" w:space="0" w:color="auto"/>
            <w:bottom w:val="none" w:sz="0" w:space="0" w:color="auto"/>
            <w:right w:val="none" w:sz="0" w:space="0" w:color="auto"/>
          </w:divBdr>
        </w:div>
        <w:div w:id="489252902">
          <w:marLeft w:val="0"/>
          <w:marRight w:val="0"/>
          <w:marTop w:val="0"/>
          <w:marBottom w:val="0"/>
          <w:divBdr>
            <w:top w:val="none" w:sz="0" w:space="0" w:color="auto"/>
            <w:left w:val="none" w:sz="0" w:space="0" w:color="auto"/>
            <w:bottom w:val="none" w:sz="0" w:space="0" w:color="auto"/>
            <w:right w:val="none" w:sz="0" w:space="0" w:color="auto"/>
          </w:divBdr>
        </w:div>
        <w:div w:id="587618689">
          <w:marLeft w:val="0"/>
          <w:marRight w:val="0"/>
          <w:marTop w:val="0"/>
          <w:marBottom w:val="0"/>
          <w:divBdr>
            <w:top w:val="none" w:sz="0" w:space="0" w:color="auto"/>
            <w:left w:val="none" w:sz="0" w:space="0" w:color="auto"/>
            <w:bottom w:val="none" w:sz="0" w:space="0" w:color="auto"/>
            <w:right w:val="none" w:sz="0" w:space="0" w:color="auto"/>
          </w:divBdr>
        </w:div>
        <w:div w:id="623200066">
          <w:marLeft w:val="0"/>
          <w:marRight w:val="0"/>
          <w:marTop w:val="0"/>
          <w:marBottom w:val="0"/>
          <w:divBdr>
            <w:top w:val="none" w:sz="0" w:space="0" w:color="auto"/>
            <w:left w:val="none" w:sz="0" w:space="0" w:color="auto"/>
            <w:bottom w:val="none" w:sz="0" w:space="0" w:color="auto"/>
            <w:right w:val="none" w:sz="0" w:space="0" w:color="auto"/>
          </w:divBdr>
        </w:div>
        <w:div w:id="633099504">
          <w:marLeft w:val="0"/>
          <w:marRight w:val="0"/>
          <w:marTop w:val="0"/>
          <w:marBottom w:val="0"/>
          <w:divBdr>
            <w:top w:val="none" w:sz="0" w:space="0" w:color="auto"/>
            <w:left w:val="none" w:sz="0" w:space="0" w:color="auto"/>
            <w:bottom w:val="none" w:sz="0" w:space="0" w:color="auto"/>
            <w:right w:val="none" w:sz="0" w:space="0" w:color="auto"/>
          </w:divBdr>
        </w:div>
        <w:div w:id="633633052">
          <w:marLeft w:val="0"/>
          <w:marRight w:val="0"/>
          <w:marTop w:val="0"/>
          <w:marBottom w:val="0"/>
          <w:divBdr>
            <w:top w:val="none" w:sz="0" w:space="0" w:color="auto"/>
            <w:left w:val="none" w:sz="0" w:space="0" w:color="auto"/>
            <w:bottom w:val="none" w:sz="0" w:space="0" w:color="auto"/>
            <w:right w:val="none" w:sz="0" w:space="0" w:color="auto"/>
          </w:divBdr>
        </w:div>
        <w:div w:id="689258260">
          <w:marLeft w:val="0"/>
          <w:marRight w:val="0"/>
          <w:marTop w:val="0"/>
          <w:marBottom w:val="0"/>
          <w:divBdr>
            <w:top w:val="none" w:sz="0" w:space="0" w:color="auto"/>
            <w:left w:val="none" w:sz="0" w:space="0" w:color="auto"/>
            <w:bottom w:val="none" w:sz="0" w:space="0" w:color="auto"/>
            <w:right w:val="none" w:sz="0" w:space="0" w:color="auto"/>
          </w:divBdr>
        </w:div>
        <w:div w:id="726344719">
          <w:marLeft w:val="0"/>
          <w:marRight w:val="0"/>
          <w:marTop w:val="0"/>
          <w:marBottom w:val="0"/>
          <w:divBdr>
            <w:top w:val="none" w:sz="0" w:space="0" w:color="auto"/>
            <w:left w:val="none" w:sz="0" w:space="0" w:color="auto"/>
            <w:bottom w:val="none" w:sz="0" w:space="0" w:color="auto"/>
            <w:right w:val="none" w:sz="0" w:space="0" w:color="auto"/>
          </w:divBdr>
        </w:div>
        <w:div w:id="742332825">
          <w:marLeft w:val="0"/>
          <w:marRight w:val="0"/>
          <w:marTop w:val="0"/>
          <w:marBottom w:val="0"/>
          <w:divBdr>
            <w:top w:val="none" w:sz="0" w:space="0" w:color="auto"/>
            <w:left w:val="none" w:sz="0" w:space="0" w:color="auto"/>
            <w:bottom w:val="none" w:sz="0" w:space="0" w:color="auto"/>
            <w:right w:val="none" w:sz="0" w:space="0" w:color="auto"/>
          </w:divBdr>
        </w:div>
        <w:div w:id="750740230">
          <w:marLeft w:val="0"/>
          <w:marRight w:val="0"/>
          <w:marTop w:val="0"/>
          <w:marBottom w:val="0"/>
          <w:divBdr>
            <w:top w:val="none" w:sz="0" w:space="0" w:color="auto"/>
            <w:left w:val="none" w:sz="0" w:space="0" w:color="auto"/>
            <w:bottom w:val="none" w:sz="0" w:space="0" w:color="auto"/>
            <w:right w:val="none" w:sz="0" w:space="0" w:color="auto"/>
          </w:divBdr>
        </w:div>
        <w:div w:id="797256832">
          <w:marLeft w:val="0"/>
          <w:marRight w:val="0"/>
          <w:marTop w:val="0"/>
          <w:marBottom w:val="0"/>
          <w:divBdr>
            <w:top w:val="none" w:sz="0" w:space="0" w:color="auto"/>
            <w:left w:val="none" w:sz="0" w:space="0" w:color="auto"/>
            <w:bottom w:val="none" w:sz="0" w:space="0" w:color="auto"/>
            <w:right w:val="none" w:sz="0" w:space="0" w:color="auto"/>
          </w:divBdr>
        </w:div>
        <w:div w:id="823156306">
          <w:marLeft w:val="0"/>
          <w:marRight w:val="0"/>
          <w:marTop w:val="0"/>
          <w:marBottom w:val="0"/>
          <w:divBdr>
            <w:top w:val="none" w:sz="0" w:space="0" w:color="auto"/>
            <w:left w:val="none" w:sz="0" w:space="0" w:color="auto"/>
            <w:bottom w:val="none" w:sz="0" w:space="0" w:color="auto"/>
            <w:right w:val="none" w:sz="0" w:space="0" w:color="auto"/>
          </w:divBdr>
        </w:div>
        <w:div w:id="848983850">
          <w:marLeft w:val="0"/>
          <w:marRight w:val="0"/>
          <w:marTop w:val="0"/>
          <w:marBottom w:val="0"/>
          <w:divBdr>
            <w:top w:val="none" w:sz="0" w:space="0" w:color="auto"/>
            <w:left w:val="none" w:sz="0" w:space="0" w:color="auto"/>
            <w:bottom w:val="none" w:sz="0" w:space="0" w:color="auto"/>
            <w:right w:val="none" w:sz="0" w:space="0" w:color="auto"/>
          </w:divBdr>
        </w:div>
        <w:div w:id="868302818">
          <w:marLeft w:val="0"/>
          <w:marRight w:val="0"/>
          <w:marTop w:val="0"/>
          <w:marBottom w:val="0"/>
          <w:divBdr>
            <w:top w:val="none" w:sz="0" w:space="0" w:color="auto"/>
            <w:left w:val="none" w:sz="0" w:space="0" w:color="auto"/>
            <w:bottom w:val="none" w:sz="0" w:space="0" w:color="auto"/>
            <w:right w:val="none" w:sz="0" w:space="0" w:color="auto"/>
          </w:divBdr>
        </w:div>
        <w:div w:id="893278487">
          <w:marLeft w:val="0"/>
          <w:marRight w:val="0"/>
          <w:marTop w:val="0"/>
          <w:marBottom w:val="0"/>
          <w:divBdr>
            <w:top w:val="none" w:sz="0" w:space="0" w:color="auto"/>
            <w:left w:val="none" w:sz="0" w:space="0" w:color="auto"/>
            <w:bottom w:val="none" w:sz="0" w:space="0" w:color="auto"/>
            <w:right w:val="none" w:sz="0" w:space="0" w:color="auto"/>
          </w:divBdr>
        </w:div>
        <w:div w:id="900555079">
          <w:marLeft w:val="0"/>
          <w:marRight w:val="0"/>
          <w:marTop w:val="0"/>
          <w:marBottom w:val="0"/>
          <w:divBdr>
            <w:top w:val="none" w:sz="0" w:space="0" w:color="auto"/>
            <w:left w:val="none" w:sz="0" w:space="0" w:color="auto"/>
            <w:bottom w:val="none" w:sz="0" w:space="0" w:color="auto"/>
            <w:right w:val="none" w:sz="0" w:space="0" w:color="auto"/>
          </w:divBdr>
        </w:div>
        <w:div w:id="925456226">
          <w:marLeft w:val="0"/>
          <w:marRight w:val="0"/>
          <w:marTop w:val="0"/>
          <w:marBottom w:val="0"/>
          <w:divBdr>
            <w:top w:val="none" w:sz="0" w:space="0" w:color="auto"/>
            <w:left w:val="none" w:sz="0" w:space="0" w:color="auto"/>
            <w:bottom w:val="none" w:sz="0" w:space="0" w:color="auto"/>
            <w:right w:val="none" w:sz="0" w:space="0" w:color="auto"/>
          </w:divBdr>
        </w:div>
        <w:div w:id="962155955">
          <w:marLeft w:val="0"/>
          <w:marRight w:val="0"/>
          <w:marTop w:val="0"/>
          <w:marBottom w:val="0"/>
          <w:divBdr>
            <w:top w:val="none" w:sz="0" w:space="0" w:color="auto"/>
            <w:left w:val="none" w:sz="0" w:space="0" w:color="auto"/>
            <w:bottom w:val="none" w:sz="0" w:space="0" w:color="auto"/>
            <w:right w:val="none" w:sz="0" w:space="0" w:color="auto"/>
          </w:divBdr>
        </w:div>
        <w:div w:id="990712523">
          <w:marLeft w:val="0"/>
          <w:marRight w:val="0"/>
          <w:marTop w:val="0"/>
          <w:marBottom w:val="0"/>
          <w:divBdr>
            <w:top w:val="none" w:sz="0" w:space="0" w:color="auto"/>
            <w:left w:val="none" w:sz="0" w:space="0" w:color="auto"/>
            <w:bottom w:val="none" w:sz="0" w:space="0" w:color="auto"/>
            <w:right w:val="none" w:sz="0" w:space="0" w:color="auto"/>
          </w:divBdr>
        </w:div>
        <w:div w:id="1014109328">
          <w:marLeft w:val="0"/>
          <w:marRight w:val="0"/>
          <w:marTop w:val="0"/>
          <w:marBottom w:val="0"/>
          <w:divBdr>
            <w:top w:val="none" w:sz="0" w:space="0" w:color="auto"/>
            <w:left w:val="none" w:sz="0" w:space="0" w:color="auto"/>
            <w:bottom w:val="none" w:sz="0" w:space="0" w:color="auto"/>
            <w:right w:val="none" w:sz="0" w:space="0" w:color="auto"/>
          </w:divBdr>
        </w:div>
        <w:div w:id="1177579592">
          <w:marLeft w:val="0"/>
          <w:marRight w:val="0"/>
          <w:marTop w:val="0"/>
          <w:marBottom w:val="0"/>
          <w:divBdr>
            <w:top w:val="none" w:sz="0" w:space="0" w:color="auto"/>
            <w:left w:val="none" w:sz="0" w:space="0" w:color="auto"/>
            <w:bottom w:val="none" w:sz="0" w:space="0" w:color="auto"/>
            <w:right w:val="none" w:sz="0" w:space="0" w:color="auto"/>
          </w:divBdr>
        </w:div>
        <w:div w:id="1234001820">
          <w:marLeft w:val="0"/>
          <w:marRight w:val="0"/>
          <w:marTop w:val="0"/>
          <w:marBottom w:val="0"/>
          <w:divBdr>
            <w:top w:val="none" w:sz="0" w:space="0" w:color="auto"/>
            <w:left w:val="none" w:sz="0" w:space="0" w:color="auto"/>
            <w:bottom w:val="none" w:sz="0" w:space="0" w:color="auto"/>
            <w:right w:val="none" w:sz="0" w:space="0" w:color="auto"/>
          </w:divBdr>
        </w:div>
        <w:div w:id="1243635990">
          <w:marLeft w:val="0"/>
          <w:marRight w:val="0"/>
          <w:marTop w:val="0"/>
          <w:marBottom w:val="0"/>
          <w:divBdr>
            <w:top w:val="none" w:sz="0" w:space="0" w:color="auto"/>
            <w:left w:val="none" w:sz="0" w:space="0" w:color="auto"/>
            <w:bottom w:val="none" w:sz="0" w:space="0" w:color="auto"/>
            <w:right w:val="none" w:sz="0" w:space="0" w:color="auto"/>
          </w:divBdr>
        </w:div>
        <w:div w:id="1270820888">
          <w:marLeft w:val="0"/>
          <w:marRight w:val="0"/>
          <w:marTop w:val="0"/>
          <w:marBottom w:val="0"/>
          <w:divBdr>
            <w:top w:val="none" w:sz="0" w:space="0" w:color="auto"/>
            <w:left w:val="none" w:sz="0" w:space="0" w:color="auto"/>
            <w:bottom w:val="none" w:sz="0" w:space="0" w:color="auto"/>
            <w:right w:val="none" w:sz="0" w:space="0" w:color="auto"/>
          </w:divBdr>
        </w:div>
        <w:div w:id="1294558324">
          <w:marLeft w:val="0"/>
          <w:marRight w:val="0"/>
          <w:marTop w:val="0"/>
          <w:marBottom w:val="0"/>
          <w:divBdr>
            <w:top w:val="none" w:sz="0" w:space="0" w:color="auto"/>
            <w:left w:val="none" w:sz="0" w:space="0" w:color="auto"/>
            <w:bottom w:val="none" w:sz="0" w:space="0" w:color="auto"/>
            <w:right w:val="none" w:sz="0" w:space="0" w:color="auto"/>
          </w:divBdr>
        </w:div>
        <w:div w:id="1302880398">
          <w:marLeft w:val="0"/>
          <w:marRight w:val="0"/>
          <w:marTop w:val="0"/>
          <w:marBottom w:val="0"/>
          <w:divBdr>
            <w:top w:val="none" w:sz="0" w:space="0" w:color="auto"/>
            <w:left w:val="none" w:sz="0" w:space="0" w:color="auto"/>
            <w:bottom w:val="none" w:sz="0" w:space="0" w:color="auto"/>
            <w:right w:val="none" w:sz="0" w:space="0" w:color="auto"/>
          </w:divBdr>
        </w:div>
        <w:div w:id="1369918653">
          <w:marLeft w:val="0"/>
          <w:marRight w:val="0"/>
          <w:marTop w:val="0"/>
          <w:marBottom w:val="0"/>
          <w:divBdr>
            <w:top w:val="none" w:sz="0" w:space="0" w:color="auto"/>
            <w:left w:val="none" w:sz="0" w:space="0" w:color="auto"/>
            <w:bottom w:val="none" w:sz="0" w:space="0" w:color="auto"/>
            <w:right w:val="none" w:sz="0" w:space="0" w:color="auto"/>
          </w:divBdr>
        </w:div>
        <w:div w:id="1378427960">
          <w:marLeft w:val="0"/>
          <w:marRight w:val="0"/>
          <w:marTop w:val="0"/>
          <w:marBottom w:val="0"/>
          <w:divBdr>
            <w:top w:val="none" w:sz="0" w:space="0" w:color="auto"/>
            <w:left w:val="none" w:sz="0" w:space="0" w:color="auto"/>
            <w:bottom w:val="none" w:sz="0" w:space="0" w:color="auto"/>
            <w:right w:val="none" w:sz="0" w:space="0" w:color="auto"/>
          </w:divBdr>
        </w:div>
        <w:div w:id="1458599906">
          <w:marLeft w:val="0"/>
          <w:marRight w:val="0"/>
          <w:marTop w:val="0"/>
          <w:marBottom w:val="0"/>
          <w:divBdr>
            <w:top w:val="none" w:sz="0" w:space="0" w:color="auto"/>
            <w:left w:val="none" w:sz="0" w:space="0" w:color="auto"/>
            <w:bottom w:val="none" w:sz="0" w:space="0" w:color="auto"/>
            <w:right w:val="none" w:sz="0" w:space="0" w:color="auto"/>
          </w:divBdr>
        </w:div>
        <w:div w:id="1463767916">
          <w:marLeft w:val="0"/>
          <w:marRight w:val="0"/>
          <w:marTop w:val="0"/>
          <w:marBottom w:val="0"/>
          <w:divBdr>
            <w:top w:val="none" w:sz="0" w:space="0" w:color="auto"/>
            <w:left w:val="none" w:sz="0" w:space="0" w:color="auto"/>
            <w:bottom w:val="none" w:sz="0" w:space="0" w:color="auto"/>
            <w:right w:val="none" w:sz="0" w:space="0" w:color="auto"/>
          </w:divBdr>
        </w:div>
        <w:div w:id="1503086498">
          <w:marLeft w:val="0"/>
          <w:marRight w:val="0"/>
          <w:marTop w:val="0"/>
          <w:marBottom w:val="0"/>
          <w:divBdr>
            <w:top w:val="none" w:sz="0" w:space="0" w:color="auto"/>
            <w:left w:val="none" w:sz="0" w:space="0" w:color="auto"/>
            <w:bottom w:val="none" w:sz="0" w:space="0" w:color="auto"/>
            <w:right w:val="none" w:sz="0" w:space="0" w:color="auto"/>
          </w:divBdr>
        </w:div>
        <w:div w:id="1510220821">
          <w:marLeft w:val="0"/>
          <w:marRight w:val="0"/>
          <w:marTop w:val="0"/>
          <w:marBottom w:val="0"/>
          <w:divBdr>
            <w:top w:val="none" w:sz="0" w:space="0" w:color="auto"/>
            <w:left w:val="none" w:sz="0" w:space="0" w:color="auto"/>
            <w:bottom w:val="none" w:sz="0" w:space="0" w:color="auto"/>
            <w:right w:val="none" w:sz="0" w:space="0" w:color="auto"/>
          </w:divBdr>
        </w:div>
        <w:div w:id="1574312212">
          <w:marLeft w:val="0"/>
          <w:marRight w:val="0"/>
          <w:marTop w:val="0"/>
          <w:marBottom w:val="0"/>
          <w:divBdr>
            <w:top w:val="none" w:sz="0" w:space="0" w:color="auto"/>
            <w:left w:val="none" w:sz="0" w:space="0" w:color="auto"/>
            <w:bottom w:val="none" w:sz="0" w:space="0" w:color="auto"/>
            <w:right w:val="none" w:sz="0" w:space="0" w:color="auto"/>
          </w:divBdr>
        </w:div>
        <w:div w:id="1609116325">
          <w:marLeft w:val="0"/>
          <w:marRight w:val="0"/>
          <w:marTop w:val="0"/>
          <w:marBottom w:val="0"/>
          <w:divBdr>
            <w:top w:val="none" w:sz="0" w:space="0" w:color="auto"/>
            <w:left w:val="none" w:sz="0" w:space="0" w:color="auto"/>
            <w:bottom w:val="none" w:sz="0" w:space="0" w:color="auto"/>
            <w:right w:val="none" w:sz="0" w:space="0" w:color="auto"/>
          </w:divBdr>
        </w:div>
        <w:div w:id="1627929284">
          <w:marLeft w:val="0"/>
          <w:marRight w:val="0"/>
          <w:marTop w:val="0"/>
          <w:marBottom w:val="0"/>
          <w:divBdr>
            <w:top w:val="none" w:sz="0" w:space="0" w:color="auto"/>
            <w:left w:val="none" w:sz="0" w:space="0" w:color="auto"/>
            <w:bottom w:val="none" w:sz="0" w:space="0" w:color="auto"/>
            <w:right w:val="none" w:sz="0" w:space="0" w:color="auto"/>
          </w:divBdr>
        </w:div>
        <w:div w:id="1633556819">
          <w:marLeft w:val="0"/>
          <w:marRight w:val="0"/>
          <w:marTop w:val="0"/>
          <w:marBottom w:val="0"/>
          <w:divBdr>
            <w:top w:val="none" w:sz="0" w:space="0" w:color="auto"/>
            <w:left w:val="none" w:sz="0" w:space="0" w:color="auto"/>
            <w:bottom w:val="none" w:sz="0" w:space="0" w:color="auto"/>
            <w:right w:val="none" w:sz="0" w:space="0" w:color="auto"/>
          </w:divBdr>
        </w:div>
        <w:div w:id="1756435447">
          <w:marLeft w:val="0"/>
          <w:marRight w:val="0"/>
          <w:marTop w:val="0"/>
          <w:marBottom w:val="0"/>
          <w:divBdr>
            <w:top w:val="none" w:sz="0" w:space="0" w:color="auto"/>
            <w:left w:val="none" w:sz="0" w:space="0" w:color="auto"/>
            <w:bottom w:val="none" w:sz="0" w:space="0" w:color="auto"/>
            <w:right w:val="none" w:sz="0" w:space="0" w:color="auto"/>
          </w:divBdr>
        </w:div>
        <w:div w:id="1767578518">
          <w:marLeft w:val="0"/>
          <w:marRight w:val="0"/>
          <w:marTop w:val="0"/>
          <w:marBottom w:val="0"/>
          <w:divBdr>
            <w:top w:val="none" w:sz="0" w:space="0" w:color="auto"/>
            <w:left w:val="none" w:sz="0" w:space="0" w:color="auto"/>
            <w:bottom w:val="none" w:sz="0" w:space="0" w:color="auto"/>
            <w:right w:val="none" w:sz="0" w:space="0" w:color="auto"/>
          </w:divBdr>
        </w:div>
        <w:div w:id="1779907510">
          <w:marLeft w:val="0"/>
          <w:marRight w:val="0"/>
          <w:marTop w:val="0"/>
          <w:marBottom w:val="0"/>
          <w:divBdr>
            <w:top w:val="none" w:sz="0" w:space="0" w:color="auto"/>
            <w:left w:val="none" w:sz="0" w:space="0" w:color="auto"/>
            <w:bottom w:val="none" w:sz="0" w:space="0" w:color="auto"/>
            <w:right w:val="none" w:sz="0" w:space="0" w:color="auto"/>
          </w:divBdr>
        </w:div>
        <w:div w:id="1790583324">
          <w:marLeft w:val="0"/>
          <w:marRight w:val="0"/>
          <w:marTop w:val="0"/>
          <w:marBottom w:val="0"/>
          <w:divBdr>
            <w:top w:val="none" w:sz="0" w:space="0" w:color="auto"/>
            <w:left w:val="none" w:sz="0" w:space="0" w:color="auto"/>
            <w:bottom w:val="none" w:sz="0" w:space="0" w:color="auto"/>
            <w:right w:val="none" w:sz="0" w:space="0" w:color="auto"/>
          </w:divBdr>
        </w:div>
        <w:div w:id="1816019925">
          <w:marLeft w:val="0"/>
          <w:marRight w:val="0"/>
          <w:marTop w:val="0"/>
          <w:marBottom w:val="0"/>
          <w:divBdr>
            <w:top w:val="none" w:sz="0" w:space="0" w:color="auto"/>
            <w:left w:val="none" w:sz="0" w:space="0" w:color="auto"/>
            <w:bottom w:val="none" w:sz="0" w:space="0" w:color="auto"/>
            <w:right w:val="none" w:sz="0" w:space="0" w:color="auto"/>
          </w:divBdr>
        </w:div>
        <w:div w:id="1943218563">
          <w:marLeft w:val="0"/>
          <w:marRight w:val="0"/>
          <w:marTop w:val="0"/>
          <w:marBottom w:val="0"/>
          <w:divBdr>
            <w:top w:val="none" w:sz="0" w:space="0" w:color="auto"/>
            <w:left w:val="none" w:sz="0" w:space="0" w:color="auto"/>
            <w:bottom w:val="none" w:sz="0" w:space="0" w:color="auto"/>
            <w:right w:val="none" w:sz="0" w:space="0" w:color="auto"/>
          </w:divBdr>
        </w:div>
        <w:div w:id="2020040880">
          <w:marLeft w:val="0"/>
          <w:marRight w:val="0"/>
          <w:marTop w:val="0"/>
          <w:marBottom w:val="0"/>
          <w:divBdr>
            <w:top w:val="none" w:sz="0" w:space="0" w:color="auto"/>
            <w:left w:val="none" w:sz="0" w:space="0" w:color="auto"/>
            <w:bottom w:val="none" w:sz="0" w:space="0" w:color="auto"/>
            <w:right w:val="none" w:sz="0" w:space="0" w:color="auto"/>
          </w:divBdr>
        </w:div>
        <w:div w:id="2044405834">
          <w:marLeft w:val="0"/>
          <w:marRight w:val="0"/>
          <w:marTop w:val="0"/>
          <w:marBottom w:val="0"/>
          <w:divBdr>
            <w:top w:val="none" w:sz="0" w:space="0" w:color="auto"/>
            <w:left w:val="none" w:sz="0" w:space="0" w:color="auto"/>
            <w:bottom w:val="none" w:sz="0" w:space="0" w:color="auto"/>
            <w:right w:val="none" w:sz="0" w:space="0" w:color="auto"/>
          </w:divBdr>
        </w:div>
        <w:div w:id="2046709636">
          <w:marLeft w:val="0"/>
          <w:marRight w:val="0"/>
          <w:marTop w:val="0"/>
          <w:marBottom w:val="0"/>
          <w:divBdr>
            <w:top w:val="none" w:sz="0" w:space="0" w:color="auto"/>
            <w:left w:val="none" w:sz="0" w:space="0" w:color="auto"/>
            <w:bottom w:val="none" w:sz="0" w:space="0" w:color="auto"/>
            <w:right w:val="none" w:sz="0" w:space="0" w:color="auto"/>
          </w:divBdr>
        </w:div>
        <w:div w:id="2048412587">
          <w:marLeft w:val="0"/>
          <w:marRight w:val="0"/>
          <w:marTop w:val="0"/>
          <w:marBottom w:val="0"/>
          <w:divBdr>
            <w:top w:val="none" w:sz="0" w:space="0" w:color="auto"/>
            <w:left w:val="none" w:sz="0" w:space="0" w:color="auto"/>
            <w:bottom w:val="none" w:sz="0" w:space="0" w:color="auto"/>
            <w:right w:val="none" w:sz="0" w:space="0" w:color="auto"/>
          </w:divBdr>
        </w:div>
        <w:div w:id="2130196217">
          <w:marLeft w:val="0"/>
          <w:marRight w:val="0"/>
          <w:marTop w:val="0"/>
          <w:marBottom w:val="0"/>
          <w:divBdr>
            <w:top w:val="none" w:sz="0" w:space="0" w:color="auto"/>
            <w:left w:val="none" w:sz="0" w:space="0" w:color="auto"/>
            <w:bottom w:val="none" w:sz="0" w:space="0" w:color="auto"/>
            <w:right w:val="none" w:sz="0" w:space="0" w:color="auto"/>
          </w:divBdr>
        </w:div>
      </w:divsChild>
    </w:div>
    <w:div w:id="1784767446">
      <w:bodyDiv w:val="1"/>
      <w:marLeft w:val="0"/>
      <w:marRight w:val="0"/>
      <w:marTop w:val="0"/>
      <w:marBottom w:val="0"/>
      <w:divBdr>
        <w:top w:val="none" w:sz="0" w:space="0" w:color="auto"/>
        <w:left w:val="none" w:sz="0" w:space="0" w:color="auto"/>
        <w:bottom w:val="none" w:sz="0" w:space="0" w:color="auto"/>
        <w:right w:val="none" w:sz="0" w:space="0" w:color="auto"/>
      </w:divBdr>
    </w:div>
    <w:div w:id="1789620575">
      <w:bodyDiv w:val="1"/>
      <w:marLeft w:val="0"/>
      <w:marRight w:val="0"/>
      <w:marTop w:val="0"/>
      <w:marBottom w:val="0"/>
      <w:divBdr>
        <w:top w:val="none" w:sz="0" w:space="0" w:color="auto"/>
        <w:left w:val="none" w:sz="0" w:space="0" w:color="auto"/>
        <w:bottom w:val="none" w:sz="0" w:space="0" w:color="auto"/>
        <w:right w:val="none" w:sz="0" w:space="0" w:color="auto"/>
      </w:divBdr>
    </w:div>
    <w:div w:id="1802724309">
      <w:bodyDiv w:val="1"/>
      <w:marLeft w:val="0"/>
      <w:marRight w:val="0"/>
      <w:marTop w:val="0"/>
      <w:marBottom w:val="0"/>
      <w:divBdr>
        <w:top w:val="none" w:sz="0" w:space="0" w:color="auto"/>
        <w:left w:val="none" w:sz="0" w:space="0" w:color="auto"/>
        <w:bottom w:val="none" w:sz="0" w:space="0" w:color="auto"/>
        <w:right w:val="none" w:sz="0" w:space="0" w:color="auto"/>
      </w:divBdr>
    </w:div>
    <w:div w:id="1813013980">
      <w:bodyDiv w:val="1"/>
      <w:marLeft w:val="0"/>
      <w:marRight w:val="0"/>
      <w:marTop w:val="0"/>
      <w:marBottom w:val="0"/>
      <w:divBdr>
        <w:top w:val="none" w:sz="0" w:space="0" w:color="auto"/>
        <w:left w:val="none" w:sz="0" w:space="0" w:color="auto"/>
        <w:bottom w:val="none" w:sz="0" w:space="0" w:color="auto"/>
        <w:right w:val="none" w:sz="0" w:space="0" w:color="auto"/>
      </w:divBdr>
    </w:div>
    <w:div w:id="1952324742">
      <w:bodyDiv w:val="1"/>
      <w:marLeft w:val="0"/>
      <w:marRight w:val="0"/>
      <w:marTop w:val="0"/>
      <w:marBottom w:val="0"/>
      <w:divBdr>
        <w:top w:val="none" w:sz="0" w:space="0" w:color="auto"/>
        <w:left w:val="none" w:sz="0" w:space="0" w:color="auto"/>
        <w:bottom w:val="none" w:sz="0" w:space="0" w:color="auto"/>
        <w:right w:val="none" w:sz="0" w:space="0" w:color="auto"/>
      </w:divBdr>
    </w:div>
    <w:div w:id="2022781371">
      <w:bodyDiv w:val="1"/>
      <w:marLeft w:val="0"/>
      <w:marRight w:val="0"/>
      <w:marTop w:val="0"/>
      <w:marBottom w:val="0"/>
      <w:divBdr>
        <w:top w:val="none" w:sz="0" w:space="0" w:color="auto"/>
        <w:left w:val="none" w:sz="0" w:space="0" w:color="auto"/>
        <w:bottom w:val="none" w:sz="0" w:space="0" w:color="auto"/>
        <w:right w:val="none" w:sz="0" w:space="0" w:color="auto"/>
      </w:divBdr>
    </w:div>
    <w:div w:id="2058317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3.org/WAI/WCAG21/Understanding/intro" TargetMode="External"/><Relationship Id="rId21" Type="http://schemas.openxmlformats.org/officeDocument/2006/relationships/hyperlink" Target="https://zoom.us/accessibility" TargetMode="External"/><Relationship Id="rId42" Type="http://schemas.openxmlformats.org/officeDocument/2006/relationships/hyperlink" Target="https://www.youtube.com/watch?time_continue=2&amp;v=GynLmlUFaFg" TargetMode="External"/><Relationship Id="rId47" Type="http://schemas.openxmlformats.org/officeDocument/2006/relationships/hyperlink" Target="http://printdisability.org/guidelines/guidelines-for-accessible-e-text-2018/" TargetMode="External"/><Relationship Id="rId63" Type="http://schemas.openxmlformats.org/officeDocument/2006/relationships/hyperlink" Target="https://documentation.h5p.com/content/1290410474004879128" TargetMode="External"/><Relationship Id="rId68" Type="http://schemas.openxmlformats.org/officeDocument/2006/relationships/hyperlink" Target="https://miro.com/accessibility-statement/" TargetMode="External"/><Relationship Id="rId16" Type="http://schemas.openxmlformats.org/officeDocument/2006/relationships/hyperlink" Target="https://www.un.org/development/desa/disabilities/convention-on-the-rights-of-persons-with-disabilities.html" TargetMode="External"/><Relationship Id="rId11" Type="http://schemas.openxmlformats.org/officeDocument/2006/relationships/image" Target="media/image1.png"/><Relationship Id="rId32" Type="http://schemas.openxmlformats.org/officeDocument/2006/relationships/hyperlink" Target="https://www.visionaustralia.org/services/digital-access/training" TargetMode="External"/><Relationship Id="rId37" Type="http://schemas.openxmlformats.org/officeDocument/2006/relationships/hyperlink" Target="https://webaim.org/techniques/fonts/" TargetMode="External"/><Relationship Id="rId53" Type="http://schemas.openxmlformats.org/officeDocument/2006/relationships/hyperlink" Target="https://www.youtube.com/watch?v=R19V1vVvMA8" TargetMode="External"/><Relationship Id="rId58" Type="http://schemas.openxmlformats.org/officeDocument/2006/relationships/hyperlink" Target="https://audiodescriptionau.com.au/" TargetMode="External"/><Relationship Id="rId74" Type="http://schemas.openxmlformats.org/officeDocument/2006/relationships/hyperlink" Target="https://www.d2l.com/en-apac/accessibility/" TargetMode="External"/><Relationship Id="rId79"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www.adcet.edu.au/resource/10660/silktide-website-accessibility-simulator-chrome" TargetMode="External"/><Relationship Id="rId19" Type="http://schemas.openxmlformats.org/officeDocument/2006/relationships/hyperlink" Target="https://humanrights.gov.au/" TargetMode="External"/><Relationship Id="rId14" Type="http://schemas.openxmlformats.org/officeDocument/2006/relationships/hyperlink" Target="https://www.visionaustralia.org/community/news/2019-08-23/online-track" TargetMode="External"/><Relationship Id="rId22" Type="http://schemas.openxmlformats.org/officeDocument/2006/relationships/image" Target="media/image5.png"/><Relationship Id="rId27" Type="http://schemas.openxmlformats.org/officeDocument/2006/relationships/hyperlink" Target="https://www.w3.org/WAI/fundamentals/accessibility-principles/" TargetMode="External"/><Relationship Id="rId30" Type="http://schemas.openxmlformats.org/officeDocument/2006/relationships/hyperlink" Target="https://www.accessibility.org.au/guides/what-is-the-wcag-standard/" TargetMode="External"/><Relationship Id="rId35" Type="http://schemas.openxmlformats.org/officeDocument/2006/relationships/image" Target="media/image7.png"/><Relationship Id="rId43" Type="http://schemas.openxmlformats.org/officeDocument/2006/relationships/hyperlink" Target="https://support.office.com/en-us/article/make-your-powerpoint-presentations-accessible-6f7772b2-2f33-4bd2-8ca7-dae3b2b3ef25?ui=en-US&amp;rs=en-US&amp;ad=US" TargetMode="External"/><Relationship Id="rId48" Type="http://schemas.openxmlformats.org/officeDocument/2006/relationships/hyperlink" Target="http://brailleaustralia.org/about-braille/formatting/" TargetMode="External"/><Relationship Id="rId56" Type="http://schemas.openxmlformats.org/officeDocument/2006/relationships/hyperlink" Target="https://www.adcet.edu.au/resource/10647/how-to-write-accessible-descriptions-for-interactive-charts" TargetMode="External"/><Relationship Id="rId64" Type="http://schemas.openxmlformats.org/officeDocument/2006/relationships/hyperlink" Target="https://www.mentimeter.com/accessibility" TargetMode="External"/><Relationship Id="rId69" Type="http://schemas.openxmlformats.org/officeDocument/2006/relationships/hyperlink" Target="https://lucidforeducation.com/accessibility" TargetMode="External"/><Relationship Id="rId77" Type="http://schemas.openxmlformats.org/officeDocument/2006/relationships/hyperlink" Target="https://www.instructure.com/canvas/accessibility" TargetMode="External"/><Relationship Id="rId8" Type="http://schemas.openxmlformats.org/officeDocument/2006/relationships/webSettings" Target="webSettings.xml"/><Relationship Id="rId51" Type="http://schemas.openxmlformats.org/officeDocument/2006/relationships/hyperlink" Target="http://printdisability.org/guidelines/guidelines-on-conveying-visual-information-2005/" TargetMode="External"/><Relationship Id="rId72" Type="http://schemas.openxmlformats.org/officeDocument/2006/relationships/hyperlink" Target="https://help.blackboard.com/Collaborate/Ultra/Administrator/Accessibility"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legislation.gov.au/Details/C2018C00125" TargetMode="External"/><Relationship Id="rId25" Type="http://schemas.openxmlformats.org/officeDocument/2006/relationships/hyperlink" Target="https://www.w3.org/WAI/fundamentals/accessibility-intro/" TargetMode="External"/><Relationship Id="rId33" Type="http://schemas.openxmlformats.org/officeDocument/2006/relationships/image" Target="media/image6.png"/><Relationship Id="rId38" Type="http://schemas.openxmlformats.org/officeDocument/2006/relationships/hyperlink" Target="https://support.microsoft.com/en-us/office/improve-accessibility-with-the-accessibility-checker-a16f6de0-2f39-4a2b-8bd8-5ad801426c7f" TargetMode="External"/><Relationship Id="rId46" Type="http://schemas.openxmlformats.org/officeDocument/2006/relationships/hyperlink" Target="http://printdisability.org/guidelines/guidelines-for-accessible-assessment-2019/" TargetMode="External"/><Relationship Id="rId59" Type="http://schemas.openxmlformats.org/officeDocument/2006/relationships/hyperlink" Target="https://www.3playmedia.com/blog/when-and-when-not-to-add-audio-description-to-content/" TargetMode="External"/><Relationship Id="rId67" Type="http://schemas.openxmlformats.org/officeDocument/2006/relationships/hyperlink" Target="https://padlet.com/about/accessibility" TargetMode="External"/><Relationship Id="rId20" Type="http://schemas.openxmlformats.org/officeDocument/2006/relationships/hyperlink" Target="https://humanrights.gov.au/our-work/disability-rights/world-wide-web-access-disability-discrimination-act-advisory-notes-ver" TargetMode="External"/><Relationship Id="rId41" Type="http://schemas.openxmlformats.org/officeDocument/2006/relationships/image" Target="media/image8.png"/><Relationship Id="rId54" Type="http://schemas.openxmlformats.org/officeDocument/2006/relationships/hyperlink" Target="https://webaim.org/techniques/alttext/" TargetMode="External"/><Relationship Id="rId62" Type="http://schemas.openxmlformats.org/officeDocument/2006/relationships/hyperlink" Target="https://h5p.org" TargetMode="External"/><Relationship Id="rId70" Type="http://schemas.openxmlformats.org/officeDocument/2006/relationships/hyperlink" Target="https://support.microsoft.com/en-us/office/keyboard-shortcuts-for-microsoft-teams-2e8e2a70-e8d8-4a19-949b-4c36dd5292d2" TargetMode="External"/><Relationship Id="rId75" Type="http://schemas.openxmlformats.org/officeDocument/2006/relationships/hyperlink" Target="https://community.canvaslms.com/t5/Student-Guide/How-do-I-use-the-Accessibility-Checker-in-the-Rich-Content/ta-p/382"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hyperlink" Target="https://www.adcet.edu.au/inclusive-technology/blind-and-vision-impaired/screen-readers" TargetMode="External"/><Relationship Id="rId28" Type="http://schemas.openxmlformats.org/officeDocument/2006/relationships/hyperlink" Target="https://humanrights.gov.au/our-work/disability-rights/world-wide-web-access-disability-discrimination-act-advisory-notes-ver" TargetMode="External"/><Relationship Id="rId36" Type="http://schemas.openxmlformats.org/officeDocument/2006/relationships/hyperlink" Target="https://webaim.org/techniques/semanticstructure/" TargetMode="External"/><Relationship Id="rId49" Type="http://schemas.openxmlformats.org/officeDocument/2006/relationships/hyperlink" Target="http://printdisability.org/guidelines/unified-english-braille-australian-training-manual-2013/" TargetMode="External"/><Relationship Id="rId57" Type="http://schemas.openxmlformats.org/officeDocument/2006/relationships/hyperlink" Target="https://www.youtube.com/watch?v=rgRv4bSdLdU" TargetMode="External"/><Relationship Id="rId10" Type="http://schemas.openxmlformats.org/officeDocument/2006/relationships/endnotes" Target="endnotes.xml"/><Relationship Id="rId31" Type="http://schemas.openxmlformats.org/officeDocument/2006/relationships/hyperlink" Target="https://www.essentialaccessibility.com/blog/web-content-accessibility-guidelines-wcag" TargetMode="External"/><Relationship Id="rId44" Type="http://schemas.openxmlformats.org/officeDocument/2006/relationships/hyperlink" Target="https://www.pcc.edu/instructional-support/accessibility/powerpoint/" TargetMode="External"/><Relationship Id="rId52" Type="http://schemas.openxmlformats.org/officeDocument/2006/relationships/hyperlink" Target="https://webaim.org/techniques/alttext/" TargetMode="External"/><Relationship Id="rId60" Type="http://schemas.openxmlformats.org/officeDocument/2006/relationships/hyperlink" Target="https://contrastchecker.com/" TargetMode="External"/><Relationship Id="rId65" Type="http://schemas.openxmlformats.org/officeDocument/2006/relationships/hyperlink" Target="https://community.sli.do/about-slido-32/slido-accessibility-for-people-with-disabilities-533" TargetMode="External"/><Relationship Id="rId73" Type="http://schemas.openxmlformats.org/officeDocument/2006/relationships/hyperlink" Target="https://sites.reading.ac.uk/tel-support/2020/11/02/blackboard-content-editor-accessibility-checker" TargetMode="External"/><Relationship Id="rId78" Type="http://schemas.openxmlformats.org/officeDocument/2006/relationships/hyperlink" Target="https://support.zoom.us/hc/en-us/articles/205683899-Hot-Keys-and-Keyboard-Shortcuts-for-Zoom" TargetMode="Externa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www.dese.gov.au/disability-standards-education-2005" TargetMode="External"/><Relationship Id="rId39" Type="http://schemas.openxmlformats.org/officeDocument/2006/relationships/hyperlink" Target="https://support.microsoft.com/en-us/office/rules-for-the-accessibility-checker-651e08f2-0fc3-4e10-aaca-74b4a67101c1?ui=en-us&amp;rs=en-us&amp;ad=us" TargetMode="External"/><Relationship Id="rId34" Type="http://schemas.openxmlformats.org/officeDocument/2006/relationships/hyperlink" Target="https://printdisability.org/guidelines/guidelines-for-producing-accessible-etext/" TargetMode="External"/><Relationship Id="rId50" Type="http://schemas.openxmlformats.org/officeDocument/2006/relationships/hyperlink" Target="http://printdisability.org/guidelines/sound-advice-guidelines-2013/" TargetMode="External"/><Relationship Id="rId55" Type="http://schemas.openxmlformats.org/officeDocument/2006/relationships/hyperlink" Target="https://www.adcet.edu.au/resource/9920/describing-images-poet-training-tool" TargetMode="External"/><Relationship Id="rId76" Type="http://schemas.openxmlformats.org/officeDocument/2006/relationships/hyperlink" Target="https://protect-au.mimecast.com/s/1My2Ck8vzVfOqBmGrhQBKjj?domain=community.canvaslms.com" TargetMode="External"/><Relationship Id="rId7" Type="http://schemas.openxmlformats.org/officeDocument/2006/relationships/settings" Target="settings.xml"/><Relationship Id="rId71" Type="http://schemas.openxmlformats.org/officeDocument/2006/relationships/hyperlink" Target="https://support.microsoft.com/en-us/topic/use-a-screen-reader-to-explore-and-navigate-microsoft-teams-47614fb0-a583-49f6-84da-6872223e74a0" TargetMode="External"/><Relationship Id="rId2" Type="http://schemas.openxmlformats.org/officeDocument/2006/relationships/customXml" Target="../customXml/item2.xml"/><Relationship Id="rId29" Type="http://schemas.openxmlformats.org/officeDocument/2006/relationships/hyperlink" Target="https://www.w3.org/TR/UNDERSTANDING-WCAG20/conformance.html" TargetMode="External"/><Relationship Id="rId24" Type="http://schemas.openxmlformats.org/officeDocument/2006/relationships/hyperlink" Target="https://www.visionaustralia.org/information/adaptive-technology/using-technology" TargetMode="External"/><Relationship Id="rId40" Type="http://schemas.openxmlformats.org/officeDocument/2006/relationships/hyperlink" Target="https://support.microsoft.com/en-us/office/make-your-word-documents-accessible-to-people-with-disabilities-d9bf3683-87ac-47ea-b91a-78dcacb3c66d" TargetMode="External"/><Relationship Id="rId45" Type="http://schemas.openxmlformats.org/officeDocument/2006/relationships/hyperlink" Target="http://printdisability.org/" TargetMode="External"/><Relationship Id="rId66" Type="http://schemas.openxmlformats.org/officeDocument/2006/relationships/hyperlink" Target="https://trust.kahoot.com/inclusion-accessibilit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6766DE7D4B1242B60D5F644306D5FE" ma:contentTypeVersion="11" ma:contentTypeDescription="Create a new document." ma:contentTypeScope="" ma:versionID="0806b91dd81232ebd2ab873decf43d5a">
  <xsd:schema xmlns:xsd="http://www.w3.org/2001/XMLSchema" xmlns:xs="http://www.w3.org/2001/XMLSchema" xmlns:p="http://schemas.microsoft.com/office/2006/metadata/properties" xmlns:ns2="2617389f-58e4-49c5-9807-a75b64a65690" targetNamespace="http://schemas.microsoft.com/office/2006/metadata/properties" ma:root="true" ma:fieldsID="336ef2abad0597d058bc4dcbef49c401" ns2:_="">
    <xsd:import namespace="2617389f-58e4-49c5-9807-a75b64a65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7389f-58e4-49c5-9807-a75b64a656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0BBB3B-E139-4805-A05C-50D059C43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17389f-58e4-49c5-9807-a75b64a65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F6F897-A258-4E8B-ABB8-0DE503149CE8}">
  <ds:schemaRefs>
    <ds:schemaRef ds:uri="http://schemas.openxmlformats.org/officeDocument/2006/bibliography"/>
  </ds:schemaRefs>
</ds:datastoreItem>
</file>

<file path=customXml/itemProps3.xml><?xml version="1.0" encoding="utf-8"?>
<ds:datastoreItem xmlns:ds="http://schemas.openxmlformats.org/officeDocument/2006/customXml" ds:itemID="{EAB38B96-3B78-4A92-A5FE-E898769BA69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75AD30-579B-428C-B011-B73AFF822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37</Pages>
  <Words>13536</Words>
  <Characters>77158</Characters>
  <Application>Microsoft Office Word</Application>
  <DocSecurity>0</DocSecurity>
  <Lines>642</Lines>
  <Paragraphs>181</Paragraphs>
  <ScaleCrop>false</ScaleCrop>
  <HeadingPairs>
    <vt:vector size="2" baseType="variant">
      <vt:variant>
        <vt:lpstr>Title</vt:lpstr>
      </vt:variant>
      <vt:variant>
        <vt:i4>1</vt:i4>
      </vt:variant>
    </vt:vector>
  </HeadingPairs>
  <TitlesOfParts>
    <vt:vector size="1" baseType="lpstr">
      <vt:lpstr>ADCET Guidelines: Online Tertiary Access for Students and Staff who are Blind and Vision Impaired</vt:lpstr>
    </vt:vector>
  </TitlesOfParts>
  <Company/>
  <LinksUpToDate>false</LinksUpToDate>
  <CharactersWithSpaces>90513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ADCET Guidelines: Supporting Blind and Vision Impaired Students Online</dc:title>
  <dc:subject/>
  <dc:creator>Darlene McLennan;Darren Britten</dc:creator>
  <cp:keywords/>
  <dc:description/>
  <cp:lastModifiedBy>Kylie Geard</cp:lastModifiedBy>
  <cp:revision>4</cp:revision>
  <dcterms:created xsi:type="dcterms:W3CDTF">2022-05-26T04:47:00Z</dcterms:created>
  <dcterms:modified xsi:type="dcterms:W3CDTF">2026-06-30T01:47:00Z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0x0101003E6766DE7D4B1242B60D5F644306D5FE</vt:lpwstr>
  </property>
</Properties>
</file>