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3B72" w:rsidRPr="00D7293C" w:rsidRDefault="00593B72" w:rsidP="00D7293C">
      <w:pPr>
        <w:pStyle w:val="Heading1"/>
      </w:pPr>
      <w:r w:rsidRPr="00D7293C">
        <w:t>Screen Readers:</w:t>
      </w:r>
      <w:r w:rsidR="00CB3F80" w:rsidRPr="00D7293C">
        <w:t xml:space="preserve"> </w:t>
      </w:r>
      <w:r w:rsidRPr="00D7293C">
        <w:t>Everything Access and Teaching Staff should know</w:t>
      </w:r>
    </w:p>
    <w:p w:rsidR="00593B72" w:rsidRPr="00CB3F80" w:rsidRDefault="00593B72" w:rsidP="00D7293C">
      <w:r w:rsidRPr="00CB3F80">
        <w:rPr>
          <w:lang w:val="en-GB"/>
        </w:rPr>
        <w:t>Darren Britten • Andrew Downie • Kiah Buhler • Doug McGinn</w:t>
      </w:r>
    </w:p>
    <w:p w:rsidR="00D7293C" w:rsidRPr="00D7293C" w:rsidRDefault="00D7293C" w:rsidP="00D7293C">
      <w:pPr>
        <w:pStyle w:val="Heading2"/>
      </w:pPr>
      <w:r w:rsidRPr="00D7293C">
        <w:t xml:space="preserve">Slide 2: </w:t>
      </w:r>
      <w:r w:rsidRPr="00D7293C">
        <w:rPr>
          <w:lang w:val="en-GB"/>
        </w:rPr>
        <w:t>Screen Readers 101</w:t>
      </w:r>
    </w:p>
    <w:p w:rsidR="00593B72" w:rsidRPr="00CB3F80" w:rsidRDefault="00D7293C" w:rsidP="00D7293C">
      <w:pPr>
        <w:rPr>
          <w:lang w:val="en-GB"/>
        </w:rPr>
      </w:pPr>
      <w:r>
        <w:rPr>
          <w:lang w:val="en-GB"/>
        </w:rPr>
        <w:t>What is a Screen Reader?</w:t>
      </w:r>
      <w:r w:rsidR="00D31BC1">
        <w:rPr>
          <w:lang w:val="en-GB"/>
        </w:rPr>
        <w:t xml:space="preserve"> </w:t>
      </w:r>
      <w:r>
        <w:rPr>
          <w:lang w:val="en-GB"/>
        </w:rPr>
        <w:t>What does it do?</w:t>
      </w:r>
      <w:r w:rsidR="00D31BC1">
        <w:rPr>
          <w:lang w:val="en-GB"/>
        </w:rPr>
        <w:t xml:space="preserve"> </w:t>
      </w:r>
      <w:r>
        <w:rPr>
          <w:lang w:val="en-GB"/>
        </w:rPr>
        <w:t>How does it work?</w:t>
      </w:r>
    </w:p>
    <w:p w:rsidR="00593B72" w:rsidRPr="00CB3F80" w:rsidRDefault="00593B72" w:rsidP="00D7293C">
      <w:pPr>
        <w:rPr>
          <w:color w:val="000000"/>
        </w:rPr>
      </w:pPr>
      <w:r w:rsidRPr="00CB3F80">
        <w:rPr>
          <w:lang w:val="en-GB"/>
        </w:rPr>
        <w:t>Over the next 50 minutes we will seek to unpack these questions and dispel some of the myths around accessibility and screen readers. Andrew, Doug and Kiah will share their unique insights and experiences to help you in making the world a little more screen reader-friendly.</w:t>
      </w:r>
    </w:p>
    <w:p w:rsidR="00593B72" w:rsidRPr="00CB3F80" w:rsidRDefault="00D31BC1" w:rsidP="00D31BC1">
      <w:pPr>
        <w:pStyle w:val="Heading2"/>
      </w:pPr>
      <w:r w:rsidRPr="00D7293C">
        <w:t xml:space="preserve">Slide </w:t>
      </w:r>
      <w:r>
        <w:t>3</w:t>
      </w:r>
      <w:r w:rsidRPr="00D7293C">
        <w:t xml:space="preserve">: </w:t>
      </w:r>
      <w:r w:rsidR="00593B72" w:rsidRPr="00CB3F80">
        <w:t>Acknowledgements</w:t>
      </w:r>
    </w:p>
    <w:p w:rsidR="00593B72" w:rsidRPr="00CB3F80" w:rsidRDefault="00593B72" w:rsidP="00D7293C">
      <w:r w:rsidRPr="00CB3F80">
        <w:rPr>
          <w:lang w:val="en-GB"/>
        </w:rPr>
        <w:t xml:space="preserve">In the spirit of </w:t>
      </w:r>
      <w:r w:rsidR="00C07A51" w:rsidRPr="00CB3F80">
        <w:rPr>
          <w:lang w:val="en-GB"/>
        </w:rPr>
        <w:t>reconciliation,</w:t>
      </w:r>
      <w:r w:rsidRPr="00CB3F80">
        <w:rPr>
          <w:lang w:val="en-GB"/>
        </w:rPr>
        <w:t xml:space="preserve"> we would like to acknowledge the Traditional Custodians of country throughout Australia and their connections to land, sea and community. We pay our respect to their elders past, present and emerging and extend that respect to all Aboriginal and Torres Strait Islander peoples today.</w:t>
      </w:r>
      <w:r w:rsidRPr="00CB3F80">
        <w:rPr>
          <w:lang w:val="en-GB"/>
        </w:rPr>
        <w:br/>
      </w:r>
      <w:r w:rsidRPr="00CB3F80">
        <w:rPr>
          <w:lang w:val="en-GB"/>
        </w:rPr>
        <w:br/>
      </w:r>
      <w:r w:rsidR="00C07A51" w:rsidRPr="00C07A51">
        <w:rPr>
          <w:lang w:val="en-GB"/>
        </w:rPr>
        <w:t xml:space="preserve">While virtually connected today we are presenting geographically dispersed and acknowledge the Wurundjeri people of the Kulin nation in Victoria, the peoples of </w:t>
      </w:r>
      <w:r w:rsidR="00C07A51" w:rsidRPr="00C07A51">
        <w:t>Stoney Creek nation in Tasmania and the lands of Cammeraygal peoples in NSW</w:t>
      </w:r>
      <w:r w:rsidR="00C07A51" w:rsidRPr="00C07A51">
        <w:rPr>
          <w:lang w:val="en-GB"/>
        </w:rPr>
        <w:t>.</w:t>
      </w:r>
    </w:p>
    <w:p w:rsidR="00593B72" w:rsidRPr="00CB3F80" w:rsidRDefault="00D31BC1" w:rsidP="00D31BC1">
      <w:pPr>
        <w:pStyle w:val="Heading2"/>
      </w:pPr>
      <w:r>
        <w:t xml:space="preserve">Slide 4: </w:t>
      </w:r>
      <w:r w:rsidR="00593B72" w:rsidRPr="00CB3F80">
        <w:t>Andrew Downie</w:t>
      </w:r>
    </w:p>
    <w:p w:rsidR="00D31BC1" w:rsidRDefault="00D31BC1" w:rsidP="00D31BC1">
      <w:pPr>
        <w:pStyle w:val="Heading2"/>
      </w:pPr>
      <w:r>
        <w:t>Slide 5:</w:t>
      </w:r>
    </w:p>
    <w:p w:rsidR="00593B72" w:rsidRPr="00CB3F80" w:rsidRDefault="00593B72" w:rsidP="00D7293C">
      <w:pPr>
        <w:rPr>
          <w:rFonts w:eastAsia="Times New Roman"/>
          <w:color w:val="000000"/>
        </w:rPr>
      </w:pPr>
      <w:r w:rsidRPr="00CB3F80">
        <w:rPr>
          <w:lang w:val="en-GB"/>
        </w:rPr>
        <w:t>What is a screen reader?</w:t>
      </w:r>
    </w:p>
    <w:p w:rsidR="00D31BC1" w:rsidRDefault="00D31BC1" w:rsidP="00D31BC1">
      <w:pPr>
        <w:pStyle w:val="Heading2"/>
      </w:pPr>
      <w:r>
        <w:t>Slide 6:</w:t>
      </w:r>
    </w:p>
    <w:p w:rsidR="00593B72" w:rsidRPr="00CB3F80" w:rsidRDefault="00593B72" w:rsidP="00D7293C">
      <w:pPr>
        <w:rPr>
          <w:rFonts w:eastAsia="Times New Roman"/>
          <w:color w:val="000000"/>
        </w:rPr>
      </w:pPr>
      <w:r w:rsidRPr="00CB3F80">
        <w:rPr>
          <w:lang w:val="en-GB"/>
        </w:rPr>
        <w:t>How intelligent are they?</w:t>
      </w:r>
    </w:p>
    <w:p w:rsidR="00D31BC1" w:rsidRDefault="00D31BC1" w:rsidP="00D31BC1">
      <w:pPr>
        <w:pStyle w:val="Heading2"/>
      </w:pPr>
      <w:r>
        <w:t>Slide 7:</w:t>
      </w:r>
    </w:p>
    <w:p w:rsidR="00593B72" w:rsidRPr="00CB3F80" w:rsidRDefault="00593B72" w:rsidP="00D7293C">
      <w:pPr>
        <w:rPr>
          <w:rFonts w:eastAsia="Times New Roman"/>
          <w:color w:val="000000"/>
        </w:rPr>
      </w:pPr>
      <w:r w:rsidRPr="00CB3F80">
        <w:rPr>
          <w:lang w:val="en-GB"/>
        </w:rPr>
        <w:t>How do screen readers convey information in tables?</w:t>
      </w:r>
    </w:p>
    <w:p w:rsidR="00D31BC1" w:rsidRDefault="00D31BC1" w:rsidP="00D31BC1">
      <w:pPr>
        <w:pStyle w:val="Heading2"/>
      </w:pPr>
      <w:r>
        <w:t>Slide 8:</w:t>
      </w:r>
    </w:p>
    <w:p w:rsidR="00593B72" w:rsidRPr="00CB3F80" w:rsidRDefault="00593B72" w:rsidP="00D7293C">
      <w:pPr>
        <w:rPr>
          <w:rFonts w:eastAsia="Times New Roman"/>
          <w:color w:val="000000"/>
        </w:rPr>
      </w:pPr>
      <w:r w:rsidRPr="00CB3F80">
        <w:rPr>
          <w:lang w:val="en-GB"/>
        </w:rPr>
        <w:t>What can and cannot be read with a screen reader?</w:t>
      </w:r>
    </w:p>
    <w:p w:rsidR="00593B72" w:rsidRPr="00CB3F80" w:rsidRDefault="00D31BC1" w:rsidP="00D31BC1">
      <w:pPr>
        <w:pStyle w:val="Heading2"/>
      </w:pPr>
      <w:r>
        <w:lastRenderedPageBreak/>
        <w:t xml:space="preserve">Slide 9: </w:t>
      </w:r>
      <w:r w:rsidR="00593B72" w:rsidRPr="00CB3F80">
        <w:t>Kiah Buhler</w:t>
      </w:r>
    </w:p>
    <w:p w:rsidR="00D31BC1" w:rsidRDefault="00D31BC1" w:rsidP="00D31BC1">
      <w:pPr>
        <w:pStyle w:val="Heading2"/>
        <w:rPr>
          <w:lang w:val="en-GB"/>
        </w:rPr>
      </w:pPr>
      <w:r>
        <w:t>Slide 10:</w:t>
      </w:r>
    </w:p>
    <w:p w:rsidR="00593B72" w:rsidRPr="00CB3F80" w:rsidRDefault="00D31BC1" w:rsidP="00D7293C">
      <w:pPr>
        <w:rPr>
          <w:rFonts w:eastAsia="Times New Roman"/>
          <w:color w:val="000000"/>
        </w:rPr>
      </w:pPr>
      <w:r>
        <w:rPr>
          <w:lang w:val="en-GB"/>
        </w:rPr>
        <w:t>What eq</w:t>
      </w:r>
      <w:r w:rsidR="00593B72" w:rsidRPr="00CB3F80">
        <w:rPr>
          <w:lang w:val="en-GB"/>
        </w:rPr>
        <w:t>uipment can you use with a screen reader?</w:t>
      </w:r>
    </w:p>
    <w:p w:rsidR="00D31BC1" w:rsidRDefault="00D31BC1" w:rsidP="00D31BC1">
      <w:pPr>
        <w:pStyle w:val="Heading2"/>
        <w:rPr>
          <w:lang w:val="en-GB"/>
        </w:rPr>
      </w:pPr>
      <w:r>
        <w:t>Slide 11:</w:t>
      </w:r>
    </w:p>
    <w:p w:rsidR="00593B72" w:rsidRPr="00CB3F80" w:rsidRDefault="00593B72" w:rsidP="00D7293C">
      <w:pPr>
        <w:rPr>
          <w:rFonts w:eastAsia="Times New Roman"/>
          <w:color w:val="000000"/>
        </w:rPr>
      </w:pPr>
      <w:r w:rsidRPr="00CB3F80">
        <w:rPr>
          <w:lang w:val="en-GB"/>
        </w:rPr>
        <w:t>Do commands vary between screen readers?</w:t>
      </w:r>
    </w:p>
    <w:p w:rsidR="00D31BC1" w:rsidRDefault="00D31BC1" w:rsidP="00D31BC1">
      <w:pPr>
        <w:pStyle w:val="Heading2"/>
        <w:rPr>
          <w:lang w:val="en-GB"/>
        </w:rPr>
      </w:pPr>
      <w:r>
        <w:t>Slide 12:</w:t>
      </w:r>
    </w:p>
    <w:p w:rsidR="00593B72" w:rsidRPr="00CB3F80" w:rsidRDefault="00593B72" w:rsidP="00D7293C">
      <w:pPr>
        <w:rPr>
          <w:rFonts w:eastAsia="Times New Roman"/>
          <w:color w:val="000000"/>
        </w:rPr>
      </w:pPr>
      <w:r w:rsidRPr="00CB3F80">
        <w:rPr>
          <w:lang w:val="en-GB"/>
        </w:rPr>
        <w:t xml:space="preserve">Can a person using a screen reader read information as fast as their sighted colleagues? </w:t>
      </w:r>
    </w:p>
    <w:p w:rsidR="00D31BC1" w:rsidRDefault="00D31BC1" w:rsidP="00D31BC1">
      <w:pPr>
        <w:pStyle w:val="Heading2"/>
        <w:rPr>
          <w:lang w:val="en-GB"/>
        </w:rPr>
      </w:pPr>
      <w:r>
        <w:t>Slide 13:</w:t>
      </w:r>
    </w:p>
    <w:p w:rsidR="00593B72" w:rsidRPr="00CB3F80" w:rsidRDefault="00593B72" w:rsidP="00D7293C">
      <w:pPr>
        <w:rPr>
          <w:rFonts w:eastAsia="Times New Roman"/>
          <w:color w:val="000000"/>
        </w:rPr>
      </w:pPr>
      <w:r w:rsidRPr="00CB3F80">
        <w:rPr>
          <w:lang w:val="en-GB"/>
        </w:rPr>
        <w:t xml:space="preserve">Is it only blind people that use screen readers? </w:t>
      </w:r>
    </w:p>
    <w:p w:rsidR="00593B72" w:rsidRDefault="00D31BC1" w:rsidP="00D31BC1">
      <w:pPr>
        <w:pStyle w:val="Heading2"/>
      </w:pPr>
      <w:r>
        <w:t xml:space="preserve">Slide 14: </w:t>
      </w:r>
      <w:r w:rsidR="00593B72" w:rsidRPr="00CB3F80">
        <w:t>Doug McGinn</w:t>
      </w:r>
    </w:p>
    <w:p w:rsidR="00D31BC1" w:rsidRPr="00D31BC1" w:rsidRDefault="00D31BC1" w:rsidP="00D31BC1">
      <w:pPr>
        <w:pStyle w:val="Heading2"/>
        <w:rPr>
          <w:lang w:val="en-GB"/>
        </w:rPr>
      </w:pPr>
      <w:r>
        <w:t>Slide 15:</w:t>
      </w:r>
    </w:p>
    <w:p w:rsidR="00593B72" w:rsidRPr="00CB3F80" w:rsidRDefault="00593B72" w:rsidP="00D7293C">
      <w:pPr>
        <w:rPr>
          <w:rFonts w:eastAsia="Times New Roman"/>
          <w:color w:val="000000"/>
        </w:rPr>
      </w:pPr>
      <w:r w:rsidRPr="00CB3F80">
        <w:rPr>
          <w:lang w:val="en-GB"/>
        </w:rPr>
        <w:t>Where do screen reader users get training?</w:t>
      </w:r>
    </w:p>
    <w:p w:rsidR="00D31BC1" w:rsidRDefault="00D31BC1" w:rsidP="00D31BC1">
      <w:pPr>
        <w:pStyle w:val="Heading2"/>
        <w:rPr>
          <w:lang w:val="en-GB"/>
        </w:rPr>
      </w:pPr>
      <w:r>
        <w:t>Slide 16:</w:t>
      </w:r>
    </w:p>
    <w:p w:rsidR="00593B72" w:rsidRPr="00CB3F80" w:rsidRDefault="00593B72" w:rsidP="00D7293C">
      <w:pPr>
        <w:rPr>
          <w:rFonts w:eastAsia="Times New Roman"/>
          <w:color w:val="000000"/>
        </w:rPr>
      </w:pPr>
      <w:r w:rsidRPr="00CB3F80">
        <w:rPr>
          <w:lang w:val="en-GB"/>
        </w:rPr>
        <w:t>Where can screen reader users go to get support?</w:t>
      </w:r>
    </w:p>
    <w:p w:rsidR="00D31BC1" w:rsidRDefault="00D31BC1" w:rsidP="00D31BC1">
      <w:pPr>
        <w:pStyle w:val="Heading2"/>
        <w:rPr>
          <w:lang w:val="en-GB"/>
        </w:rPr>
      </w:pPr>
      <w:r>
        <w:t>Slide 17:</w:t>
      </w:r>
    </w:p>
    <w:p w:rsidR="00593B72" w:rsidRPr="00CB3F80" w:rsidRDefault="00593B72" w:rsidP="00D7293C">
      <w:pPr>
        <w:rPr>
          <w:rFonts w:eastAsia="Times New Roman"/>
          <w:color w:val="000000"/>
        </w:rPr>
      </w:pPr>
      <w:r w:rsidRPr="00CB3F80">
        <w:rPr>
          <w:lang w:val="en-GB"/>
        </w:rPr>
        <w:t>Are screen reader users the experts in accessibility?</w:t>
      </w:r>
    </w:p>
    <w:p w:rsidR="00593B72" w:rsidRPr="00CB3F80" w:rsidRDefault="003C3CE3" w:rsidP="003C3CE3">
      <w:pPr>
        <w:pStyle w:val="Heading2"/>
      </w:pPr>
      <w:r>
        <w:t xml:space="preserve">Slide 18: </w:t>
      </w:r>
      <w:r w:rsidR="00593B72" w:rsidRPr="00CB3F80">
        <w:t>Darren Britten</w:t>
      </w:r>
    </w:p>
    <w:p w:rsidR="00593B72" w:rsidRPr="00CB3F80" w:rsidRDefault="003C3CE3" w:rsidP="003C3CE3">
      <w:pPr>
        <w:pStyle w:val="Heading2"/>
        <w:rPr>
          <w:color w:val="000000"/>
        </w:rPr>
      </w:pPr>
      <w:r>
        <w:rPr>
          <w:lang w:val="en-GB"/>
        </w:rPr>
        <w:t xml:space="preserve">Slide 19: </w:t>
      </w:r>
      <w:r w:rsidR="00593B72" w:rsidRPr="00CB3F80">
        <w:rPr>
          <w:lang w:val="en-GB"/>
        </w:rPr>
        <w:t>What can you do to make the world a little more screen reader friendly?</w:t>
      </w:r>
    </w:p>
    <w:p w:rsidR="00593B72" w:rsidRPr="00A220D4" w:rsidRDefault="00593B72" w:rsidP="00A220D4">
      <w:pPr>
        <w:numPr>
          <w:ilvl w:val="0"/>
          <w:numId w:val="2"/>
        </w:numPr>
      </w:pPr>
      <w:r w:rsidRPr="00A220D4">
        <w:t>Use headings in your documents and online content</w:t>
      </w:r>
    </w:p>
    <w:p w:rsidR="00593B72" w:rsidRPr="00A220D4" w:rsidRDefault="00593B72" w:rsidP="00A220D4">
      <w:pPr>
        <w:numPr>
          <w:ilvl w:val="0"/>
          <w:numId w:val="2"/>
        </w:numPr>
      </w:pPr>
      <w:r w:rsidRPr="00A220D4">
        <w:t>Use the accessibility checker in Microsoft Office</w:t>
      </w:r>
    </w:p>
    <w:p w:rsidR="00593B72" w:rsidRPr="00A220D4" w:rsidRDefault="00593B72" w:rsidP="00A220D4">
      <w:pPr>
        <w:numPr>
          <w:ilvl w:val="0"/>
          <w:numId w:val="2"/>
        </w:numPr>
      </w:pPr>
      <w:r w:rsidRPr="00A220D4">
        <w:t>Provide meaningful links</w:t>
      </w:r>
    </w:p>
    <w:p w:rsidR="00593B72" w:rsidRPr="00A220D4" w:rsidRDefault="00593B72" w:rsidP="00A220D4">
      <w:pPr>
        <w:numPr>
          <w:ilvl w:val="0"/>
          <w:numId w:val="2"/>
        </w:numPr>
      </w:pPr>
      <w:r w:rsidRPr="00A220D4">
        <w:lastRenderedPageBreak/>
        <w:t>Adding context and meaning to your content</w:t>
      </w:r>
    </w:p>
    <w:p w:rsidR="00593B72" w:rsidRPr="00A220D4" w:rsidRDefault="00593B72" w:rsidP="00A220D4">
      <w:pPr>
        <w:numPr>
          <w:ilvl w:val="0"/>
          <w:numId w:val="2"/>
        </w:numPr>
      </w:pPr>
      <w:r w:rsidRPr="00A220D4">
        <w:t>Name your files with meaningful titles</w:t>
      </w:r>
    </w:p>
    <w:p w:rsidR="00593B72" w:rsidRPr="003C3CE3" w:rsidRDefault="00593B72" w:rsidP="00A220D4">
      <w:pPr>
        <w:numPr>
          <w:ilvl w:val="0"/>
          <w:numId w:val="2"/>
        </w:numPr>
        <w:rPr>
          <w:lang w:val="en-GB"/>
        </w:rPr>
      </w:pPr>
      <w:r w:rsidRPr="00A220D4">
        <w:t>Say what you mean when recording or describing a function</w:t>
      </w:r>
    </w:p>
    <w:p w:rsidR="003C3CE3" w:rsidRPr="00CB3F80" w:rsidRDefault="003C3CE3" w:rsidP="003C3CE3">
      <w:pPr>
        <w:pStyle w:val="Heading2"/>
        <w:rPr>
          <w:color w:val="000000"/>
        </w:rPr>
      </w:pPr>
      <w:r>
        <w:rPr>
          <w:lang w:val="en-GB"/>
        </w:rPr>
        <w:t xml:space="preserve">Slide </w:t>
      </w:r>
      <w:r w:rsidR="00342B64">
        <w:rPr>
          <w:lang w:val="en-GB"/>
        </w:rPr>
        <w:t>20</w:t>
      </w:r>
      <w:r>
        <w:rPr>
          <w:lang w:val="en-GB"/>
        </w:rPr>
        <w:t xml:space="preserve">: </w:t>
      </w:r>
      <w:r w:rsidRPr="00CB3F80">
        <w:rPr>
          <w:lang w:val="en-GB"/>
        </w:rPr>
        <w:t>What can you do to make the world a little more screen reader friendly?</w:t>
      </w:r>
    </w:p>
    <w:p w:rsidR="00593B72" w:rsidRPr="00A220D4" w:rsidRDefault="00593B72" w:rsidP="00A220D4">
      <w:pPr>
        <w:numPr>
          <w:ilvl w:val="0"/>
          <w:numId w:val="2"/>
        </w:numPr>
      </w:pPr>
      <w:r w:rsidRPr="00A220D4">
        <w:t>Provide keyboard shortcuts/guides to students</w:t>
      </w:r>
    </w:p>
    <w:p w:rsidR="00593B72" w:rsidRPr="00A220D4" w:rsidRDefault="00593B72" w:rsidP="00A220D4">
      <w:pPr>
        <w:numPr>
          <w:ilvl w:val="0"/>
          <w:numId w:val="2"/>
        </w:numPr>
      </w:pPr>
      <w:r w:rsidRPr="00A220D4">
        <w:t>Put important information up front</w:t>
      </w:r>
    </w:p>
    <w:p w:rsidR="00593B72" w:rsidRPr="00A220D4" w:rsidRDefault="00593B72" w:rsidP="00A220D4">
      <w:pPr>
        <w:numPr>
          <w:ilvl w:val="0"/>
          <w:numId w:val="2"/>
        </w:numPr>
      </w:pPr>
      <w:r w:rsidRPr="00A220D4">
        <w:t>Include screen reader users in projects and program development</w:t>
      </w:r>
    </w:p>
    <w:p w:rsidR="00593B72" w:rsidRPr="00A220D4" w:rsidRDefault="00593B72" w:rsidP="00A220D4">
      <w:pPr>
        <w:numPr>
          <w:ilvl w:val="0"/>
          <w:numId w:val="2"/>
        </w:numPr>
      </w:pPr>
      <w:r w:rsidRPr="00A220D4">
        <w:t>And most importantly….ask someone</w:t>
      </w:r>
    </w:p>
    <w:p w:rsidR="00593B72" w:rsidRDefault="00C07CF9" w:rsidP="00C07CF9">
      <w:pPr>
        <w:pStyle w:val="Heading2"/>
      </w:pPr>
      <w:r>
        <w:t xml:space="preserve">Slide 21: </w:t>
      </w:r>
      <w:r w:rsidR="00593B72" w:rsidRPr="00CB3F80">
        <w:t>Further information and resources</w:t>
      </w:r>
    </w:p>
    <w:p w:rsidR="00A1185E" w:rsidRDefault="00A1185E" w:rsidP="00A1185E">
      <w:pPr>
        <w:numPr>
          <w:ilvl w:val="0"/>
          <w:numId w:val="2"/>
        </w:numPr>
      </w:pPr>
      <w:r w:rsidRPr="00A1185E">
        <w:t>Upcoming ADCET Guidelines: Online Tertiary Access for Students and Staff who are Blind or Vision Impaired</w:t>
      </w:r>
    </w:p>
    <w:p w:rsidR="00A1185E" w:rsidRPr="00A1185E" w:rsidRDefault="00A1185E" w:rsidP="00A1185E">
      <w:pPr>
        <w:numPr>
          <w:ilvl w:val="0"/>
          <w:numId w:val="2"/>
        </w:numPr>
        <w:rPr>
          <w:bCs/>
        </w:rPr>
      </w:pPr>
      <w:hyperlink r:id="rId5" w:history="1">
        <w:r w:rsidRPr="00A1185E">
          <w:rPr>
            <w:rStyle w:val="Hyperlink"/>
            <w:bCs/>
            <w:lang w:val="en-GB"/>
          </w:rPr>
          <w:t>Australian Disability Clearinghouse on Education and Training</w:t>
        </w:r>
      </w:hyperlink>
    </w:p>
    <w:p w:rsidR="00A1185E" w:rsidRPr="00A1185E" w:rsidRDefault="00A1185E" w:rsidP="00A1185E">
      <w:pPr>
        <w:numPr>
          <w:ilvl w:val="0"/>
          <w:numId w:val="2"/>
        </w:numPr>
        <w:rPr>
          <w:bCs/>
        </w:rPr>
      </w:pPr>
      <w:hyperlink r:id="rId6" w:history="1">
        <w:r w:rsidRPr="00A1185E">
          <w:rPr>
            <w:rStyle w:val="Hyperlink"/>
            <w:bCs/>
            <w:lang w:val="en-GB"/>
          </w:rPr>
          <w:t>ZOOM - Hot Keys and Keyboard Shortcuts</w:t>
        </w:r>
      </w:hyperlink>
      <w:r w:rsidRPr="00A1185E">
        <w:rPr>
          <w:bCs/>
          <w:lang w:val="en-GB"/>
        </w:rPr>
        <w:t xml:space="preserve"> and </w:t>
      </w:r>
      <w:hyperlink r:id="rId7" w:history="1">
        <w:r w:rsidRPr="00A1185E">
          <w:rPr>
            <w:rStyle w:val="Hyperlink"/>
            <w:bCs/>
          </w:rPr>
          <w:t>Microsoft Teams - Keyboard shortcuts</w:t>
        </w:r>
      </w:hyperlink>
    </w:p>
    <w:p w:rsidR="00A1185E" w:rsidRPr="00A1185E" w:rsidRDefault="00A1185E" w:rsidP="00A1185E">
      <w:pPr>
        <w:numPr>
          <w:ilvl w:val="0"/>
          <w:numId w:val="2"/>
        </w:numPr>
        <w:rPr>
          <w:bCs/>
        </w:rPr>
      </w:pPr>
      <w:hyperlink r:id="rId8" w:history="1">
        <w:r w:rsidRPr="00A1185E">
          <w:rPr>
            <w:rStyle w:val="Hyperlink"/>
            <w:bCs/>
            <w:lang w:val="en-GB"/>
          </w:rPr>
          <w:t>Improve Accessibility with the built-in Microsoft Office Accessibility Checker</w:t>
        </w:r>
      </w:hyperlink>
    </w:p>
    <w:p w:rsidR="00A1185E" w:rsidRDefault="00A1185E" w:rsidP="00A1185E">
      <w:pPr>
        <w:numPr>
          <w:ilvl w:val="0"/>
          <w:numId w:val="2"/>
        </w:numPr>
      </w:pPr>
      <w:hyperlink r:id="rId9" w:history="1">
        <w:r w:rsidRPr="00A1185E">
          <w:rPr>
            <w:rStyle w:val="Hyperlink"/>
            <w:lang w:val="en-GB"/>
          </w:rPr>
          <w:t>Disability Awareness eLearning</w:t>
        </w:r>
      </w:hyperlink>
    </w:p>
    <w:p w:rsidR="00A1185E" w:rsidRPr="00CB3F80" w:rsidRDefault="00A1185E" w:rsidP="00A1185E">
      <w:pPr>
        <w:pStyle w:val="Heading2"/>
      </w:pPr>
      <w:r>
        <w:t xml:space="preserve">Slide 22: </w:t>
      </w:r>
      <w:r w:rsidRPr="00CB3F80">
        <w:t>Further information and resources</w:t>
      </w:r>
    </w:p>
    <w:p w:rsidR="00A1185E" w:rsidRPr="00A1185E" w:rsidRDefault="00A1185E" w:rsidP="00A1185E">
      <w:pPr>
        <w:numPr>
          <w:ilvl w:val="0"/>
          <w:numId w:val="2"/>
        </w:numPr>
      </w:pPr>
      <w:hyperlink r:id="rId10" w:history="1">
        <w:r w:rsidRPr="00A1185E">
          <w:rPr>
            <w:rStyle w:val="Hyperlink"/>
            <w:lang w:val="en-GB"/>
          </w:rPr>
          <w:t>A guide to Hierarchical Headings</w:t>
        </w:r>
      </w:hyperlink>
      <w:r w:rsidRPr="00A1185E">
        <w:rPr>
          <w:lang w:val="en-GB"/>
        </w:rPr>
        <w:t xml:space="preserve"> and </w:t>
      </w:r>
      <w:hyperlink r:id="rId11" w:history="1">
        <w:r w:rsidRPr="00A1185E">
          <w:rPr>
            <w:rStyle w:val="Hyperlink"/>
            <w:lang w:val="en-GB"/>
          </w:rPr>
          <w:t>The Importance of Correct Document Structure</w:t>
        </w:r>
      </w:hyperlink>
      <w:r w:rsidRPr="00A1185E">
        <w:rPr>
          <w:lang w:val="en-GB"/>
        </w:rPr>
        <w:t xml:space="preserve"> by Andrew Downie</w:t>
      </w:r>
    </w:p>
    <w:p w:rsidR="00A1185E" w:rsidRDefault="00A1185E" w:rsidP="00A1185E">
      <w:pPr>
        <w:numPr>
          <w:ilvl w:val="0"/>
          <w:numId w:val="2"/>
        </w:numPr>
      </w:pPr>
      <w:r w:rsidRPr="00A1185E">
        <w:t>Upcoming ADCET Guidelines: Online Tertiary Access for Students and Staff who are Blind or Vision Impaired</w:t>
      </w:r>
    </w:p>
    <w:p w:rsidR="00593B72" w:rsidRPr="00CB3F80" w:rsidRDefault="00A1185E" w:rsidP="00A1185E">
      <w:pPr>
        <w:pStyle w:val="Heading2"/>
      </w:pPr>
      <w:r>
        <w:t xml:space="preserve">Slide 23: </w:t>
      </w:r>
      <w:r w:rsidR="00593B72" w:rsidRPr="00CB3F80">
        <w:t>Thank You</w:t>
      </w:r>
    </w:p>
    <w:sectPr w:rsidR="00593B72" w:rsidRPr="00CB3F80">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29FE5358"/>
    <w:lvl w:ilvl="0">
      <w:numFmt w:val="bullet"/>
      <w:lvlText w:val="*"/>
      <w:lvlJc w:val="left"/>
    </w:lvl>
  </w:abstractNum>
  <w:abstractNum w:abstractNumId="1">
    <w:nsid w:val="02F818F6"/>
    <w:multiLevelType w:val="hybridMultilevel"/>
    <w:tmpl w:val="890063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249410A"/>
    <w:multiLevelType w:val="hybridMultilevel"/>
    <w:tmpl w:val="9D4292AA"/>
    <w:lvl w:ilvl="0" w:tplc="052221A2">
      <w:start w:val="1"/>
      <w:numFmt w:val="bullet"/>
      <w:lvlText w:val="•"/>
      <w:lvlJc w:val="left"/>
      <w:pPr>
        <w:tabs>
          <w:tab w:val="num" w:pos="720"/>
        </w:tabs>
        <w:ind w:left="720" w:hanging="360"/>
      </w:pPr>
      <w:rPr>
        <w:rFonts w:ascii="Arial" w:hAnsi="Arial" w:hint="default"/>
      </w:rPr>
    </w:lvl>
    <w:lvl w:ilvl="1" w:tplc="B17C6988" w:tentative="1">
      <w:start w:val="1"/>
      <w:numFmt w:val="bullet"/>
      <w:lvlText w:val="•"/>
      <w:lvlJc w:val="left"/>
      <w:pPr>
        <w:tabs>
          <w:tab w:val="num" w:pos="1440"/>
        </w:tabs>
        <w:ind w:left="1440" w:hanging="360"/>
      </w:pPr>
      <w:rPr>
        <w:rFonts w:ascii="Arial" w:hAnsi="Arial" w:hint="default"/>
      </w:rPr>
    </w:lvl>
    <w:lvl w:ilvl="2" w:tplc="25C8AD4A" w:tentative="1">
      <w:start w:val="1"/>
      <w:numFmt w:val="bullet"/>
      <w:lvlText w:val="•"/>
      <w:lvlJc w:val="left"/>
      <w:pPr>
        <w:tabs>
          <w:tab w:val="num" w:pos="2160"/>
        </w:tabs>
        <w:ind w:left="2160" w:hanging="360"/>
      </w:pPr>
      <w:rPr>
        <w:rFonts w:ascii="Arial" w:hAnsi="Arial" w:hint="default"/>
      </w:rPr>
    </w:lvl>
    <w:lvl w:ilvl="3" w:tplc="8786BEDA" w:tentative="1">
      <w:start w:val="1"/>
      <w:numFmt w:val="bullet"/>
      <w:lvlText w:val="•"/>
      <w:lvlJc w:val="left"/>
      <w:pPr>
        <w:tabs>
          <w:tab w:val="num" w:pos="2880"/>
        </w:tabs>
        <w:ind w:left="2880" w:hanging="360"/>
      </w:pPr>
      <w:rPr>
        <w:rFonts w:ascii="Arial" w:hAnsi="Arial" w:hint="default"/>
      </w:rPr>
    </w:lvl>
    <w:lvl w:ilvl="4" w:tplc="69880154" w:tentative="1">
      <w:start w:val="1"/>
      <w:numFmt w:val="bullet"/>
      <w:lvlText w:val="•"/>
      <w:lvlJc w:val="left"/>
      <w:pPr>
        <w:tabs>
          <w:tab w:val="num" w:pos="3600"/>
        </w:tabs>
        <w:ind w:left="3600" w:hanging="360"/>
      </w:pPr>
      <w:rPr>
        <w:rFonts w:ascii="Arial" w:hAnsi="Arial" w:hint="default"/>
      </w:rPr>
    </w:lvl>
    <w:lvl w:ilvl="5" w:tplc="743ECC3C" w:tentative="1">
      <w:start w:val="1"/>
      <w:numFmt w:val="bullet"/>
      <w:lvlText w:val="•"/>
      <w:lvlJc w:val="left"/>
      <w:pPr>
        <w:tabs>
          <w:tab w:val="num" w:pos="4320"/>
        </w:tabs>
        <w:ind w:left="4320" w:hanging="360"/>
      </w:pPr>
      <w:rPr>
        <w:rFonts w:ascii="Arial" w:hAnsi="Arial" w:hint="default"/>
      </w:rPr>
    </w:lvl>
    <w:lvl w:ilvl="6" w:tplc="9DBA571A" w:tentative="1">
      <w:start w:val="1"/>
      <w:numFmt w:val="bullet"/>
      <w:lvlText w:val="•"/>
      <w:lvlJc w:val="left"/>
      <w:pPr>
        <w:tabs>
          <w:tab w:val="num" w:pos="5040"/>
        </w:tabs>
        <w:ind w:left="5040" w:hanging="360"/>
      </w:pPr>
      <w:rPr>
        <w:rFonts w:ascii="Arial" w:hAnsi="Arial" w:hint="default"/>
      </w:rPr>
    </w:lvl>
    <w:lvl w:ilvl="7" w:tplc="E4CE58CA" w:tentative="1">
      <w:start w:val="1"/>
      <w:numFmt w:val="bullet"/>
      <w:lvlText w:val="•"/>
      <w:lvlJc w:val="left"/>
      <w:pPr>
        <w:tabs>
          <w:tab w:val="num" w:pos="5760"/>
        </w:tabs>
        <w:ind w:left="5760" w:hanging="360"/>
      </w:pPr>
      <w:rPr>
        <w:rFonts w:ascii="Arial" w:hAnsi="Arial" w:hint="default"/>
      </w:rPr>
    </w:lvl>
    <w:lvl w:ilvl="8" w:tplc="B4F2561E" w:tentative="1">
      <w:start w:val="1"/>
      <w:numFmt w:val="bullet"/>
      <w:lvlText w:val="•"/>
      <w:lvlJc w:val="left"/>
      <w:pPr>
        <w:tabs>
          <w:tab w:val="num" w:pos="6480"/>
        </w:tabs>
        <w:ind w:left="6480" w:hanging="360"/>
      </w:pPr>
      <w:rPr>
        <w:rFonts w:ascii="Arial" w:hAnsi="Arial" w:hint="default"/>
      </w:rPr>
    </w:lvl>
  </w:abstractNum>
  <w:abstractNum w:abstractNumId="3">
    <w:nsid w:val="499465CA"/>
    <w:multiLevelType w:val="hybridMultilevel"/>
    <w:tmpl w:val="643E016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nsid w:val="4DB30B53"/>
    <w:multiLevelType w:val="hybridMultilevel"/>
    <w:tmpl w:val="2B163B56"/>
    <w:lvl w:ilvl="0" w:tplc="C840C66E">
      <w:start w:val="1"/>
      <w:numFmt w:val="bullet"/>
      <w:lvlText w:val="•"/>
      <w:lvlJc w:val="left"/>
      <w:pPr>
        <w:tabs>
          <w:tab w:val="num" w:pos="720"/>
        </w:tabs>
        <w:ind w:left="720" w:hanging="360"/>
      </w:pPr>
      <w:rPr>
        <w:rFonts w:ascii="Arial" w:hAnsi="Arial" w:hint="default"/>
      </w:rPr>
    </w:lvl>
    <w:lvl w:ilvl="1" w:tplc="01AA22F0" w:tentative="1">
      <w:start w:val="1"/>
      <w:numFmt w:val="bullet"/>
      <w:lvlText w:val="•"/>
      <w:lvlJc w:val="left"/>
      <w:pPr>
        <w:tabs>
          <w:tab w:val="num" w:pos="1440"/>
        </w:tabs>
        <w:ind w:left="1440" w:hanging="360"/>
      </w:pPr>
      <w:rPr>
        <w:rFonts w:ascii="Arial" w:hAnsi="Arial" w:hint="default"/>
      </w:rPr>
    </w:lvl>
    <w:lvl w:ilvl="2" w:tplc="DE1A0E0C" w:tentative="1">
      <w:start w:val="1"/>
      <w:numFmt w:val="bullet"/>
      <w:lvlText w:val="•"/>
      <w:lvlJc w:val="left"/>
      <w:pPr>
        <w:tabs>
          <w:tab w:val="num" w:pos="2160"/>
        </w:tabs>
        <w:ind w:left="2160" w:hanging="360"/>
      </w:pPr>
      <w:rPr>
        <w:rFonts w:ascii="Arial" w:hAnsi="Arial" w:hint="default"/>
      </w:rPr>
    </w:lvl>
    <w:lvl w:ilvl="3" w:tplc="2FA0533A" w:tentative="1">
      <w:start w:val="1"/>
      <w:numFmt w:val="bullet"/>
      <w:lvlText w:val="•"/>
      <w:lvlJc w:val="left"/>
      <w:pPr>
        <w:tabs>
          <w:tab w:val="num" w:pos="2880"/>
        </w:tabs>
        <w:ind w:left="2880" w:hanging="360"/>
      </w:pPr>
      <w:rPr>
        <w:rFonts w:ascii="Arial" w:hAnsi="Arial" w:hint="default"/>
      </w:rPr>
    </w:lvl>
    <w:lvl w:ilvl="4" w:tplc="2EEA1CC8" w:tentative="1">
      <w:start w:val="1"/>
      <w:numFmt w:val="bullet"/>
      <w:lvlText w:val="•"/>
      <w:lvlJc w:val="left"/>
      <w:pPr>
        <w:tabs>
          <w:tab w:val="num" w:pos="3600"/>
        </w:tabs>
        <w:ind w:left="3600" w:hanging="360"/>
      </w:pPr>
      <w:rPr>
        <w:rFonts w:ascii="Arial" w:hAnsi="Arial" w:hint="default"/>
      </w:rPr>
    </w:lvl>
    <w:lvl w:ilvl="5" w:tplc="9498215A" w:tentative="1">
      <w:start w:val="1"/>
      <w:numFmt w:val="bullet"/>
      <w:lvlText w:val="•"/>
      <w:lvlJc w:val="left"/>
      <w:pPr>
        <w:tabs>
          <w:tab w:val="num" w:pos="4320"/>
        </w:tabs>
        <w:ind w:left="4320" w:hanging="360"/>
      </w:pPr>
      <w:rPr>
        <w:rFonts w:ascii="Arial" w:hAnsi="Arial" w:hint="default"/>
      </w:rPr>
    </w:lvl>
    <w:lvl w:ilvl="6" w:tplc="BC0230EC" w:tentative="1">
      <w:start w:val="1"/>
      <w:numFmt w:val="bullet"/>
      <w:lvlText w:val="•"/>
      <w:lvlJc w:val="left"/>
      <w:pPr>
        <w:tabs>
          <w:tab w:val="num" w:pos="5040"/>
        </w:tabs>
        <w:ind w:left="5040" w:hanging="360"/>
      </w:pPr>
      <w:rPr>
        <w:rFonts w:ascii="Arial" w:hAnsi="Arial" w:hint="default"/>
      </w:rPr>
    </w:lvl>
    <w:lvl w:ilvl="7" w:tplc="37A88290" w:tentative="1">
      <w:start w:val="1"/>
      <w:numFmt w:val="bullet"/>
      <w:lvlText w:val="•"/>
      <w:lvlJc w:val="left"/>
      <w:pPr>
        <w:tabs>
          <w:tab w:val="num" w:pos="5760"/>
        </w:tabs>
        <w:ind w:left="5760" w:hanging="360"/>
      </w:pPr>
      <w:rPr>
        <w:rFonts w:ascii="Arial" w:hAnsi="Arial" w:hint="default"/>
      </w:rPr>
    </w:lvl>
    <w:lvl w:ilvl="8" w:tplc="5262F61A" w:tentative="1">
      <w:start w:val="1"/>
      <w:numFmt w:val="bullet"/>
      <w:lvlText w:val="•"/>
      <w:lvlJc w:val="left"/>
      <w:pPr>
        <w:tabs>
          <w:tab w:val="num" w:pos="6480"/>
        </w:tabs>
        <w:ind w:left="6480" w:hanging="360"/>
      </w:pPr>
      <w:rPr>
        <w:rFonts w:ascii="Arial" w:hAnsi="Arial" w:hint="default"/>
      </w:rPr>
    </w:lvl>
  </w:abstractNum>
  <w:abstractNum w:abstractNumId="5">
    <w:nsid w:val="6B78249E"/>
    <w:multiLevelType w:val="hybridMultilevel"/>
    <w:tmpl w:val="ECB09D32"/>
    <w:lvl w:ilvl="0" w:tplc="FA924BAC">
      <w:start w:val="1"/>
      <w:numFmt w:val="bullet"/>
      <w:lvlText w:val="•"/>
      <w:lvlJc w:val="left"/>
      <w:pPr>
        <w:tabs>
          <w:tab w:val="num" w:pos="720"/>
        </w:tabs>
        <w:ind w:left="720" w:hanging="360"/>
      </w:pPr>
      <w:rPr>
        <w:rFonts w:ascii="Arial" w:hAnsi="Arial" w:hint="default"/>
      </w:rPr>
    </w:lvl>
    <w:lvl w:ilvl="1" w:tplc="62CA6A24" w:tentative="1">
      <w:start w:val="1"/>
      <w:numFmt w:val="bullet"/>
      <w:lvlText w:val="•"/>
      <w:lvlJc w:val="left"/>
      <w:pPr>
        <w:tabs>
          <w:tab w:val="num" w:pos="1440"/>
        </w:tabs>
        <w:ind w:left="1440" w:hanging="360"/>
      </w:pPr>
      <w:rPr>
        <w:rFonts w:ascii="Arial" w:hAnsi="Arial" w:hint="default"/>
      </w:rPr>
    </w:lvl>
    <w:lvl w:ilvl="2" w:tplc="76785070" w:tentative="1">
      <w:start w:val="1"/>
      <w:numFmt w:val="bullet"/>
      <w:lvlText w:val="•"/>
      <w:lvlJc w:val="left"/>
      <w:pPr>
        <w:tabs>
          <w:tab w:val="num" w:pos="2160"/>
        </w:tabs>
        <w:ind w:left="2160" w:hanging="360"/>
      </w:pPr>
      <w:rPr>
        <w:rFonts w:ascii="Arial" w:hAnsi="Arial" w:hint="default"/>
      </w:rPr>
    </w:lvl>
    <w:lvl w:ilvl="3" w:tplc="5BF6435A" w:tentative="1">
      <w:start w:val="1"/>
      <w:numFmt w:val="bullet"/>
      <w:lvlText w:val="•"/>
      <w:lvlJc w:val="left"/>
      <w:pPr>
        <w:tabs>
          <w:tab w:val="num" w:pos="2880"/>
        </w:tabs>
        <w:ind w:left="2880" w:hanging="360"/>
      </w:pPr>
      <w:rPr>
        <w:rFonts w:ascii="Arial" w:hAnsi="Arial" w:hint="default"/>
      </w:rPr>
    </w:lvl>
    <w:lvl w:ilvl="4" w:tplc="2F7E5EB2" w:tentative="1">
      <w:start w:val="1"/>
      <w:numFmt w:val="bullet"/>
      <w:lvlText w:val="•"/>
      <w:lvlJc w:val="left"/>
      <w:pPr>
        <w:tabs>
          <w:tab w:val="num" w:pos="3600"/>
        </w:tabs>
        <w:ind w:left="3600" w:hanging="360"/>
      </w:pPr>
      <w:rPr>
        <w:rFonts w:ascii="Arial" w:hAnsi="Arial" w:hint="default"/>
      </w:rPr>
    </w:lvl>
    <w:lvl w:ilvl="5" w:tplc="6A2A64C6" w:tentative="1">
      <w:start w:val="1"/>
      <w:numFmt w:val="bullet"/>
      <w:lvlText w:val="•"/>
      <w:lvlJc w:val="left"/>
      <w:pPr>
        <w:tabs>
          <w:tab w:val="num" w:pos="4320"/>
        </w:tabs>
        <w:ind w:left="4320" w:hanging="360"/>
      </w:pPr>
      <w:rPr>
        <w:rFonts w:ascii="Arial" w:hAnsi="Arial" w:hint="default"/>
      </w:rPr>
    </w:lvl>
    <w:lvl w:ilvl="6" w:tplc="7DFA4A60" w:tentative="1">
      <w:start w:val="1"/>
      <w:numFmt w:val="bullet"/>
      <w:lvlText w:val="•"/>
      <w:lvlJc w:val="left"/>
      <w:pPr>
        <w:tabs>
          <w:tab w:val="num" w:pos="5040"/>
        </w:tabs>
        <w:ind w:left="5040" w:hanging="360"/>
      </w:pPr>
      <w:rPr>
        <w:rFonts w:ascii="Arial" w:hAnsi="Arial" w:hint="default"/>
      </w:rPr>
    </w:lvl>
    <w:lvl w:ilvl="7" w:tplc="C712A260" w:tentative="1">
      <w:start w:val="1"/>
      <w:numFmt w:val="bullet"/>
      <w:lvlText w:val="•"/>
      <w:lvlJc w:val="left"/>
      <w:pPr>
        <w:tabs>
          <w:tab w:val="num" w:pos="5760"/>
        </w:tabs>
        <w:ind w:left="5760" w:hanging="360"/>
      </w:pPr>
      <w:rPr>
        <w:rFonts w:ascii="Arial" w:hAnsi="Arial" w:hint="default"/>
      </w:rPr>
    </w:lvl>
    <w:lvl w:ilvl="8" w:tplc="BA1EB0DA" w:tentative="1">
      <w:start w:val="1"/>
      <w:numFmt w:val="bullet"/>
      <w:lvlText w:val="•"/>
      <w:lvlJc w:val="left"/>
      <w:pPr>
        <w:tabs>
          <w:tab w:val="num" w:pos="6480"/>
        </w:tabs>
        <w:ind w:left="6480" w:hanging="360"/>
      </w:pPr>
      <w:rPr>
        <w:rFonts w:ascii="Arial" w:hAnsi="Arial" w:hint="default"/>
      </w:rPr>
    </w:lvl>
  </w:abstractNum>
  <w:num w:numId="1">
    <w:abstractNumId w:val="0"/>
    <w:lvlOverride w:ilvl="0">
      <w:lvl w:ilvl="0">
        <w:numFmt w:val="bullet"/>
        <w:lvlText w:val="•"/>
        <w:legacy w:legacy="1" w:legacySpace="0" w:legacyIndent="0"/>
        <w:lvlJc w:val="left"/>
        <w:rPr>
          <w:rFonts w:ascii="Arial" w:hAnsi="Arial" w:hint="default"/>
          <w:sz w:val="56"/>
        </w:rPr>
      </w:lvl>
    </w:lvlOverride>
  </w:num>
  <w:num w:numId="2">
    <w:abstractNumId w:val="1"/>
  </w:num>
  <w:num w:numId="3">
    <w:abstractNumId w:val="4"/>
  </w:num>
  <w:num w:numId="4">
    <w:abstractNumId w:val="3"/>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CB3F80"/>
    <w:rsid w:val="000E1EBE"/>
    <w:rsid w:val="00342B64"/>
    <w:rsid w:val="003C3CE3"/>
    <w:rsid w:val="00593B72"/>
    <w:rsid w:val="00902393"/>
    <w:rsid w:val="00A1185E"/>
    <w:rsid w:val="00A220D4"/>
    <w:rsid w:val="00C07A51"/>
    <w:rsid w:val="00C07CF9"/>
    <w:rsid w:val="00CB3F80"/>
    <w:rsid w:val="00D31BC1"/>
    <w:rsid w:val="00D7293C"/>
    <w:rsid w:val="00F3461F"/>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AU" w:eastAsia="en-AU"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link w:val="Heading1Char"/>
    <w:uiPriority w:val="9"/>
    <w:qFormat/>
    <w:rsid w:val="00D7293C"/>
    <w:pPr>
      <w:widowControl w:val="0"/>
      <w:autoSpaceDE w:val="0"/>
      <w:autoSpaceDN w:val="0"/>
      <w:adjustRightInd w:val="0"/>
      <w:spacing w:after="0" w:line="240" w:lineRule="auto"/>
      <w:outlineLvl w:val="0"/>
    </w:pPr>
    <w:rPr>
      <w:rFonts w:cs="Arial"/>
      <w:b/>
      <w:bCs/>
      <w:color w:val="000000"/>
      <w:kern w:val="24"/>
      <w:sz w:val="36"/>
      <w:szCs w:val="36"/>
      <w:lang w:val="en-GB"/>
    </w:rPr>
  </w:style>
  <w:style w:type="paragraph" w:styleId="Heading2">
    <w:name w:val="heading 2"/>
    <w:basedOn w:val="Normal"/>
    <w:next w:val="Normal"/>
    <w:link w:val="Heading2Char"/>
    <w:uiPriority w:val="99"/>
    <w:qFormat/>
    <w:rsid w:val="00D31BC1"/>
    <w:pPr>
      <w:keepNext/>
      <w:keepLines/>
      <w:spacing w:before="240" w:after="120" w:line="276" w:lineRule="auto"/>
      <w:outlineLvl w:val="1"/>
    </w:pPr>
    <w:rPr>
      <w:rFonts w:ascii="Calibri" w:eastAsia="Times New Roman" w:hAnsi="Calibri"/>
      <w:b/>
      <w:bCs/>
      <w:sz w:val="28"/>
      <w:szCs w:val="28"/>
      <w:lang w:eastAsia="en-US"/>
    </w:rPr>
  </w:style>
  <w:style w:type="paragraph" w:styleId="Heading3">
    <w:name w:val="heading 3"/>
    <w:basedOn w:val="Normal"/>
    <w:next w:val="Normal"/>
    <w:link w:val="Heading3Char"/>
    <w:uiPriority w:val="99"/>
    <w:qFormat/>
    <w:pPr>
      <w:widowControl w:val="0"/>
      <w:autoSpaceDE w:val="0"/>
      <w:autoSpaceDN w:val="0"/>
      <w:adjustRightInd w:val="0"/>
      <w:spacing w:after="0" w:line="240" w:lineRule="auto"/>
      <w:ind w:left="1800" w:hanging="360"/>
      <w:outlineLvl w:val="2"/>
    </w:pPr>
    <w:rPr>
      <w:rFonts w:ascii="Times New Roman" w:hAnsi="Times New Roman"/>
      <w:kern w:val="24"/>
      <w:sz w:val="40"/>
      <w:szCs w:val="40"/>
    </w:rPr>
  </w:style>
  <w:style w:type="paragraph" w:styleId="Heading4">
    <w:name w:val="heading 4"/>
    <w:basedOn w:val="Normal"/>
    <w:next w:val="Normal"/>
    <w:link w:val="Heading4Char"/>
    <w:uiPriority w:val="99"/>
    <w:qFormat/>
    <w:pPr>
      <w:widowControl w:val="0"/>
      <w:autoSpaceDE w:val="0"/>
      <w:autoSpaceDN w:val="0"/>
      <w:adjustRightInd w:val="0"/>
      <w:spacing w:after="0" w:line="240" w:lineRule="auto"/>
      <w:ind w:left="2520" w:hanging="360"/>
      <w:outlineLvl w:val="3"/>
    </w:pPr>
    <w:rPr>
      <w:rFonts w:ascii="Times New Roman" w:hAnsi="Times New Roman"/>
      <w:kern w:val="24"/>
      <w:sz w:val="24"/>
      <w:szCs w:val="24"/>
    </w:rPr>
  </w:style>
  <w:style w:type="paragraph" w:styleId="Heading5">
    <w:name w:val="heading 5"/>
    <w:basedOn w:val="Normal"/>
    <w:next w:val="Normal"/>
    <w:link w:val="Heading5Char"/>
    <w:uiPriority w:val="99"/>
    <w:qFormat/>
    <w:pPr>
      <w:widowControl w:val="0"/>
      <w:autoSpaceDE w:val="0"/>
      <w:autoSpaceDN w:val="0"/>
      <w:adjustRightInd w:val="0"/>
      <w:spacing w:after="0" w:line="240" w:lineRule="auto"/>
      <w:ind w:left="3240" w:hanging="360"/>
      <w:outlineLvl w:val="4"/>
    </w:pPr>
    <w:rPr>
      <w:rFonts w:ascii="Times New Roman" w:hAnsi="Times New Roman"/>
      <w:kern w:val="24"/>
      <w:sz w:val="24"/>
      <w:szCs w:val="24"/>
    </w:rPr>
  </w:style>
  <w:style w:type="paragraph" w:styleId="Heading6">
    <w:name w:val="heading 6"/>
    <w:basedOn w:val="Normal"/>
    <w:next w:val="Normal"/>
    <w:link w:val="Heading6Char"/>
    <w:uiPriority w:val="99"/>
    <w:qFormat/>
    <w:pPr>
      <w:widowControl w:val="0"/>
      <w:autoSpaceDE w:val="0"/>
      <w:autoSpaceDN w:val="0"/>
      <w:adjustRightInd w:val="0"/>
      <w:spacing w:after="0" w:line="240" w:lineRule="auto"/>
      <w:ind w:left="3960" w:hanging="360"/>
      <w:outlineLvl w:val="5"/>
    </w:pPr>
    <w:rPr>
      <w:rFonts w:ascii="Times New Roman" w:hAnsi="Times New Roman"/>
      <w:kern w:val="24"/>
      <w:sz w:val="24"/>
      <w:szCs w:val="24"/>
    </w:rPr>
  </w:style>
  <w:style w:type="paragraph" w:styleId="Heading7">
    <w:name w:val="heading 7"/>
    <w:basedOn w:val="Normal"/>
    <w:next w:val="Normal"/>
    <w:link w:val="Heading7Char"/>
    <w:uiPriority w:val="99"/>
    <w:qFormat/>
    <w:pPr>
      <w:widowControl w:val="0"/>
      <w:autoSpaceDE w:val="0"/>
      <w:autoSpaceDN w:val="0"/>
      <w:adjustRightInd w:val="0"/>
      <w:spacing w:after="0" w:line="240" w:lineRule="auto"/>
      <w:ind w:left="4680" w:hanging="360"/>
      <w:outlineLvl w:val="6"/>
    </w:pPr>
    <w:rPr>
      <w:rFonts w:ascii="Times New Roman" w:hAnsi="Times New Roman"/>
      <w:kern w:val="24"/>
      <w:sz w:val="24"/>
      <w:szCs w:val="24"/>
    </w:rPr>
  </w:style>
  <w:style w:type="paragraph" w:styleId="Heading8">
    <w:name w:val="heading 8"/>
    <w:basedOn w:val="Normal"/>
    <w:next w:val="Normal"/>
    <w:link w:val="Heading8Char"/>
    <w:uiPriority w:val="99"/>
    <w:qFormat/>
    <w:pPr>
      <w:widowControl w:val="0"/>
      <w:autoSpaceDE w:val="0"/>
      <w:autoSpaceDN w:val="0"/>
      <w:adjustRightInd w:val="0"/>
      <w:spacing w:after="0" w:line="240" w:lineRule="auto"/>
      <w:ind w:left="5400" w:hanging="360"/>
      <w:outlineLvl w:val="7"/>
    </w:pPr>
    <w:rPr>
      <w:rFonts w:ascii="Times New Roman" w:hAnsi="Times New Roman"/>
      <w:kern w:val="24"/>
      <w:sz w:val="24"/>
      <w:szCs w:val="24"/>
    </w:rPr>
  </w:style>
  <w:style w:type="paragraph" w:styleId="Heading9">
    <w:name w:val="heading 9"/>
    <w:basedOn w:val="Normal"/>
    <w:next w:val="Normal"/>
    <w:link w:val="Heading9Char"/>
    <w:uiPriority w:val="99"/>
    <w:qFormat/>
    <w:pPr>
      <w:widowControl w:val="0"/>
      <w:autoSpaceDE w:val="0"/>
      <w:autoSpaceDN w:val="0"/>
      <w:adjustRightInd w:val="0"/>
      <w:spacing w:after="0" w:line="240" w:lineRule="auto"/>
      <w:ind w:left="6120" w:hanging="360"/>
      <w:outlineLvl w:val="8"/>
    </w:pPr>
    <w:rPr>
      <w:rFonts w:ascii="Times New Roman" w:hAnsi="Times New Roman"/>
      <w:kern w:val="24"/>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293C"/>
    <w:rPr>
      <w:rFonts w:cs="Arial"/>
      <w:b/>
      <w:bCs/>
      <w:color w:val="000000"/>
      <w:kern w:val="24"/>
      <w:sz w:val="36"/>
      <w:szCs w:val="36"/>
      <w:lang w:val="en-GB"/>
    </w:rPr>
  </w:style>
  <w:style w:type="character" w:customStyle="1" w:styleId="Heading2Char">
    <w:name w:val="Heading 2 Char"/>
    <w:basedOn w:val="DefaultParagraphFont"/>
    <w:link w:val="Heading2"/>
    <w:uiPriority w:val="99"/>
    <w:locked/>
    <w:rsid w:val="00D31BC1"/>
    <w:rPr>
      <w:rFonts w:ascii="Calibri" w:eastAsia="Times New Roman" w:hAnsi="Calibri" w:cs="Times New Roman"/>
      <w:b/>
      <w:bCs/>
      <w:sz w:val="28"/>
      <w:szCs w:val="28"/>
      <w:lang w:eastAsia="en-US"/>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cs="Times New Roman"/>
      <w:b/>
      <w:bCs/>
      <w:sz w:val="28"/>
      <w:szCs w:val="28"/>
    </w:rPr>
  </w:style>
  <w:style w:type="character" w:customStyle="1" w:styleId="Heading5Char">
    <w:name w:val="Heading 5 Char"/>
    <w:basedOn w:val="DefaultParagraphFont"/>
    <w:link w:val="Heading5"/>
    <w:uiPriority w:val="9"/>
    <w:semiHidden/>
    <w:locked/>
    <w:rPr>
      <w:rFonts w:cs="Times New Roman"/>
      <w:b/>
      <w:bCs/>
      <w:i/>
      <w:iCs/>
      <w:sz w:val="26"/>
      <w:szCs w:val="26"/>
    </w:rPr>
  </w:style>
  <w:style w:type="character" w:customStyle="1" w:styleId="Heading6Char">
    <w:name w:val="Heading 6 Char"/>
    <w:basedOn w:val="DefaultParagraphFont"/>
    <w:link w:val="Heading6"/>
    <w:uiPriority w:val="9"/>
    <w:semiHidden/>
    <w:locked/>
    <w:rPr>
      <w:rFonts w:cs="Times New Roman"/>
      <w:b/>
      <w:bCs/>
    </w:rPr>
  </w:style>
  <w:style w:type="character" w:customStyle="1" w:styleId="Heading7Char">
    <w:name w:val="Heading 7 Char"/>
    <w:basedOn w:val="DefaultParagraphFont"/>
    <w:link w:val="Heading7"/>
    <w:uiPriority w:val="9"/>
    <w:semiHidden/>
    <w:locked/>
    <w:rPr>
      <w:rFonts w:cs="Times New Roman"/>
      <w:sz w:val="24"/>
      <w:szCs w:val="24"/>
    </w:rPr>
  </w:style>
  <w:style w:type="character" w:customStyle="1" w:styleId="Heading8Char">
    <w:name w:val="Heading 8 Char"/>
    <w:basedOn w:val="DefaultParagraphFont"/>
    <w:link w:val="Heading8"/>
    <w:uiPriority w:val="9"/>
    <w:semiHidden/>
    <w:locked/>
    <w:rPr>
      <w:rFonts w:cs="Times New Roman"/>
      <w:i/>
      <w:iCs/>
      <w:sz w:val="24"/>
      <w:szCs w:val="24"/>
    </w:rPr>
  </w:style>
  <w:style w:type="character" w:customStyle="1" w:styleId="Heading9Char">
    <w:name w:val="Heading 9 Char"/>
    <w:basedOn w:val="DefaultParagraphFont"/>
    <w:link w:val="Heading9"/>
    <w:uiPriority w:val="9"/>
    <w:semiHidden/>
    <w:locked/>
    <w:rPr>
      <w:rFonts w:asciiTheme="majorHAnsi" w:eastAsiaTheme="majorEastAsia" w:hAnsiTheme="majorHAnsi" w:cs="Times New Roman"/>
    </w:rPr>
  </w:style>
  <w:style w:type="character" w:styleId="Hyperlink">
    <w:name w:val="Hyperlink"/>
    <w:basedOn w:val="DefaultParagraphFont"/>
    <w:uiPriority w:val="99"/>
    <w:unhideWhenUsed/>
    <w:rsid w:val="00C07CF9"/>
    <w:rPr>
      <w:rFonts w:cs="Times New Roman"/>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1009218833">
      <w:marLeft w:val="0"/>
      <w:marRight w:val="0"/>
      <w:marTop w:val="0"/>
      <w:marBottom w:val="0"/>
      <w:divBdr>
        <w:top w:val="none" w:sz="0" w:space="0" w:color="auto"/>
        <w:left w:val="none" w:sz="0" w:space="0" w:color="auto"/>
        <w:bottom w:val="none" w:sz="0" w:space="0" w:color="auto"/>
        <w:right w:val="none" w:sz="0" w:space="0" w:color="auto"/>
      </w:divBdr>
      <w:divsChild>
        <w:div w:id="1009218836">
          <w:marLeft w:val="360"/>
          <w:marRight w:val="0"/>
          <w:marTop w:val="200"/>
          <w:marBottom w:val="0"/>
          <w:divBdr>
            <w:top w:val="none" w:sz="0" w:space="0" w:color="auto"/>
            <w:left w:val="none" w:sz="0" w:space="0" w:color="auto"/>
            <w:bottom w:val="none" w:sz="0" w:space="0" w:color="auto"/>
            <w:right w:val="none" w:sz="0" w:space="0" w:color="auto"/>
          </w:divBdr>
        </w:div>
      </w:divsChild>
    </w:div>
    <w:div w:id="1009218834">
      <w:marLeft w:val="0"/>
      <w:marRight w:val="0"/>
      <w:marTop w:val="0"/>
      <w:marBottom w:val="0"/>
      <w:divBdr>
        <w:top w:val="none" w:sz="0" w:space="0" w:color="auto"/>
        <w:left w:val="none" w:sz="0" w:space="0" w:color="auto"/>
        <w:bottom w:val="none" w:sz="0" w:space="0" w:color="auto"/>
        <w:right w:val="none" w:sz="0" w:space="0" w:color="auto"/>
      </w:divBdr>
      <w:divsChild>
        <w:div w:id="1009218832">
          <w:marLeft w:val="360"/>
          <w:marRight w:val="0"/>
          <w:marTop w:val="200"/>
          <w:marBottom w:val="0"/>
          <w:divBdr>
            <w:top w:val="none" w:sz="0" w:space="0" w:color="auto"/>
            <w:left w:val="none" w:sz="0" w:space="0" w:color="auto"/>
            <w:bottom w:val="none" w:sz="0" w:space="0" w:color="auto"/>
            <w:right w:val="none" w:sz="0" w:space="0" w:color="auto"/>
          </w:divBdr>
        </w:div>
        <w:div w:id="1009218837">
          <w:marLeft w:val="360"/>
          <w:marRight w:val="0"/>
          <w:marTop w:val="200"/>
          <w:marBottom w:val="0"/>
          <w:divBdr>
            <w:top w:val="none" w:sz="0" w:space="0" w:color="auto"/>
            <w:left w:val="none" w:sz="0" w:space="0" w:color="auto"/>
            <w:bottom w:val="none" w:sz="0" w:space="0" w:color="auto"/>
            <w:right w:val="none" w:sz="0" w:space="0" w:color="auto"/>
          </w:divBdr>
        </w:div>
        <w:div w:id="1009218838">
          <w:marLeft w:val="360"/>
          <w:marRight w:val="0"/>
          <w:marTop w:val="200"/>
          <w:marBottom w:val="0"/>
          <w:divBdr>
            <w:top w:val="none" w:sz="0" w:space="0" w:color="auto"/>
            <w:left w:val="none" w:sz="0" w:space="0" w:color="auto"/>
            <w:bottom w:val="none" w:sz="0" w:space="0" w:color="auto"/>
            <w:right w:val="none" w:sz="0" w:space="0" w:color="auto"/>
          </w:divBdr>
        </w:div>
        <w:div w:id="1009218840">
          <w:marLeft w:val="360"/>
          <w:marRight w:val="0"/>
          <w:marTop w:val="200"/>
          <w:marBottom w:val="0"/>
          <w:divBdr>
            <w:top w:val="none" w:sz="0" w:space="0" w:color="auto"/>
            <w:left w:val="none" w:sz="0" w:space="0" w:color="auto"/>
            <w:bottom w:val="none" w:sz="0" w:space="0" w:color="auto"/>
            <w:right w:val="none" w:sz="0" w:space="0" w:color="auto"/>
          </w:divBdr>
        </w:div>
      </w:divsChild>
    </w:div>
    <w:div w:id="1009218839">
      <w:marLeft w:val="0"/>
      <w:marRight w:val="0"/>
      <w:marTop w:val="0"/>
      <w:marBottom w:val="0"/>
      <w:divBdr>
        <w:top w:val="none" w:sz="0" w:space="0" w:color="auto"/>
        <w:left w:val="none" w:sz="0" w:space="0" w:color="auto"/>
        <w:bottom w:val="none" w:sz="0" w:space="0" w:color="auto"/>
        <w:right w:val="none" w:sz="0" w:space="0" w:color="auto"/>
      </w:divBdr>
      <w:divsChild>
        <w:div w:id="1009218835">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dcet.edu.au/resource/10657/improve-accessibility-with-the-built-in-microsoft-office-accessibility-checke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adcet.edu.au/resource/10624/microsoft-teams-keyboard-shortcut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dcet.edu.au/resource/10623/zoom-hot-keys-and-keyboard-shortcuts" TargetMode="External"/><Relationship Id="rId11" Type="http://schemas.openxmlformats.org/officeDocument/2006/relationships/hyperlink" Target="https://www.adcet.edu.au/resource/10112/the-importance-of-correct-document-structure" TargetMode="External"/><Relationship Id="rId5" Type="http://schemas.openxmlformats.org/officeDocument/2006/relationships/hyperlink" Target="http://www.adcet.edu.au/" TargetMode="External"/><Relationship Id="rId10" Type="http://schemas.openxmlformats.org/officeDocument/2006/relationships/hyperlink" Target="https://www.adcet.edu.au/resource/10113/hierarchical-headings" TargetMode="External"/><Relationship Id="rId4" Type="http://schemas.openxmlformats.org/officeDocument/2006/relationships/webSettings" Target="webSettings.xml"/><Relationship Id="rId9" Type="http://schemas.openxmlformats.org/officeDocument/2006/relationships/hyperlink" Target="https://disabilityawareness.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548</Words>
  <Characters>3124</Characters>
  <Application>Microsoft Office Word</Application>
  <DocSecurity>0</DocSecurity>
  <Lines>26</Lines>
  <Paragraphs>7</Paragraphs>
  <ScaleCrop>false</ScaleCrop>
  <Company/>
  <LinksUpToDate>false</LinksUpToDate>
  <CharactersWithSpaces>3665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Kylie</dc:creator>
  <cp:lastModifiedBy>Kylie</cp:lastModifiedBy>
  <cp:revision>2</cp:revision>
  <dcterms:created xsi:type="dcterms:W3CDTF">2021-11-29T05:35:00Z</dcterms:created>
  <dcterms:modified xsi:type="dcterms:W3CDTF">2021-11-29T05:35:00Z</dcterms:modified>
</cp:coreProperties>
</file>