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65" w:rsidRPr="00040265" w:rsidRDefault="00040265" w:rsidP="004E689B">
      <w:pPr>
        <w:pStyle w:val="PlainText"/>
        <w:rPr>
          <w:rFonts w:ascii="Courier New" w:hAnsi="Courier New" w:cs="Courier New"/>
        </w:rPr>
      </w:pPr>
      <w:r w:rsidRPr="00040265">
        <w:rPr>
          <w:rFonts w:ascii="Courier New" w:hAnsi="Courier New" w:cs="Courier New"/>
        </w:rPr>
        <w:t>DARLENE MCLENNAN: Ok, thanks for joining us today. For those who don't know me, I'm Darlene McLennan and I'm the manager of the Australian Disability Clearinghouse on Education and Training, ADCET for short. I just want to make you aware that today's webinar is being live captioned. To activate the captions click on the CC button in the tool bar that is located either at the top or the bottom of your screen. We also have captions available via the browser and Jane will now put the URL into the chat box for you to access it. ADCET is hosted on Lutruwita, Tasmanian Aboriginal land, sea and waterways and I want to acknowledge with deep respect the Traditional Custodians on this land, the Palawa people. I stand for a future that profoundly respects and acknowledges Aboriginal perspective, culture, language and history, and a continued effort to fight for justice, Aboriginal justice and rights paving the way for a strong future. I would also like to acknowledge the Traditional Custodians on the various lands on which you are all working or studying today and any Aboriginal and Torres Strait Islanders participating. Our presenters today, Dr Erin Leif and Laura Alfrey, from Monash University will be sharing with us their presentation, Designing Online Education that Works for All Students, a 7 step UDL approach. This topic is certainly popular. We received over 430 registrations, probably about half are here when we last looked. If you would like to be kept to date on any future webinars, if this is the first time you've been with us, you can sign up to our newsletter and the information will go straight into your email so you can see what is coming up in the future. We will put a link in the chat box now. Before we begin, just a couple of more housekeeping details. As I said, the webinar is being live captioned by Donna from Bradley Reporting, and will be recorded. The recording will be made available on ADCET in the coming days. You should receive an email after this webinar with the link to where that will be, but if you go on to the ADCET website you can see all the webinars that we've recorded previously. They're all up there for prosperity. If you have any technical difficulties throughout this session you can email us on admin@adcet.edu.au. The webinar will run for around 45 minutes then at the end we will have 15 minutes or so for questions. Throughout the presentation please feel free to use the chat box with us, and each other, to have general conversations like where are you coming from today, and to say hi to everybody and make sure you choose all panellists and attendees so we can all read it. Erin and Laura have kindly said they're happy to answer questions at the end of the webinar. If you would like me to ask a question of them, could you please put that into the Q&amp;A box. That just kind of separates the general chat and it kind of then really clearly identifies that you want that question asked. We've also enabled the up vote button in the Q&amp;A box so you can actually up vote for your most popular... for the most popular questions, or you can also comment in that Q&amp;A box so we can have a bit of a discussion there. I've also got Elicia Ford, and NDCO, and Jane Hawkeswood helping me in the background. That's it for the housekeeping. Now I'm going to hand over to Erin and Laura and I'll catch you all at the end. Thank you.</w:t>
      </w:r>
    </w:p>
    <w:p w:rsidR="00040265" w:rsidRPr="00040265" w:rsidRDefault="00040265" w:rsidP="004E689B">
      <w:pPr>
        <w:pStyle w:val="PlainText"/>
        <w:rPr>
          <w:rFonts w:ascii="Courier New" w:hAnsi="Courier New" w:cs="Courier New"/>
        </w:rPr>
      </w:pPr>
      <w:r w:rsidRPr="00040265">
        <w:rPr>
          <w:rFonts w:ascii="Courier New" w:hAnsi="Courier New" w:cs="Courier New"/>
        </w:rPr>
        <w:t xml:space="preserve">LAURA ALFREY: Thank you so much Darlene, and thank you to ADCET for inviting us today. My name is Laura Alfrey and today Erin Leif and I, both of whom are from the faculty of education at Monash University, are going to be talking to you about designing online education that works for all/more students. The slash is there because, as I'm sure you're aware, designing online education is complex and it's ongoing work and we really don't want to undermine that. We definitely can't give you everything you need in 45 minutes, but what we hopefully will do over the next 40 minutes is focus and provide on some specific strategies and practices that can add to your suite of existing inclusive practices. </w:t>
      </w:r>
      <w:r w:rsidRPr="00040265">
        <w:rPr>
          <w:rFonts w:ascii="Courier New" w:hAnsi="Courier New" w:cs="Courier New"/>
        </w:rPr>
        <w:lastRenderedPageBreak/>
        <w:t>Before I start, I would like to echo Darlene's acknowledgment. I'm Zooming in from the lands of the Boon Wurrung people. They are the owners of the land that I live and work on and I would like to extend my acknowledgement to the Boon Wurrung people, elders past and present and thank them for welcoming me into their community, their guidance and their teaching over the last decade or so. You will see on the screen there a map of where we are. Boon Wurrung land stretches from just west of...the Werribee river, all the way to the east to a place known as Wilson's promontory, if you can ever travel again, that would be a lovely place to visit. Just one more thing before we get stuck in. What we present today is a culmination of a range of work and conversations between not only Erin and I, but also some of our wonderful colleagues from the faculty of education at Monash, including Christine Grove, Stella Laletas and Umesh Sharma. We just wanted to acknowledge that the ideas shared today were not developed in a vacuum. We were brought together by a passion for equity and inclusion across our teaching, research and service. What we are going to do today is these three things/four. Firstly I'm going to share a little bit about the background and how Erin and I have got to this point of being able to talk to you about designing practical and research</w:t>
      </w:r>
      <w:r w:rsidRPr="00040265">
        <w:rPr>
          <w:rFonts w:ascii="MS Mincho" w:eastAsia="MS Mincho" w:hAnsi="MS Mincho" w:cs="MS Mincho" w:hint="eastAsia"/>
        </w:rPr>
        <w:t>‑</w:t>
      </w:r>
      <w:r w:rsidRPr="00040265">
        <w:rPr>
          <w:rFonts w:ascii="Courier New" w:hAnsi="Courier New" w:cs="Courier New"/>
        </w:rPr>
        <w:t>informed approaches for online learning. I'm going to very briefly mention the current context within which we're trying to do this work, acknowledging that you are probably already wildly aware of current challenges facing tertiary educators and educators more broadly right now, especially if you're in particular parts of Australia and internationally who are in lockdown. Once I've done that I'll hand over to Erin who will share what you've probably all been waiting for, which are the practical and research</w:t>
      </w:r>
      <w:r w:rsidRPr="00040265">
        <w:rPr>
          <w:rFonts w:ascii="MS Mincho" w:eastAsia="MS Mincho" w:hAnsi="MS Mincho" w:cs="MS Mincho" w:hint="eastAsia"/>
        </w:rPr>
        <w:t>‑</w:t>
      </w:r>
      <w:r w:rsidRPr="00040265">
        <w:rPr>
          <w:rFonts w:ascii="Courier New" w:hAnsi="Courier New" w:cs="Courier New"/>
        </w:rPr>
        <w:t xml:space="preserve">informed approaches on how to create inclusive and online learning experiences. In terms of background, the project that brought Erin, Christine, Stella and myself together was entitled the impact of online coach education on the inclusion and participation of individuals within autism spectrum disorder in sport. As part of that project our starting point was provided by DeLuca. DeLuca shared a continuum, including four different conceptions of inclusion, and the fourth conception which he argued...was known as transgressive conception of inclusion. If we are prescribing or striving for transgressive inclusion, diversity is expected, there's an assumption that we all bring strengths, student diversity is used as a vehicle for generation of new knowledge and learning experiences, labelling, stereotypically, bullying in particular is limited and avoided where possible and there's a focus on multiplicity, multiplicity of strengths, multiplicity of models, capacity, responses, representation. So Erin is going to shortly introduce universal design for learning, and as we were exploring DeLuca's work, at the same time we were seeing some really nice links between his framework and also universal design for learning principles or UDL. So in this project focusing on coach education we brought together DeLuca's work with universal design for learning principles and we enacted and used the quality matters framework. There's a link in the presentation there if you would like to know more. But the quality matters rubric underpinned by UDL principles allowed us to explore and evaluate the accessibility of particular coach education offerings. The process was so fruitful it made sense to us, acknowledging that this project happened last year at the height of, or at least the outset of the COVID pandemic, it made sense to apply what we had learnt in the context of this research project into our teaching and learning in teacher ed and in the ever changing context that we're still working in. That's kind of where we came from. The context </w:t>
      </w:r>
      <w:r w:rsidRPr="00040265">
        <w:rPr>
          <w:rFonts w:ascii="MS Mincho" w:eastAsia="MS Mincho" w:hAnsi="MS Mincho" w:cs="MS Mincho" w:hint="eastAsia"/>
        </w:rPr>
        <w:t>‑</w:t>
      </w:r>
      <w:r w:rsidRPr="00040265">
        <w:rPr>
          <w:rFonts w:ascii="Courier New" w:hAnsi="Courier New" w:cs="Courier New"/>
        </w:rPr>
        <w:t xml:space="preserve"> I will keep this brief, as I said, I'm sure you're wildly aware, but COVID</w:t>
      </w:r>
      <w:r w:rsidRPr="00040265">
        <w:rPr>
          <w:rFonts w:ascii="MS Mincho" w:eastAsia="MS Mincho" w:hAnsi="MS Mincho" w:cs="MS Mincho" w:hint="eastAsia"/>
        </w:rPr>
        <w:t>‑</w:t>
      </w:r>
      <w:r w:rsidRPr="00040265">
        <w:rPr>
          <w:rFonts w:ascii="Courier New" w:hAnsi="Courier New" w:cs="Courier New"/>
        </w:rPr>
        <w:t xml:space="preserve">19 meant a rapid shift online for many of us. For me it was 12 hours. We were </w:t>
      </w:r>
      <w:r w:rsidRPr="00040265">
        <w:rPr>
          <w:rFonts w:ascii="Courier New" w:hAnsi="Courier New" w:cs="Courier New"/>
        </w:rPr>
        <w:lastRenderedPageBreak/>
        <w:t xml:space="preserve">prompted to move away from viewing Moodle or Blackboard or whatever your online portal is, at least I was prompted from viewing that as a resource depository, and I shifted from that to having to think really carefully about what this </w:t>
      </w:r>
      <w:r w:rsidRPr="00040265">
        <w:rPr>
          <w:rFonts w:ascii="MS Mincho" w:eastAsia="MS Mincho" w:hAnsi="MS Mincho" w:cs="MS Mincho" w:hint="eastAsia"/>
        </w:rPr>
        <w:t>‑</w:t>
      </w:r>
      <w:r w:rsidRPr="00040265">
        <w:rPr>
          <w:rFonts w:ascii="Courier New" w:hAnsi="Courier New" w:cs="Courier New"/>
        </w:rPr>
        <w:t xml:space="preserve"> my only portal to the students was going to represent and look like. It needed to be detailed, well organised, offering carefully curated resources that provided opportunities for all of my students to succeed and participate. We also had to start to think about inclusion in ways that we might not have had to prior. Do our students have devices, do they have access to the internet, but also is the online education I'm providing working for all of my students? So with that in mind, even if our colleagues do not sense a moral obligation to start asking some of these questions, policy and legal requirements mean that we have to do this, we have to create inclusive and safe spaces for our students to learn, participate and succeed. The OECD has identified higher Ed institutions of having an obligation to improve their approach to the inclusion of students with a disability, and article 24 of the UN convention on rights of persons with disability states that without discrimination and on the basis of equal opportunity, signatories shall ensure an inclusive education system at all levels. So our assumption here is that access to education is a right and not a privilege for all, but people with a disability as well. Thanks to a scholar Kent, about five years ago they did some research on challenges facing students with disabilities in the tertiary sector. These are some of the key challenges that were identified through that work. Knowing where to get help or accommodations; problems with inaccessible technology; lack of personal relationships with lecturers; difficulty navigating the online learning environment; not knowing what to do each week with the online portal being too unstructured at times; lack of opportunities to get to know class mates; and feeling like the course content lacked authenticity, purpose or was not pitched at the right level. So with all that in mind, and thanks to the delightful media, we are hyperaware of issues that have been raised in relation to tertiary education, both in Australia and overseas over the last 18 months. If you can't see the snippets on the screen there, they are screenshots from online media highlighting issues related to the provision of students with disabilities in terms of online learning, remote learning, continuing active restrictions have lifted and the absence of policies that assure quality online learning and education. So it's a complex and ever</w:t>
      </w:r>
      <w:r w:rsidRPr="00040265">
        <w:rPr>
          <w:rFonts w:ascii="MS Mincho" w:eastAsia="MS Mincho" w:hAnsi="MS Mincho" w:cs="MS Mincho" w:hint="eastAsia"/>
        </w:rPr>
        <w:t>‑</w:t>
      </w:r>
      <w:r w:rsidRPr="00040265">
        <w:rPr>
          <w:rFonts w:ascii="Courier New" w:hAnsi="Courier New" w:cs="Courier New"/>
        </w:rPr>
        <w:t>changing context within which we work. As I said at the outset, our responses to that can't really be discussed in 40 minutes, but what we are going to do now is I'm going to hand over to Erin who is going to provide some practical strategies and steps that we can take to overcome some of these challenges and maximise the chance of universities and educators being more inclusive and catering for all students. Over to you Erin.</w:t>
      </w:r>
    </w:p>
    <w:p w:rsidR="00040265" w:rsidRPr="00040265" w:rsidRDefault="00040265" w:rsidP="004E689B">
      <w:pPr>
        <w:pStyle w:val="PlainText"/>
        <w:rPr>
          <w:rFonts w:ascii="Courier New" w:hAnsi="Courier New" w:cs="Courier New"/>
        </w:rPr>
      </w:pPr>
      <w:r w:rsidRPr="00040265">
        <w:rPr>
          <w:rFonts w:ascii="Courier New" w:hAnsi="Courier New" w:cs="Courier New"/>
        </w:rPr>
        <w:t>ERIN LEIF: Thanks Laura. Hi everyone. My name is Dr Erin Leif from Monash University. I'll be presenting the remainder of our topic for today. We know students are experiencing challenges. We know that this isn't just related to COVID</w:t>
      </w:r>
      <w:r w:rsidRPr="00040265">
        <w:rPr>
          <w:rFonts w:ascii="MS Mincho" w:eastAsia="MS Mincho" w:hAnsi="MS Mincho" w:cs="MS Mincho" w:hint="eastAsia"/>
        </w:rPr>
        <w:t>‑</w:t>
      </w:r>
      <w:r w:rsidRPr="00040265">
        <w:rPr>
          <w:rFonts w:ascii="Courier New" w:hAnsi="Courier New" w:cs="Courier New"/>
        </w:rPr>
        <w:t xml:space="preserve">19, but the pandemic has really sky rocketed the degree to which these challenges are coming to the forefront. So what we're going to do today is talk about some steps we can take to address these challenges to ensure that universities, TAFEs, other tertiary education institutions are truly inclusive places for all students. What I will do next is talk you through our seven steps for inclusive online learning design with some illustrative examples from our own units. I want to begin by noting that I'm not going to be telling you about a new educational technology or a new way of engaging with your students. In fact you're probably all using some really great teaching tactics already, rather I'm going to talk about a framework for designing online </w:t>
      </w:r>
      <w:r w:rsidRPr="00040265">
        <w:rPr>
          <w:rFonts w:ascii="Courier New" w:hAnsi="Courier New" w:cs="Courier New"/>
        </w:rPr>
        <w:lastRenderedPageBreak/>
        <w:t>education that is adaptable and flexible and can accommodate lots of different technologies and engagement activities. First, decide how you are going to present content on your Moodle site or on your learning management system. Using a structure that is clear and easy to navigate. Here is an example of how I do this on my Moodle home page. I use clear section headers so students know exactly where to find the content that they need. Using a clear and intuitive structure will reduce cognitive load for students. In other words it will reduce the time that students spend searching for content and it will help them start engaging with the content right away. This can reduce frustration and anxiety in students and has the added benefit of reducing the number of emails that you receive from confused students. This will directly alleviate some of the challenges related to navigating the online learning environment. So as an online teacher you really have to think of yourself as a mapper of the journey, not simply the deliverer of information. Second, create a section at the beginning of your Moodle site to orient students to Moodle and to the unit. So I create a video tour of Moodle in which I actually show the students how to navigate through the site and find the content and learning activities. I've titled this video "watch me first" so it's very clear to students that this is the very first thing that they should do. The video tour also gives me an opportunity to welcome students into the unit, and this can help students feel more connected to the unit instructors, and it also helps them learn to navigate the Moodle site and find what they need. Again, your mission is to help the students engage in less searching and more learning and engaging with the material. Also including a getting started book in your unit information section can be really useful. Here is an example of how I do that. Each page or chapter in the book has a clear title that explains what information is presented in the text. You can use the getting started book to present an overview of the unit, the unit level learning objectives, what students should be doing each week, the needed textbooks for the unit, a list of frequently asked questions, and other specific information that might normally be presented in a syllabus. This semester I plan to add a chapter on how students can access disability support services at Monash, so students who need support above and beyond that provided proactively by us know exactly who to contact, and this will help address the identified challenge of students not knowing where to go to get that extra help and support. I want to highlight now the importance of constructive alignment in unit design, particularly when you're designing and delivering content online asynchronously. When delivering content to students primarily online or even using Moodle just to supplement your face</w:t>
      </w:r>
      <w:r w:rsidRPr="00040265">
        <w:rPr>
          <w:rFonts w:ascii="MS Mincho" w:eastAsia="MS Mincho" w:hAnsi="MS Mincho" w:cs="MS Mincho" w:hint="eastAsia"/>
        </w:rPr>
        <w:t>‑</w:t>
      </w:r>
      <w:r w:rsidRPr="00040265">
        <w:rPr>
          <w:rFonts w:ascii="Courier New" w:hAnsi="Courier New" w:cs="Courier New"/>
        </w:rPr>
        <w:t>to</w:t>
      </w:r>
      <w:r w:rsidRPr="00040265">
        <w:rPr>
          <w:rFonts w:ascii="MS Mincho" w:eastAsia="MS Mincho" w:hAnsi="MS Mincho" w:cs="MS Mincho" w:hint="eastAsia"/>
        </w:rPr>
        <w:t>‑</w:t>
      </w:r>
      <w:r w:rsidRPr="00040265">
        <w:rPr>
          <w:rFonts w:ascii="Courier New" w:hAnsi="Courier New" w:cs="Courier New"/>
        </w:rPr>
        <w:t xml:space="preserve">face teaching, it's critical to ensure that the students understand the purpose of what you're asking them to do. Students need to understand how the content that you're presenting on the Moodle site links to the learning objectives and how engaging with the content will ultimately prepare them to complete any assessments. Here is an example of some unit level learning objectives that I've created for one of my units. What I want you to do is pay close attention to the action verb in each one of these learning objectives. I try to avoid using verbs such as the student will know or will understand, because these verbs are difficult to objectively define and measure. By contrast I've selected action verbs such as the student will design, will organise, analyse, identify, recommend and use to be more explicit and clear about what it is that I want my students to be able to do and say upon completing this unit. Now I always end the getting started book with clear instructions to the students on what they should do next, and be very specific. This, again, can go a long way toward alleviating student frustration, confusion and anxiety. In my book I provide links to other important aspects of the </w:t>
      </w:r>
      <w:r w:rsidRPr="00040265">
        <w:rPr>
          <w:rFonts w:ascii="Courier New" w:hAnsi="Courier New" w:cs="Courier New"/>
        </w:rPr>
        <w:lastRenderedPageBreak/>
        <w:t>unit that I want students to become familiar with, and invite them to introduce themselves in the learning community forum. I then direct them to begin working through the content for week 1. Students have reported that online learning minimises their opportunities to make connections with their class mates and teachers. One way to address this is by using a learning community forum, first of all to have students just introduce themselves. This helps students feel connected to their instructor and to their class mates and I recommend posing an interesting question, giving students some direction as to how to introduce themselves and what sort of info to share to make it interesting and fun and I find that doing this makes it interesting and more students comment on each others posts and actively participate, and as the instructor I make sure to be present in that forum and personally welcome each student when they introduce themself. Now, the next step is to ensure that the weekly section of content or the topic section is set up in the same way every week. This will minimise the likelihood of students feeling lost and not only does this help the students by decreasing their anxiety and allowing them to get right into learning, again it will help you as an instructor by reducing the number of emails you get from confused students. Here is an example of how I set up the weekly content and present it to the students on Moodle. First, I provide the students with a week at a glance that provides a general overview of the topic for the week. Next I provide a set of topic level learning objectives. These learning objectives are aligned to the unit level learning objectives but they're more specific and detailed. I also provide the students with a list of clear terms that they should be on the look</w:t>
      </w:r>
      <w:r w:rsidRPr="00040265">
        <w:rPr>
          <w:rFonts w:ascii="MS Mincho" w:eastAsia="MS Mincho" w:hAnsi="MS Mincho" w:cs="MS Mincho" w:hint="eastAsia"/>
        </w:rPr>
        <w:t>‑</w:t>
      </w:r>
      <w:r w:rsidRPr="00040265">
        <w:rPr>
          <w:rFonts w:ascii="Courier New" w:hAnsi="Courier New" w:cs="Courier New"/>
        </w:rPr>
        <w:t>out for and be able to define by the end of the week. This helps guide their attention to relevant concepts when doing the weekly readings and engaging with the weekly content. Next I provide a list of the readings that students should complete before engaging with the content for the week, and this is designed to incorporate elements of the flipped model of teaching in which students are provided with an introduction to the content before engaging with the learning activities. Primary readings are designed to give students the foundational knowledge to better understand the topic and engage effectively with the weekly content, whereas supplemental readings provide additional information and the students can come back and engage with those readings at a later time. The next step is to be very strategic in aligning the weekly content to the stated learning objectives. This addresses again that identified challenge of students feeling like online learning or the content lacks meaning or purpose, or it doesn't tell a cohesive story. Again, as an online educator you have to think of yourself as a storyteller. So now that the learning objectives have been developed, our unit level learning objectives have been developed and we've designed the assessment tasks, we can start designing the content. First I consider how I will strategically select consent related to each of the learning objectives. Second, since my units are delivered primarily in an asynchronous mode, I need to think about how to deliver content that students can engage with at their own pace on their own time. So the content that I provide on Moodle is meant to take the form of many interactive lessons that replicate the types of learning and teaching activities that would commonly be delivered face</w:t>
      </w:r>
      <w:r w:rsidRPr="00040265">
        <w:rPr>
          <w:rFonts w:ascii="MS Mincho" w:eastAsia="MS Mincho" w:hAnsi="MS Mincho" w:cs="MS Mincho" w:hint="eastAsia"/>
        </w:rPr>
        <w:t>‑</w:t>
      </w:r>
      <w:r w:rsidRPr="00040265">
        <w:rPr>
          <w:rFonts w:ascii="Courier New" w:hAnsi="Courier New" w:cs="Courier New"/>
        </w:rPr>
        <w:t>to</w:t>
      </w:r>
      <w:r w:rsidRPr="00040265">
        <w:rPr>
          <w:rFonts w:ascii="MS Mincho" w:eastAsia="MS Mincho" w:hAnsi="MS Mincho" w:cs="MS Mincho" w:hint="eastAsia"/>
        </w:rPr>
        <w:t>‑</w:t>
      </w:r>
      <w:r w:rsidRPr="00040265">
        <w:rPr>
          <w:rFonts w:ascii="Courier New" w:hAnsi="Courier New" w:cs="Courier New"/>
        </w:rPr>
        <w:t xml:space="preserve">face. So I aim to include a variety of different activities such as video recorded lectures, interspersed with interactive knowledge checks, discussion forums, supplemental readings etc to help students actively respond and engage with the material. So to keep the weekly activities organised I use the books resource on Moodle. So this slide shows an example of how the learning activities book is presented to the students on the Moodle page, so each week has its own learning activities book, </w:t>
      </w:r>
      <w:r w:rsidRPr="00040265">
        <w:rPr>
          <w:rFonts w:ascii="Courier New" w:hAnsi="Courier New" w:cs="Courier New"/>
        </w:rPr>
        <w:lastRenderedPageBreak/>
        <w:t>and think about clicking into the learning activities book being analogous to stepping into the classroom for your weekly class experience. The learning activities book is divided into a series of chapters as shown here. Each chapter within the learning activities book is aligned to or actually is one of the topic level learning objectives for the week. This is essentially the title of the chapter and in doing so this further strengthens the alignment between the learning objectives and the learning activities and helps students see the purpose of the content. Now I'm going to populate each chapter of my learning activities book with content that is well aligned to the topic level learning objectives. When I design the content on Moodle I use the principles of universal design for learning. So UDL is not an intervention. It's not a strategy. UDL is a way of thinking about teaching and learning that helps give all students equal opportunities to engage with the material and succeed. It offers flexibility in the ways that students can access the material, how they engage with the material and how they demonstrate what they've learnt. So developing content using the principles of UDL can help all students succeed, but it may be particularly helpful for students with learning and thinking differences. I really like this quote about UDL. It says UDL is not a special Ed thing or even a general Ed thing. It's just an Ed thing. It's a way to connect every student to the learning experience and a way of looking at learning that is fully inclusive and promotes success for all learners, regardless of ability. Again I want to highlight that UDL is a framework for delivering a range of different evidence</w:t>
      </w:r>
      <w:r w:rsidRPr="00040265">
        <w:rPr>
          <w:rFonts w:ascii="MS Mincho" w:eastAsia="MS Mincho" w:hAnsi="MS Mincho" w:cs="MS Mincho" w:hint="eastAsia"/>
        </w:rPr>
        <w:t>‑</w:t>
      </w:r>
      <w:r w:rsidRPr="00040265">
        <w:rPr>
          <w:rFonts w:ascii="Courier New" w:hAnsi="Courier New" w:cs="Courier New"/>
        </w:rPr>
        <w:t>informed teaching strategies, and we want to think about UDL as more of a decision</w:t>
      </w:r>
      <w:r w:rsidRPr="00040265">
        <w:rPr>
          <w:rFonts w:ascii="MS Mincho" w:eastAsia="MS Mincho" w:hAnsi="MS Mincho" w:cs="MS Mincho" w:hint="eastAsia"/>
        </w:rPr>
        <w:t>‑</w:t>
      </w:r>
      <w:r w:rsidRPr="00040265">
        <w:rPr>
          <w:rFonts w:ascii="Courier New" w:hAnsi="Courier New" w:cs="Courier New"/>
        </w:rPr>
        <w:t>making model that guides your instructional design rather than simply as one way of teaching. So the first principle of UDL is that the instructor should provide students with multiple means of representation of course content. So I've provided some examples here. Learners differ in the ways that they perceive and comprehend information that's presented to them. This isn't because we have different, I guess, learning abilities or styles, but we have different preferences. Some learners prefer text while others might prefer videos and still others prefer pictures. So when presenting a concept you might consider using, say, a textbook chapter, a video lecture, a graphic illustration of the concept, and a link to a website that explains the concept in action. Now you don't need to provide every single means of representation for every concept, but it's a good idea to select a few for each. It allows students to explore the material from different angles and different perspectives, and again in the spirit of constructive alignment it's critical to ensure that the content is directly and explicitly linked to the learning outcomes for the topic. The second principle of UDL is that instructors should provide students with multiple ways to engage with the content. So again learners differ in the ways in which they can be engaged or be motivated to learn. There are a variety of sources that can influence the ways in which students learn, including their neurology, their culture, their language, the relevance of the content to their own life, and their background knowledge. Some learners may be highly engaged by new material and spontaneous opportunities to respond and apply what they are learning, whereas others might be anxious or frightened by those aspects and prefer predictability and routine. Some learners might like to work alone while others prefer to work with their peers. So when designing online learning experiences there's lots of different ways that you can promote active student engagement with the content, including things like little interspersed knowledge checks, post</w:t>
      </w:r>
      <w:r w:rsidRPr="00040265">
        <w:rPr>
          <w:rFonts w:ascii="MS Mincho" w:eastAsia="MS Mincho" w:hAnsi="MS Mincho" w:cs="MS Mincho" w:hint="eastAsia"/>
        </w:rPr>
        <w:t>‑</w:t>
      </w:r>
      <w:r w:rsidRPr="00040265">
        <w:rPr>
          <w:rFonts w:ascii="Courier New" w:hAnsi="Courier New" w:cs="Courier New"/>
        </w:rPr>
        <w:t xml:space="preserve">class quizzes, discussion forum questions and reflections, group activities using wikis or Google docs or having students work on small components of the assess meant task at the </w:t>
      </w:r>
      <w:r w:rsidRPr="00040265">
        <w:rPr>
          <w:rFonts w:ascii="Courier New" w:hAnsi="Courier New" w:cs="Courier New"/>
        </w:rPr>
        <w:lastRenderedPageBreak/>
        <w:t>end of each week. Again it's critical to ensure the content is directly and explicitly linked to your learning outcomes. So, for example, if you want your students to explain a concept, a discussion forum in which they write a response to a question would be a suitable learning activity. By contrast, if you want your students to identify a concept a multiple choice quiz might be appropriate. The third principle of UDL is that instructors should provide students with multiple means of action and expression. So learners again differ in the ways that they can navigate a learning environment and demonstrate what they know. The action verbs included in your learning objectives should vary and should tap into different ways of learning or different ways of demonstrating what you've learned such as identifying, explaining, analysing and doing. Here is an example of content aligned to the specific topic level learning objective. The content shown here is broken down into first an overview section that provides a text introduction to the topic, then a video lecture and then an interactive knowledge check. So following the video lecture the students can actually quiz themselves on the key concepts presented within the lecture and receive immediate embedded feedback on the accuracy of their responses. So including a lot of these types of embedded, interactive activities can help keep students engaged with the material presented online. Now that your online content is designed, it's important to think about how you as the instructor will engage with your students. Again, this will help your students feel your presence within the unit even though you are not sharing a physical classroom space. And it will also allow you to get to know your students and identify students who might need more support. In my units one way that we do this is we supplement the online content by hosting a synchronous weekly online tutorial to review important concepts, but more importantly to link concepts to real world practical application, and in the tutorials we use both polling and group discussions to get students actively responding. So polling provides an opportunity to assess whether or not the students are able to identify key terms and definitions, and group discussions allow us to assess student fluency or the degree to which they're able to talk about new concepts with confidence and accuracy. If we detect that students seem to be struggling with either identifying different concepts or talking about different concepts, then we can stop and provide some additional instruction in those targeted areas, either within the online tutorial or provide some supplemental material on Moodle. Some weeks we also include a post</w:t>
      </w:r>
      <w:r w:rsidRPr="00040265">
        <w:rPr>
          <w:rFonts w:ascii="MS Mincho" w:eastAsia="MS Mincho" w:hAnsi="MS Mincho" w:cs="MS Mincho" w:hint="eastAsia"/>
        </w:rPr>
        <w:t>‑</w:t>
      </w:r>
      <w:r w:rsidRPr="00040265">
        <w:rPr>
          <w:rFonts w:ascii="Courier New" w:hAnsi="Courier New" w:cs="Courier New"/>
        </w:rPr>
        <w:t xml:space="preserve">class discussion forum where we give students the opportunity to answer questions about the material or provide a critical analysis of or reflection on the material. So we try to think about how we can help students link what they're learning in the unit to real world issues in these forums. So we might provide students with an ethically tricky scenario or a challenge that they may face in their professional role, and we ask them to propose solutions. We also try to link elements of our discussion forum post with parts of the assessment, so sort of some similarities with what they might be asked to do as part of their assessment task. This helps students see the benefit in actively posting and reading their class mates posts. They know that they're getting new knowledge that will help them ultimately with their assessments. Now, we also maintain as instructors an active presence in the discussion forum. We read the student responses in the forums and we engage with them, and this has a number of benefits. So first it allows us to gauge students who may be having some difficulty and who would otherwise not have indicated that they were confused. It gives students the opportunity to teach material to each other which requires that they define it, synthesise and relate material that is being discussed, and it also gives students the opportunity to prepare for the assessment tasks. So I found </w:t>
      </w:r>
      <w:r w:rsidRPr="00040265">
        <w:rPr>
          <w:rFonts w:ascii="Courier New" w:hAnsi="Courier New" w:cs="Courier New"/>
        </w:rPr>
        <w:lastRenderedPageBreak/>
        <w:t>that by setting up discussion forums in a really strategic way, following some of the guidelines that I've just mentioned, you get a really high participation rate in the discussion forums and they tend to be really engaging for students. We also strategically use Moodle analytics and completion settings to track how students are moving through the unit. This takes a little bit of time to learn how you can use data generated in the back end of the system to tell you how your students are going. We use something in Moodle called the progress tracker which, when we're setting up the activities we use completion settings so that when students have completed the activity it automatically gives them a little green tick on their progress tracker so they can see what they've finished and how much left they have to do. At the beginning of the semester we teach the students how to use their Moodle progress trackers to self</w:t>
      </w:r>
      <w:r w:rsidRPr="00040265">
        <w:rPr>
          <w:rFonts w:ascii="MS Mincho" w:eastAsia="MS Mincho" w:hAnsi="MS Mincho" w:cs="MS Mincho" w:hint="eastAsia"/>
        </w:rPr>
        <w:t>‑</w:t>
      </w:r>
      <w:r w:rsidRPr="00040265">
        <w:rPr>
          <w:rFonts w:ascii="Courier New" w:hAnsi="Courier New" w:cs="Courier New"/>
        </w:rPr>
        <w:t>monitor their own completion of the online learning activities and then we as instructors review the progress trackers at specific points in time throughout the semester. Now if we review the progress trackers and we find that some students are falling behind in completing weekly activities, then we're able to reach out to them individually and see how they're going, see if they need some additional support, and we've actually found this to be extremely helpful for identifying and supporting students who may be at risk for dropping out or failing the unit, and they really appreciated us taking the time to check in with them and then we've been able to take the opportunity to refer them on to additional supports. Now the last step in the seven step model is to design with accessibility in mind from the start rather than considering accessible online learning design to be an after thought. So I could do a whole separate webinar just on the accessibility of online design, so today I'm just going to focus on a few top tips. We've already talked about the importance of clear and consistent navigation. Some other recommendations are to leave some white space in your content rather than cluttering your Moodle site with tonnes of text and graphics. So try to think about how you're putting material on the screen and ensure that it's easy to read, it's an appropriate size, spacing and that you're leaving that white space to give people a bit of breathing room. Make sure that your videos include an option for students to turn on captioning, or even better think about how you might use free transcription software to create a transcript of each of your video lectures. Not only does this provide students with an alternative method of accessing the lecture, but it gives students a permanent product that they can all refer back to later on. I recommend not using colour as the sole means of conveying information. Try to use other conventions like bold or underline. Underline is generally reserved for links that are clickable. So if you are using underlining make sure that you're reserving that when you want to signal to a student that a link embedded within your site is clickable. You should also avoid uploading scans of Word documents, PowerPoint slide or PDFs, because scanned documents are not searchable and they're not readable by screen readers. So Microsoft Office and Google suite now both include a number of different built</w:t>
      </w:r>
      <w:r w:rsidRPr="00040265">
        <w:rPr>
          <w:rFonts w:ascii="MS Mincho" w:eastAsia="MS Mincho" w:hAnsi="MS Mincho" w:cs="MS Mincho" w:hint="eastAsia"/>
        </w:rPr>
        <w:t>‑</w:t>
      </w:r>
      <w:r w:rsidRPr="00040265">
        <w:rPr>
          <w:rFonts w:ascii="Courier New" w:hAnsi="Courier New" w:cs="Courier New"/>
        </w:rPr>
        <w:t>in accessibility checkers in their products. I recommend learning a little bit about how to use these accessibility checkers and get in the habit of using them as much as possible to ensure that all of your documents and resources that you're uploading are in fact accessible. I do want to give a quick shout out to a product. It's called the Brickfield Accessibility Toolkit and it's now available sort of the starter kit with certain subscriptions to Moodle. Brickfield is a plug</w:t>
      </w:r>
      <w:r w:rsidRPr="00040265">
        <w:rPr>
          <w:rFonts w:ascii="MS Mincho" w:eastAsia="MS Mincho" w:hAnsi="MS Mincho" w:cs="MS Mincho" w:hint="eastAsia"/>
        </w:rPr>
        <w:t>‑</w:t>
      </w:r>
      <w:r w:rsidRPr="00040265">
        <w:rPr>
          <w:rFonts w:ascii="Courier New" w:hAnsi="Courier New" w:cs="Courier New"/>
        </w:rPr>
        <w:t xml:space="preserve">in for Moodle and it can actually read how your Moodle site is designed and it can tell you whether there are accessibility problems with the design of your site and it will also generate reports that show what parts of your site are </w:t>
      </w:r>
      <w:r w:rsidRPr="00040265">
        <w:rPr>
          <w:rFonts w:ascii="Courier New" w:hAnsi="Courier New" w:cs="Courier New"/>
        </w:rPr>
        <w:lastRenderedPageBreak/>
        <w:t>accessible and what parts could be improved. Then, even better, it can automatically fix problem areas for you. So there may be problems with alt text for images or accessible file formats, issues with HTML tags and this is a way to automate and improve accessibility from the back end of Moodle. It's a really cool emerging product that we're hoping to get our hands on to do some bigger research around accessibility of online learning environments. In summary, a key premise of our approach to online learning design is that there's no average learner. We recognise that every learner has a unique set of characteristics, including strengths, preferences and learning needs that may change or evolve in varied contexts. So whether used in a classroom or online, creating a clear unit structure and incorporating the principles of UDL into learning design focuses on integrating flexible pathways to learning that can account for learner variability and really help set up all students for success. So, thank you, everybody. It's been our pleasure to have the opportunity to present this to you today. Now we're happy to open it up for questions.</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Thank you so much for that, Erin. It was fantastic. And to Laura. It was wonderful to have some really practical examples to share with us. We had some great discussion. I think people were..., I think one of the great things they were saying awesome when you said certain things so it was quite engaging.</w:t>
      </w:r>
    </w:p>
    <w:p w:rsidR="00040265" w:rsidRPr="00040265" w:rsidRDefault="00040265" w:rsidP="004E689B">
      <w:pPr>
        <w:pStyle w:val="PlainText"/>
        <w:rPr>
          <w:rFonts w:ascii="Courier New" w:hAnsi="Courier New" w:cs="Courier New"/>
        </w:rPr>
      </w:pPr>
      <w:r w:rsidRPr="00040265">
        <w:rPr>
          <w:rFonts w:ascii="Courier New" w:hAnsi="Courier New" w:cs="Courier New"/>
        </w:rPr>
        <w:t>ERIN: Good. I didn't get to read the chat</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No, you were very focused which was great. Laura has also gone ahead and answered a number of the questions, so I probably won't have a chance to read all those out, but what we're going to do after this is we will have..., you will get a link to the recording and there will be all the questions and answers there on that page so people can come back and read those. But we've got a couple of questions that haven't been answered as yet. The first question is do you find the use of Moodle activity checker can become performative, i.e. students know what is measuring and therefore so engage in performative posting instead of perhaps going to other forms of engagement or reflection.</w:t>
      </w:r>
    </w:p>
    <w:p w:rsidR="00040265" w:rsidRPr="00040265" w:rsidRDefault="00040265" w:rsidP="004E689B">
      <w:pPr>
        <w:pStyle w:val="PlainText"/>
        <w:rPr>
          <w:rFonts w:ascii="Courier New" w:hAnsi="Courier New" w:cs="Courier New"/>
        </w:rPr>
      </w:pPr>
      <w:r w:rsidRPr="00040265">
        <w:rPr>
          <w:rFonts w:ascii="Courier New" w:hAnsi="Courier New" w:cs="Courier New"/>
        </w:rPr>
        <w:t xml:space="preserve">ERIN: Certainly. I think first of all in order for us to really maximise the degree to which we can facilitate high quality student engagement with these different types of activities on Moodle we need to be really explicit in our guidelines for students. What do we want them to do? Why do we want them to do it? We find that giving them that proactive information helps people really see the value in participating and participating of a high quality, but of course we do see some elements of that when we want students to make a reply to a class mate's post and their reply is quite simple in terms of its quality and its detail. We do try to, as part of our moderation of the discussion forums, we try to model different high quality responses to students to give an exemplar of the types of responses that we're looking for, and then when we see students who make really high quality contributions we try to call them out and just recognise, you know, when we see really exemplary examples </w:t>
      </w:r>
      <w:r w:rsidRPr="00040265">
        <w:rPr>
          <w:rFonts w:ascii="MS Mincho" w:eastAsia="MS Mincho" w:hAnsi="MS Mincho" w:cs="MS Mincho" w:hint="eastAsia"/>
        </w:rPr>
        <w:t>‑</w:t>
      </w:r>
      <w:r w:rsidRPr="00040265">
        <w:rPr>
          <w:rFonts w:ascii="Courier New" w:hAnsi="Courier New" w:cs="Courier New"/>
        </w:rPr>
        <w:t xml:space="preserve"> that's a weird thing to say </w:t>
      </w:r>
      <w:r w:rsidRPr="00040265">
        <w:rPr>
          <w:rFonts w:ascii="MS Mincho" w:eastAsia="MS Mincho" w:hAnsi="MS Mincho" w:cs="MS Mincho" w:hint="eastAsia"/>
        </w:rPr>
        <w:t>‑</w:t>
      </w:r>
      <w:r w:rsidRPr="00040265">
        <w:rPr>
          <w:rFonts w:ascii="Courier New" w:hAnsi="Courier New" w:cs="Courier New"/>
        </w:rPr>
        <w:t xml:space="preserve"> and we also try to give kind but constructive feedback. You know, I pre-empt my students at the beginning of the semester by saying we're going to be really active in these sites and we're going to ask you to put your behaviour out there for everyone to see and that can be uncomfortable and that's totally normal, but the way you develop your understanding is by putting your behaviour out there to let other people help shape your behaviour and your new repertoire. There's no silly questions or comments, we're all in this together. Just pre-empting it by making students feel welcome and comfortable, even if it's scary and new, can go a long way towards promoting engagement. Laura, do you have anything to add to that?</w:t>
      </w:r>
    </w:p>
    <w:p w:rsidR="00040265" w:rsidRPr="00040265" w:rsidRDefault="00040265" w:rsidP="004E689B">
      <w:pPr>
        <w:pStyle w:val="PlainText"/>
        <w:rPr>
          <w:rFonts w:ascii="Courier New" w:hAnsi="Courier New" w:cs="Courier New"/>
        </w:rPr>
      </w:pPr>
      <w:r w:rsidRPr="00040265">
        <w:rPr>
          <w:rFonts w:ascii="Courier New" w:hAnsi="Courier New" w:cs="Courier New"/>
        </w:rPr>
        <w:lastRenderedPageBreak/>
        <w:t>LAURA: No, Erin. I think you covered it there. I would echo what you said around the quality of responses. Lorraine asked a great question around how you might most get staff or students to engage in those kind of forums and it does remain a challenge, and some of the responses... I shared two examples of ways you could do that. One is embedding assessment, post and respond weekly and you get a 10 per cent grade, but with that that's when you often see a decrease in quality in the posts, but your solution of modelling and being present I've found really impactful.</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Excellent. There's another question here which I haven't read, because people have upvoted for it so it's gone up to the top. Is there not an issue that if you offer a range of types of media, eg for students to engage with according to their preference and what they feel comfortable with, they won't ever move out of their comfort zone and be exposed to other ways of learning, especially if there are teacher education students they might teach using their own particular preferences. Good question.</w:t>
      </w:r>
    </w:p>
    <w:p w:rsidR="00040265" w:rsidRPr="00040265" w:rsidRDefault="00040265" w:rsidP="004E689B">
      <w:pPr>
        <w:pStyle w:val="PlainText"/>
        <w:rPr>
          <w:rFonts w:ascii="Courier New" w:hAnsi="Courier New" w:cs="Courier New"/>
        </w:rPr>
      </w:pPr>
      <w:r w:rsidRPr="00040265">
        <w:rPr>
          <w:rFonts w:ascii="Courier New" w:hAnsi="Courier New" w:cs="Courier New"/>
        </w:rPr>
        <w:t>LAURA: Yeah.</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Let's get into the nitty gritty stuff.</w:t>
      </w:r>
    </w:p>
    <w:p w:rsidR="00040265" w:rsidRPr="00040265" w:rsidRDefault="00040265" w:rsidP="004E689B">
      <w:pPr>
        <w:pStyle w:val="PlainText"/>
        <w:rPr>
          <w:rFonts w:ascii="Courier New" w:hAnsi="Courier New" w:cs="Courier New"/>
        </w:rPr>
      </w:pPr>
      <w:r w:rsidRPr="00040265">
        <w:rPr>
          <w:rFonts w:ascii="Courier New" w:hAnsi="Courier New" w:cs="Courier New"/>
        </w:rPr>
        <w:t xml:space="preserve">ERIN: That's a great question. The way that I set up my units is that certain activities are aligned to the progress tracker and are, in essence, mandatory. The students know that they need to complete those activities and other provided resources or ways of engaging with optional. So the types </w:t>
      </w:r>
      <w:r w:rsidRPr="00040265">
        <w:rPr>
          <w:rFonts w:ascii="MS Mincho" w:eastAsia="MS Mincho" w:hAnsi="MS Mincho" w:cs="MS Mincho" w:hint="eastAsia"/>
        </w:rPr>
        <w:t>‑</w:t>
      </w:r>
      <w:r w:rsidRPr="00040265">
        <w:rPr>
          <w:rFonts w:ascii="Courier New" w:hAnsi="Courier New" w:cs="Courier New"/>
        </w:rPr>
        <w:t xml:space="preserve"> there are certain things that yes we want all people to be able to build their comfort level and their confidence to engage with. You know, being able to have discussions with their peers, being able to write and put their words down on paper in a way where they can formulate an argument, those types of things are generally going to be included as part of the student's experience. But in order to give them ways to gain the knowledge that they need to be successful, that's where we want to provide those multiple different types of content, and although they may not be mandatory that the students engage with those different types of content, they're there for students who feel like, well I would just learn better if I had a way to look at how someone has applied this in their real world practice, or if I had the opportunity to listen to a podcast </w:t>
      </w:r>
      <w:r w:rsidRPr="00040265">
        <w:rPr>
          <w:rFonts w:ascii="MS Mincho" w:eastAsia="MS Mincho" w:hAnsi="MS Mincho" w:cs="MS Mincho" w:hint="eastAsia"/>
        </w:rPr>
        <w:t>‑</w:t>
      </w:r>
      <w:r w:rsidRPr="00040265">
        <w:rPr>
          <w:rFonts w:ascii="Courier New" w:hAnsi="Courier New" w:cs="Courier New"/>
        </w:rPr>
        <w:t xml:space="preserve"> so I think it's a balance. But it is a good question.</w:t>
      </w:r>
    </w:p>
    <w:p w:rsidR="00040265" w:rsidRPr="00040265" w:rsidRDefault="00040265" w:rsidP="004E689B">
      <w:pPr>
        <w:pStyle w:val="PlainText"/>
        <w:rPr>
          <w:rFonts w:ascii="Courier New" w:hAnsi="Courier New" w:cs="Courier New"/>
        </w:rPr>
      </w:pPr>
      <w:r w:rsidRPr="00040265">
        <w:rPr>
          <w:rFonts w:ascii="Courier New" w:hAnsi="Courier New" w:cs="Courier New"/>
        </w:rPr>
        <w:t>LAURA: I use the principle around multiple representations perhaps a little bit differently. If I have a two</w:t>
      </w:r>
      <w:r w:rsidRPr="00040265">
        <w:rPr>
          <w:rFonts w:ascii="MS Mincho" w:eastAsia="MS Mincho" w:hAnsi="MS Mincho" w:cs="MS Mincho" w:hint="eastAsia"/>
        </w:rPr>
        <w:t>‑</w:t>
      </w:r>
      <w:r w:rsidRPr="00040265">
        <w:rPr>
          <w:rFonts w:ascii="Courier New" w:hAnsi="Courier New" w:cs="Courier New"/>
        </w:rPr>
        <w:t>hour online workshop or tutorial I'll divide that into two and I have one hour as the flip space where they engage with the multiple representations of whatever idea or concept we're exploring that week, and then we have the one</w:t>
      </w:r>
      <w:r w:rsidRPr="00040265">
        <w:rPr>
          <w:rFonts w:ascii="MS Mincho" w:eastAsia="MS Mincho" w:hAnsi="MS Mincho" w:cs="MS Mincho" w:hint="eastAsia"/>
        </w:rPr>
        <w:t>‑</w:t>
      </w:r>
      <w:r w:rsidRPr="00040265">
        <w:rPr>
          <w:rFonts w:ascii="Courier New" w:hAnsi="Courier New" w:cs="Courier New"/>
        </w:rPr>
        <w:t>hour that's synchronous and we come together to do the kind of work that Erin was referring to earlier. But I actually..., I kind of introduce the multiple representations and often guide the students to a gateway representation, you know, the easiest form of engaging, it might be a blog post or a short YouTube clip, and then provide a sequence of stepping stones/representations that kind of get increasingly more complex. For me they don't just engage with one mode of representation. Usually over the course of about two hours as a package they will engage with most representations but with increasing support and scaffolding as we move across if that makes sense.</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Yep, okay. There's just a couple of quick questions I think that you could answer quickly. Is Brickfield free?</w:t>
      </w:r>
    </w:p>
    <w:p w:rsidR="00040265" w:rsidRPr="00040265" w:rsidRDefault="00040265" w:rsidP="004E689B">
      <w:pPr>
        <w:pStyle w:val="PlainText"/>
        <w:rPr>
          <w:rFonts w:ascii="Courier New" w:hAnsi="Courier New" w:cs="Courier New"/>
        </w:rPr>
      </w:pPr>
      <w:r w:rsidRPr="00040265">
        <w:rPr>
          <w:rFonts w:ascii="Courier New" w:hAnsi="Courier New" w:cs="Courier New"/>
        </w:rPr>
        <w:t xml:space="preserve">ERIN: It's not free. There are different levels of the package depending on the number of features that you want. My understanding is that it is going to become standard, like the sort of entry level package with any subscription to Moodle 3.11 or higher. So if your institution has a </w:t>
      </w:r>
      <w:r w:rsidRPr="00040265">
        <w:rPr>
          <w:rFonts w:ascii="Courier New" w:hAnsi="Courier New" w:cs="Courier New"/>
        </w:rPr>
        <w:lastRenderedPageBreak/>
        <w:t>Moodle subscription then I would encourage you to look at the version and ask about getting Brickfield as part of your version. But if you want some of the higher level capabilities that it has to offer there is a fee for that, and I don't, unfortunately, know what those fees are off the top of my head. But I know that the designer, the people involved in Brickfield are all on Twitter, so get on Twitter and Tweet at them about what can I do with this, what do you recommend? I think it's something we at Monash are currently looking at investing in because it can cut down on a lot of work done by humans and automate it with the end goal of improving the experience for students.</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Excellent. Laura's busy answering one of the other easy questions so that's good. You're doing very well there. Kind of another question from Eric, related to the above, have you found this useful to counter strategic learning and encourage deeper learning and how have you employed assessment design in line with this?</w:t>
      </w:r>
    </w:p>
    <w:p w:rsidR="00040265" w:rsidRPr="00040265" w:rsidRDefault="00040265" w:rsidP="004E689B">
      <w:pPr>
        <w:pStyle w:val="PlainText"/>
        <w:rPr>
          <w:rFonts w:ascii="Courier New" w:hAnsi="Courier New" w:cs="Courier New"/>
        </w:rPr>
      </w:pPr>
      <w:r w:rsidRPr="00040265">
        <w:rPr>
          <w:rFonts w:ascii="Courier New" w:hAnsi="Courier New" w:cs="Courier New"/>
        </w:rPr>
        <w:t>ERIN: An example of how I have incorporated UDL into assessments is, I guess, it's this idea of providing choices to students but closed-ended choices so they can't necessarily do anything that they want for their assessment because that would be too difficult to manage from a marking and a consistency point of view. But, for example, in one of my units where I have students learn how to analyse a data set and develop a set of recommendations for a client based on a set of hypothetical data, I give them choices of the hypothetical datasets that they would like to pick from and use as the basis for their assessment. So they can pick a hypothetical data set that either is similar to the types of clients that they support - I work in clinical intervention so the types of clients they support in their work, their professional work that they do, or do they want to step outside their comfort zone and pick a client and analyse a set of data that is very different to what they currently experience in their professional role. Again students have different preferences as to what would have the most value for them. So it's this element of offering choice but offering closed choices and ways where you can ensure consistency with marking and feedback because for better or for worse students care about fairness with assessment tasks and marking. So you do have to keep that in mind. So Laura, any other suggestions?</w:t>
      </w:r>
    </w:p>
    <w:p w:rsidR="00040265" w:rsidRPr="00040265" w:rsidRDefault="00040265" w:rsidP="004E689B">
      <w:pPr>
        <w:pStyle w:val="PlainText"/>
        <w:rPr>
          <w:rFonts w:ascii="Courier New" w:hAnsi="Courier New" w:cs="Courier New"/>
        </w:rPr>
      </w:pPr>
      <w:r w:rsidRPr="00040265">
        <w:rPr>
          <w:rFonts w:ascii="Courier New" w:hAnsi="Courier New" w:cs="Courier New"/>
        </w:rPr>
        <w:t>LAURA: No, Erin. No.</w:t>
      </w:r>
    </w:p>
    <w:p w:rsidR="00040265" w:rsidRPr="00040265" w:rsidRDefault="00040265" w:rsidP="004E689B">
      <w:pPr>
        <w:pStyle w:val="PlainText"/>
        <w:rPr>
          <w:rFonts w:ascii="Courier New" w:hAnsi="Courier New" w:cs="Courier New"/>
        </w:rPr>
      </w:pPr>
      <w:r w:rsidRPr="00040265">
        <w:rPr>
          <w:rFonts w:ascii="Courier New" w:hAnsi="Courier New" w:cs="Courier New"/>
        </w:rPr>
        <w:t>ERIN: It's tricky when it's applied to assessments. I think that's an area where we could certainly benefit from more research and more practical, or practice, examples of how people are doing this really well in the assessment space.</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We also had a couple of questions prior to the webinar and one was how can this information, like how will UDL be transferred to a high school setting. I think you have a little answer there Erin.</w:t>
      </w:r>
    </w:p>
    <w:p w:rsidR="00040265" w:rsidRPr="00040265" w:rsidRDefault="00040265" w:rsidP="004E689B">
      <w:pPr>
        <w:pStyle w:val="PlainText"/>
        <w:rPr>
          <w:rFonts w:ascii="Courier New" w:hAnsi="Courier New" w:cs="Courier New"/>
        </w:rPr>
      </w:pPr>
      <w:r w:rsidRPr="00040265">
        <w:rPr>
          <w:rFonts w:ascii="Courier New" w:hAnsi="Courier New" w:cs="Courier New"/>
        </w:rPr>
        <w:t xml:space="preserve">ERIN: If you're currently delivering online instruction to secondary school students because of COVID, the same principles that we talked about in this workshop today can certainly apply. I think what's tricky is that, I will say, the front end work involved with designing the sort of user experience, the sort of journey online, it does take some time and it does necessitate that instructors build their own skills and confidence with becoming learning designers in addition to educators. But some of the simple things you can do is just, you know, think about the story that you're telling your students. Think about those learning objectives for the topics, thinking about providing purpose. You don't want your students to feel like they're just doing busy work, but you want them to feel like the work they're doing is purposeful, even if it's offline on their own time behind the scenes. That's one thing. Now the second thing I'll mention is that, again coming back to this idea that UDL is not a teaching strategy, UDL is a framework for delivering a range </w:t>
      </w:r>
      <w:r w:rsidRPr="00040265">
        <w:rPr>
          <w:rFonts w:ascii="Courier New" w:hAnsi="Courier New" w:cs="Courier New"/>
        </w:rPr>
        <w:lastRenderedPageBreak/>
        <w:t>of different types of teaching, types of activities, types of assessments, and so one thing that I'm really interested in looking at doing is how can we integrate the universal design for learning framework with high impact teaching strategies? High impact teaching strategies or HITs are a set of strategies demonstrated to have a high level of...for efficacy for bringing about...so we are currently writing an article that will be coming out next month that actually explores this integration of UDL and high impact teaching strategies to deliver high quality and accessible instruction to students in primary and secondary school contexts. We'll be sure to post that article with the webinar recording once it comes out. But I think there's so much potential to integrate UDL into work and primary and secondary schools as well.</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Excellent, thank you. We've posted a couple of links throughout this in the chat. We had a couple of questions prior to this around supporting students with particular disability types such as autism or specific learning disabilities such as dyslexia and so forth. I recommend that you look on the ADCET website. We have a whole heap of information around that. We have a great resource called opening all options which is in our work section on the website that can provide you a whole heap of information around dyslexia and other specific learning disabilities that might assist you. I reckon just because you answer so wonder fully long, Erin, I might ask one more question then we'll finish up. To what extent do you think that providing individual and kind feedback in a group discussion, whether live or asynchronous, can be motivational and encourage deeper peer to peer learning? Is there a risk that this reduces participation? I would love to know what your experience has been.</w:t>
      </w:r>
    </w:p>
    <w:p w:rsidR="00040265" w:rsidRPr="00040265" w:rsidRDefault="00040265" w:rsidP="004E689B">
      <w:pPr>
        <w:pStyle w:val="PlainText"/>
        <w:rPr>
          <w:rFonts w:ascii="Courier New" w:hAnsi="Courier New" w:cs="Courier New"/>
        </w:rPr>
      </w:pPr>
      <w:r w:rsidRPr="00040265">
        <w:rPr>
          <w:rFonts w:ascii="Courier New" w:hAnsi="Courier New" w:cs="Courier New"/>
        </w:rPr>
        <w:t>ERIN: I have biases about how I teach and what I think makes for effective high quality teaching. I'm a big proponent of direct and explicit instruction to give students the building blocks that they need to be successful and then letting them apply that knowledge to solve new problems and things that they haven't experienced before. Part of that way of teaching is to use modelling and feedback, and so I think modelling and feedback can really enhance the experience for students, not make the experience less authentic. We learn in our day</w:t>
      </w:r>
      <w:r w:rsidRPr="00040265">
        <w:rPr>
          <w:rFonts w:ascii="MS Mincho" w:eastAsia="MS Mincho" w:hAnsi="MS Mincho" w:cs="MS Mincho" w:hint="eastAsia"/>
        </w:rPr>
        <w:t>‑</w:t>
      </w:r>
      <w:r w:rsidRPr="00040265">
        <w:rPr>
          <w:rFonts w:ascii="Courier New" w:hAnsi="Courier New" w:cs="Courier New"/>
        </w:rPr>
        <w:t>to</w:t>
      </w:r>
      <w:r w:rsidRPr="00040265">
        <w:rPr>
          <w:rFonts w:ascii="MS Mincho" w:eastAsia="MS Mincho" w:hAnsi="MS Mincho" w:cs="MS Mincho" w:hint="eastAsia"/>
        </w:rPr>
        <w:t>‑</w:t>
      </w:r>
      <w:r w:rsidRPr="00040265">
        <w:rPr>
          <w:rFonts w:ascii="Courier New" w:hAnsi="Courier New" w:cs="Courier New"/>
        </w:rPr>
        <w:t>day lives through modelling and feedback all the time. That's how we learn in the real world. So I don't see incorporating those strategies in higher education as reductive or..., oh, hi Keith, I just saw your comment, ... as reductive or problematic in terms of reducing students' intrinsic motivation. I think it actually gives them the exemplars and the building blocks that they need to be creative and to be successful and to take their learning to a deeper level. So in my experiences, it has promoted high quality outcomes, not just the number of students who are doing certain things, but the quality of what they're doing I found to be really, really high.</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Laura?</w:t>
      </w:r>
    </w:p>
    <w:p w:rsidR="00040265" w:rsidRPr="00040265" w:rsidRDefault="00040265" w:rsidP="004E689B">
      <w:pPr>
        <w:pStyle w:val="PlainText"/>
        <w:rPr>
          <w:rFonts w:ascii="Courier New" w:hAnsi="Courier New" w:cs="Courier New"/>
        </w:rPr>
      </w:pPr>
      <w:r w:rsidRPr="00040265">
        <w:rPr>
          <w:rFonts w:ascii="Courier New" w:hAnsi="Courier New" w:cs="Courier New"/>
        </w:rPr>
        <w:t>LAURA: I think it's a good question to ask, and I probably have a slightly different perspective to Erin in that I have seen hints of the kind of challenges you're suggesting there, you know, risks to reducing participation, and a really successful way around that, at least for me, has been using Google doc as the main site for students to respond to questions, tasks and activities, and we combine that with verbal discussion, but there's a much higher response rates, at least in my classes, using that mode than relying on verbal discussion alone, especially online, and student feedback suggests it's been a useful strategy.</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Excellent. All right, well we have run out of time. I just want to say a quick hi to Keith as well. I worked with Keith probably 30 years ago. It was lovely to see his comment.</w:t>
      </w:r>
    </w:p>
    <w:p w:rsidR="00040265" w:rsidRPr="00040265" w:rsidRDefault="00040265" w:rsidP="004E689B">
      <w:pPr>
        <w:pStyle w:val="PlainText"/>
        <w:rPr>
          <w:rFonts w:ascii="Courier New" w:hAnsi="Courier New" w:cs="Courier New"/>
        </w:rPr>
      </w:pPr>
      <w:r w:rsidRPr="00040265">
        <w:rPr>
          <w:rFonts w:ascii="Courier New" w:hAnsi="Courier New" w:cs="Courier New"/>
        </w:rPr>
        <w:lastRenderedPageBreak/>
        <w:t>ERIN: He's like one of my idols. I look up to him so much and he's here.</w:t>
      </w:r>
    </w:p>
    <w:p w:rsidR="00040265" w:rsidRPr="00040265" w:rsidRDefault="00040265" w:rsidP="004E689B">
      <w:pPr>
        <w:pStyle w:val="PlainText"/>
        <w:rPr>
          <w:rFonts w:ascii="Courier New" w:hAnsi="Courier New" w:cs="Courier New"/>
        </w:rPr>
      </w:pPr>
      <w:r w:rsidRPr="00040265">
        <w:rPr>
          <w:rFonts w:ascii="Courier New" w:hAnsi="Courier New" w:cs="Courier New"/>
        </w:rPr>
        <w:t>DARLENE: That's brilliant. Thank you so much. The presentation, and I think people have put it into the chat, was very valuable. It was so practical. I think just being a person who has done a lot of online learning in particular over many years, I think it's really important for educators to see themselves as you said, as a mapper. I think it's really important that it's kind of, yeah, I think you sometimes go into different online environments and it's all over the place and there's no consistent approach and not well mapped out for you can just make learning so much harder, so it was fantastic to see that start and as a good starting point for all of us. UDL is something that ADCET is really looking at going further into. We're looking at doing an online learning module which Erin is a part of that group. That should be coming on live in December, so it will be an online module that you can go through to actually kind of understand UDL in a greater depth, so keep an eye out for that. I encourage you all to sign up to the ADCET newsletter so you can keep up</w:t>
      </w:r>
      <w:r w:rsidRPr="00040265">
        <w:rPr>
          <w:rFonts w:ascii="MS Mincho" w:eastAsia="MS Mincho" w:hAnsi="MS Mincho" w:cs="MS Mincho" w:hint="eastAsia"/>
        </w:rPr>
        <w:t>‑</w:t>
      </w:r>
      <w:r w:rsidRPr="00040265">
        <w:rPr>
          <w:rFonts w:ascii="Courier New" w:hAnsi="Courier New" w:cs="Courier New"/>
        </w:rPr>
        <w:t>to</w:t>
      </w:r>
      <w:r w:rsidRPr="00040265">
        <w:rPr>
          <w:rFonts w:ascii="MS Mincho" w:eastAsia="MS Mincho" w:hAnsi="MS Mincho" w:cs="MS Mincho" w:hint="eastAsia"/>
        </w:rPr>
        <w:t>‑</w:t>
      </w:r>
      <w:r w:rsidRPr="00040265">
        <w:rPr>
          <w:rFonts w:ascii="Courier New" w:hAnsi="Courier New" w:cs="Courier New"/>
        </w:rPr>
        <w:t>date with all that information and what's coming on. We will also be starting on the ADCET website a community of practice page where we can share what we're learning, update each other, share practice and so forth. That's going to be in partnership with the national disability coordination officers program. It's another way for us to keep learning, keep developing our skills, because there are some amazing people out there doing some great stuff as Laura and Erin have showed us today, and I think just us sharing our practice and what we're learning is also going to benefit the students that we're teaching and supporting.</w:t>
      </w:r>
    </w:p>
    <w:p w:rsidR="00040265" w:rsidRPr="00040265" w:rsidRDefault="00040265" w:rsidP="004E689B">
      <w:pPr>
        <w:pStyle w:val="PlainText"/>
        <w:rPr>
          <w:rFonts w:ascii="Courier New" w:hAnsi="Courier New" w:cs="Courier New"/>
        </w:rPr>
      </w:pPr>
      <w:r w:rsidRPr="00040265">
        <w:rPr>
          <w:rFonts w:ascii="Courier New" w:hAnsi="Courier New" w:cs="Courier New"/>
        </w:rPr>
        <w:t>Thank you so much for your wisdom and time today. It was absolutely brilliant. It was great to have so many people online and wonderful to see in the chat the passion and enthusiasm people have to make sure that education is inclusive for everybody. Have a great day everybody. Thank you and hope we see you again.</w:t>
      </w:r>
    </w:p>
    <w:p w:rsidR="00040265" w:rsidRPr="00040265" w:rsidRDefault="00040265" w:rsidP="004E689B">
      <w:pPr>
        <w:pStyle w:val="PlainText"/>
        <w:rPr>
          <w:rFonts w:ascii="Courier New" w:hAnsi="Courier New" w:cs="Courier New"/>
        </w:rPr>
      </w:pPr>
      <w:r w:rsidRPr="00040265">
        <w:rPr>
          <w:rFonts w:ascii="Courier New" w:hAnsi="Courier New" w:cs="Courier New"/>
        </w:rPr>
        <w:t>LAURA: Thanks so much.</w:t>
      </w:r>
    </w:p>
    <w:p w:rsidR="00040265" w:rsidRPr="00040265" w:rsidRDefault="00040265" w:rsidP="004E689B">
      <w:pPr>
        <w:pStyle w:val="PlainText"/>
        <w:rPr>
          <w:rFonts w:ascii="Courier New" w:hAnsi="Courier New" w:cs="Courier New"/>
        </w:rPr>
      </w:pPr>
      <w:r w:rsidRPr="00040265">
        <w:rPr>
          <w:rFonts w:ascii="Courier New" w:hAnsi="Courier New" w:cs="Courier New"/>
        </w:rPr>
        <w:t>ERIN: Bye everyone</w:t>
      </w:r>
    </w:p>
    <w:p w:rsidR="00040265" w:rsidRDefault="00040265" w:rsidP="004E689B">
      <w:pPr>
        <w:pStyle w:val="PlainText"/>
        <w:rPr>
          <w:rFonts w:ascii="Courier New" w:hAnsi="Courier New" w:cs="Courier New"/>
        </w:rPr>
      </w:pPr>
    </w:p>
    <w:sectPr w:rsidR="00040265" w:rsidSect="004E689B">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2685A"/>
    <w:rsid w:val="00040265"/>
    <w:rsid w:val="007A12B0"/>
    <w:rsid w:val="007E199A"/>
    <w:rsid w:val="00BE50E1"/>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68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689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7557</Words>
  <Characters>43075</Characters>
  <Application>Microsoft Office Word</Application>
  <DocSecurity>0</DocSecurity>
  <Lines>358</Lines>
  <Paragraphs>101</Paragraphs>
  <ScaleCrop>false</ScaleCrop>
  <Company/>
  <LinksUpToDate>false</LinksUpToDate>
  <CharactersWithSpaces>50531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2021-08-23T16:11:00Z</dcterms:created>
  <dcterms:modified xsi:type="dcterms:W3CDTF">2021-08-23T16:11:00Z</dcterms:modified>
</cp:coreProperties>
</file>