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CC69F" w14:textId="00D61478" w:rsidR="00C076C6" w:rsidRPr="009427D7" w:rsidRDefault="00456639" w:rsidP="00BB1544">
      <w:pPr>
        <w:spacing w:after="0" w:line="276" w:lineRule="auto"/>
        <w:rPr>
          <w:rFonts w:ascii="Arial" w:hAnsi="Arial" w:cs="Arial"/>
          <w:b/>
          <w:sz w:val="24"/>
          <w:szCs w:val="24"/>
        </w:rPr>
      </w:pPr>
      <w:r w:rsidRPr="009427D7">
        <w:rPr>
          <w:rFonts w:ascii="Arial" w:hAnsi="Arial" w:cs="Arial"/>
          <w:sz w:val="24"/>
          <w:szCs w:val="24"/>
        </w:rPr>
        <w:br/>
      </w:r>
      <w:r w:rsidR="00C076C6" w:rsidRPr="009427D7">
        <w:rPr>
          <w:rFonts w:ascii="Arial" w:hAnsi="Arial" w:cs="Arial"/>
          <w:b/>
          <w:sz w:val="24"/>
          <w:szCs w:val="24"/>
        </w:rPr>
        <w:t>Introduction</w:t>
      </w:r>
      <w:r w:rsidR="00C076C6" w:rsidRPr="009427D7">
        <w:rPr>
          <w:rFonts w:ascii="Arial" w:hAnsi="Arial" w:cs="Arial"/>
          <w:b/>
          <w:sz w:val="24"/>
          <w:szCs w:val="24"/>
        </w:rPr>
        <w:tab/>
      </w:r>
    </w:p>
    <w:p w14:paraId="2308F6B9" w14:textId="73C0876B" w:rsidR="00A74DE5" w:rsidRPr="00DF5E25" w:rsidRDefault="00A74DE5" w:rsidP="00BB1544">
      <w:pPr>
        <w:spacing w:after="0" w:line="276" w:lineRule="auto"/>
        <w:rPr>
          <w:rFonts w:ascii="Arial" w:hAnsi="Arial" w:cs="Arial"/>
          <w:sz w:val="20"/>
          <w:szCs w:val="20"/>
        </w:rPr>
      </w:pPr>
    </w:p>
    <w:p w14:paraId="5AC1C389" w14:textId="5A69B4B7" w:rsidR="00A5436D" w:rsidRDefault="00105655" w:rsidP="00105655">
      <w:pPr>
        <w:rPr>
          <w:rFonts w:ascii="Arial" w:hAnsi="Arial" w:cs="Arial"/>
          <w:sz w:val="24"/>
          <w:szCs w:val="24"/>
        </w:rPr>
      </w:pPr>
      <w:r w:rsidRPr="00105655">
        <w:rPr>
          <w:rFonts w:ascii="Arial" w:hAnsi="Arial" w:cs="Arial"/>
          <w:sz w:val="24"/>
          <w:szCs w:val="24"/>
        </w:rPr>
        <w:t xml:space="preserve">In 2017 the Australian Industry and Skills Committee (AISC) commissioned </w:t>
      </w:r>
      <w:r w:rsidRPr="000A3C04">
        <w:rPr>
          <w:rFonts w:ascii="Arial" w:hAnsi="Arial" w:cs="Arial"/>
          <w:i/>
          <w:sz w:val="24"/>
          <w:szCs w:val="24"/>
        </w:rPr>
        <w:t>The Inclusion of People with Disability in VET Cross Sector Project</w:t>
      </w:r>
      <w:r w:rsidRPr="00105655">
        <w:rPr>
          <w:rFonts w:ascii="Arial" w:hAnsi="Arial" w:cs="Arial"/>
          <w:sz w:val="24"/>
          <w:szCs w:val="24"/>
        </w:rPr>
        <w:t>. During</w:t>
      </w:r>
      <w:r w:rsidR="00F71181">
        <w:rPr>
          <w:rFonts w:ascii="Arial" w:hAnsi="Arial" w:cs="Arial"/>
          <w:sz w:val="24"/>
          <w:szCs w:val="24"/>
        </w:rPr>
        <w:t xml:space="preserve">, but </w:t>
      </w:r>
      <w:r w:rsidRPr="00105655">
        <w:rPr>
          <w:rFonts w:ascii="Arial" w:hAnsi="Arial" w:cs="Arial"/>
          <w:sz w:val="24"/>
          <w:szCs w:val="24"/>
        </w:rPr>
        <w:t xml:space="preserve">outside the brief of the project, </w:t>
      </w:r>
      <w:r w:rsidR="00C60AB5">
        <w:rPr>
          <w:rFonts w:ascii="Arial" w:hAnsi="Arial" w:cs="Arial"/>
          <w:sz w:val="24"/>
          <w:szCs w:val="24"/>
        </w:rPr>
        <w:t>it was</w:t>
      </w:r>
      <w:r w:rsidRPr="00105655">
        <w:rPr>
          <w:rFonts w:ascii="Arial" w:hAnsi="Arial" w:cs="Arial"/>
          <w:sz w:val="24"/>
          <w:szCs w:val="24"/>
        </w:rPr>
        <w:t xml:space="preserve"> identified </w:t>
      </w:r>
      <w:r w:rsidR="00C60AB5">
        <w:rPr>
          <w:rFonts w:ascii="Arial" w:hAnsi="Arial" w:cs="Arial"/>
          <w:sz w:val="24"/>
          <w:szCs w:val="24"/>
        </w:rPr>
        <w:t xml:space="preserve">that there was a </w:t>
      </w:r>
      <w:r w:rsidRPr="00105655">
        <w:rPr>
          <w:rFonts w:ascii="Arial" w:hAnsi="Arial" w:cs="Arial"/>
          <w:sz w:val="24"/>
          <w:szCs w:val="24"/>
        </w:rPr>
        <w:t>need</w:t>
      </w:r>
      <w:r w:rsidR="00C60AB5">
        <w:rPr>
          <w:rFonts w:ascii="Arial" w:hAnsi="Arial" w:cs="Arial"/>
          <w:sz w:val="24"/>
          <w:szCs w:val="24"/>
        </w:rPr>
        <w:t>,</w:t>
      </w:r>
      <w:r w:rsidRPr="00105655">
        <w:rPr>
          <w:rFonts w:ascii="Arial" w:hAnsi="Arial" w:cs="Arial"/>
          <w:sz w:val="24"/>
          <w:szCs w:val="24"/>
        </w:rPr>
        <w:t xml:space="preserve"> and benefit</w:t>
      </w:r>
      <w:r w:rsidR="00C60AB5">
        <w:rPr>
          <w:rFonts w:ascii="Arial" w:hAnsi="Arial" w:cs="Arial"/>
          <w:sz w:val="24"/>
          <w:szCs w:val="24"/>
        </w:rPr>
        <w:t>,</w:t>
      </w:r>
      <w:r w:rsidRPr="00105655">
        <w:rPr>
          <w:rFonts w:ascii="Arial" w:hAnsi="Arial" w:cs="Arial"/>
          <w:sz w:val="24"/>
          <w:szCs w:val="24"/>
        </w:rPr>
        <w:t xml:space="preserve"> in producing an introductory professional development resource to raise awareness about the rights and support requirements of people with disability for VET Sector staff. </w:t>
      </w:r>
    </w:p>
    <w:p w14:paraId="3B3E76BE" w14:textId="2446C166" w:rsidR="00A5436D" w:rsidRDefault="00105655" w:rsidP="00105655">
      <w:pPr>
        <w:rPr>
          <w:rFonts w:ascii="Arial" w:hAnsi="Arial" w:cs="Arial"/>
          <w:sz w:val="24"/>
          <w:szCs w:val="24"/>
        </w:rPr>
      </w:pPr>
      <w:r w:rsidRPr="00105655">
        <w:rPr>
          <w:rFonts w:ascii="Arial" w:hAnsi="Arial" w:cs="Arial"/>
          <w:sz w:val="24"/>
          <w:szCs w:val="24"/>
        </w:rPr>
        <w:t xml:space="preserve">While most educators in the VET Sector have had basic training about working with individual needs, there is minimal training about how to effectively respond to the needs of students with disability. </w:t>
      </w:r>
    </w:p>
    <w:p w14:paraId="7EC185AA" w14:textId="7580721D" w:rsidR="00105655" w:rsidRPr="00105655" w:rsidRDefault="00105655" w:rsidP="00105655">
      <w:pPr>
        <w:rPr>
          <w:rFonts w:ascii="Arial" w:hAnsi="Arial" w:cs="Arial"/>
          <w:sz w:val="24"/>
          <w:szCs w:val="24"/>
        </w:rPr>
      </w:pPr>
      <w:r w:rsidRPr="00F71181">
        <w:rPr>
          <w:rFonts w:ascii="Arial" w:hAnsi="Arial" w:cs="Arial"/>
          <w:i/>
          <w:sz w:val="24"/>
          <w:szCs w:val="24"/>
        </w:rPr>
        <w:t>Th</w:t>
      </w:r>
      <w:r w:rsidR="00A5436D" w:rsidRPr="00F71181">
        <w:rPr>
          <w:rFonts w:ascii="Arial" w:hAnsi="Arial" w:cs="Arial"/>
          <w:i/>
          <w:sz w:val="24"/>
          <w:szCs w:val="24"/>
        </w:rPr>
        <w:t>e VET Disability Awareness</w:t>
      </w:r>
      <w:r w:rsidRPr="00F71181">
        <w:rPr>
          <w:rFonts w:ascii="Arial" w:hAnsi="Arial" w:cs="Arial"/>
          <w:i/>
          <w:sz w:val="24"/>
          <w:szCs w:val="24"/>
        </w:rPr>
        <w:t xml:space="preserve"> </w:t>
      </w:r>
      <w:r w:rsidR="00F71181" w:rsidRPr="00F71181">
        <w:rPr>
          <w:rFonts w:ascii="Arial" w:hAnsi="Arial" w:cs="Arial"/>
          <w:i/>
          <w:sz w:val="24"/>
          <w:szCs w:val="24"/>
        </w:rPr>
        <w:t xml:space="preserve">e-Training </w:t>
      </w:r>
      <w:r w:rsidRPr="00F71181">
        <w:rPr>
          <w:rFonts w:ascii="Arial" w:hAnsi="Arial" w:cs="Arial"/>
          <w:i/>
          <w:sz w:val="24"/>
          <w:szCs w:val="24"/>
        </w:rPr>
        <w:t>project</w:t>
      </w:r>
      <w:r w:rsidR="00A5436D">
        <w:rPr>
          <w:rFonts w:ascii="Arial" w:hAnsi="Arial" w:cs="Arial"/>
          <w:sz w:val="24"/>
          <w:szCs w:val="24"/>
        </w:rPr>
        <w:t xml:space="preserve"> is funded by the Department of Education and Training and </w:t>
      </w:r>
      <w:proofErr w:type="spellStart"/>
      <w:r w:rsidR="00A5436D">
        <w:rPr>
          <w:rFonts w:ascii="Arial" w:hAnsi="Arial" w:cs="Arial"/>
          <w:sz w:val="24"/>
          <w:szCs w:val="24"/>
        </w:rPr>
        <w:t>SkillsTAS</w:t>
      </w:r>
      <w:proofErr w:type="spellEnd"/>
      <w:r w:rsidR="00A34990">
        <w:rPr>
          <w:rFonts w:ascii="Arial" w:hAnsi="Arial" w:cs="Arial"/>
          <w:sz w:val="24"/>
          <w:szCs w:val="24"/>
        </w:rPr>
        <w:t xml:space="preserve"> </w:t>
      </w:r>
      <w:r w:rsidR="00A5436D">
        <w:rPr>
          <w:rFonts w:ascii="Arial" w:hAnsi="Arial" w:cs="Arial"/>
          <w:sz w:val="24"/>
          <w:szCs w:val="24"/>
        </w:rPr>
        <w:t xml:space="preserve">and builds upon the successful </w:t>
      </w:r>
      <w:r w:rsidR="00A5436D" w:rsidRPr="00F71181">
        <w:rPr>
          <w:rFonts w:ascii="Arial" w:hAnsi="Arial" w:cs="Arial"/>
          <w:i/>
          <w:sz w:val="24"/>
          <w:szCs w:val="24"/>
        </w:rPr>
        <w:t>Disability Awareness Training</w:t>
      </w:r>
      <w:r w:rsidR="00A5436D">
        <w:rPr>
          <w:rFonts w:ascii="Arial" w:hAnsi="Arial" w:cs="Arial"/>
          <w:sz w:val="24"/>
          <w:szCs w:val="24"/>
        </w:rPr>
        <w:t xml:space="preserve"> d</w:t>
      </w:r>
      <w:r w:rsidR="00A5436D" w:rsidRPr="00A5436D">
        <w:rPr>
          <w:rFonts w:ascii="Arial" w:hAnsi="Arial" w:cs="Arial"/>
          <w:sz w:val="24"/>
          <w:szCs w:val="24"/>
        </w:rPr>
        <w:t>eveloped</w:t>
      </w:r>
      <w:r w:rsidR="00A5436D">
        <w:rPr>
          <w:rFonts w:ascii="Arial" w:hAnsi="Arial" w:cs="Arial"/>
          <w:sz w:val="24"/>
          <w:szCs w:val="24"/>
        </w:rPr>
        <w:t xml:space="preserve"> by the NDCO Program in partnership with ADCET. This new project </w:t>
      </w:r>
      <w:r w:rsidRPr="00105655">
        <w:rPr>
          <w:rFonts w:ascii="Arial" w:hAnsi="Arial" w:cs="Arial"/>
          <w:sz w:val="24"/>
          <w:szCs w:val="24"/>
        </w:rPr>
        <w:t>aims to develop two standalone e</w:t>
      </w:r>
      <w:r w:rsidR="00A5436D">
        <w:rPr>
          <w:rFonts w:ascii="Arial" w:hAnsi="Arial" w:cs="Arial"/>
          <w:sz w:val="24"/>
          <w:szCs w:val="24"/>
        </w:rPr>
        <w:t>-</w:t>
      </w:r>
      <w:r w:rsidRPr="00105655">
        <w:rPr>
          <w:rFonts w:ascii="Arial" w:hAnsi="Arial" w:cs="Arial"/>
          <w:sz w:val="24"/>
          <w:szCs w:val="24"/>
        </w:rPr>
        <w:t>Training packages suitable for VET/RTO staff in both the Program Support/Administration and teaching st</w:t>
      </w:r>
      <w:r w:rsidR="00F71181">
        <w:rPr>
          <w:rFonts w:ascii="Arial" w:hAnsi="Arial" w:cs="Arial"/>
          <w:sz w:val="24"/>
          <w:szCs w:val="24"/>
        </w:rPr>
        <w:t xml:space="preserve">reams </w:t>
      </w:r>
      <w:r w:rsidRPr="00105655">
        <w:rPr>
          <w:rFonts w:ascii="Arial" w:hAnsi="Arial" w:cs="Arial"/>
          <w:sz w:val="24"/>
          <w:szCs w:val="24"/>
        </w:rPr>
        <w:t xml:space="preserve">to </w:t>
      </w:r>
      <w:r w:rsidR="00F71181">
        <w:rPr>
          <w:rFonts w:ascii="Arial" w:hAnsi="Arial" w:cs="Arial"/>
          <w:sz w:val="24"/>
          <w:szCs w:val="24"/>
        </w:rPr>
        <w:t xml:space="preserve">be </w:t>
      </w:r>
      <w:r w:rsidRPr="00105655">
        <w:rPr>
          <w:rFonts w:ascii="Arial" w:hAnsi="Arial" w:cs="Arial"/>
          <w:sz w:val="24"/>
          <w:szCs w:val="24"/>
        </w:rPr>
        <w:t>better equip</w:t>
      </w:r>
      <w:r w:rsidR="00F71181">
        <w:rPr>
          <w:rFonts w:ascii="Arial" w:hAnsi="Arial" w:cs="Arial"/>
          <w:sz w:val="24"/>
          <w:szCs w:val="24"/>
        </w:rPr>
        <w:t xml:space="preserve">ped </w:t>
      </w:r>
      <w:r w:rsidRPr="00105655">
        <w:rPr>
          <w:rFonts w:ascii="Arial" w:hAnsi="Arial" w:cs="Arial"/>
          <w:sz w:val="24"/>
          <w:szCs w:val="24"/>
        </w:rPr>
        <w:t>with knowledge and understanding about their roles and responsibilities</w:t>
      </w:r>
      <w:r w:rsidR="00F71181">
        <w:rPr>
          <w:rFonts w:ascii="Arial" w:hAnsi="Arial" w:cs="Arial"/>
          <w:sz w:val="24"/>
          <w:szCs w:val="24"/>
        </w:rPr>
        <w:t xml:space="preserve"> in </w:t>
      </w:r>
      <w:r w:rsidRPr="00105655">
        <w:rPr>
          <w:rFonts w:ascii="Arial" w:hAnsi="Arial" w:cs="Arial"/>
          <w:sz w:val="24"/>
          <w:szCs w:val="24"/>
        </w:rPr>
        <w:t>effectively support</w:t>
      </w:r>
      <w:r w:rsidR="00F71181">
        <w:rPr>
          <w:rFonts w:ascii="Arial" w:hAnsi="Arial" w:cs="Arial"/>
          <w:sz w:val="24"/>
          <w:szCs w:val="24"/>
        </w:rPr>
        <w:t xml:space="preserve">ing </w:t>
      </w:r>
      <w:r w:rsidRPr="00105655">
        <w:rPr>
          <w:rFonts w:ascii="Arial" w:hAnsi="Arial" w:cs="Arial"/>
          <w:sz w:val="24"/>
          <w:szCs w:val="24"/>
        </w:rPr>
        <w:t>students with disability to achieve positive training outcomes.</w:t>
      </w:r>
    </w:p>
    <w:p w14:paraId="03B1301B" w14:textId="74AE43AF" w:rsidR="00BB1544" w:rsidRDefault="00A5436D" w:rsidP="00BB1544">
      <w:pPr>
        <w:spacing w:after="0" w:line="276" w:lineRule="auto"/>
        <w:rPr>
          <w:rFonts w:ascii="Arial" w:hAnsi="Arial" w:cs="Arial"/>
          <w:sz w:val="24"/>
          <w:szCs w:val="24"/>
        </w:rPr>
      </w:pPr>
      <w:r>
        <w:rPr>
          <w:rFonts w:ascii="Arial" w:hAnsi="Arial" w:cs="Arial"/>
          <w:sz w:val="24"/>
          <w:szCs w:val="24"/>
        </w:rPr>
        <w:t xml:space="preserve">This literature review collates a range of current research, resources and requirements that impact on the provision of Vocational Education and </w:t>
      </w:r>
      <w:r w:rsidR="00F71181">
        <w:rPr>
          <w:rFonts w:ascii="Arial" w:hAnsi="Arial" w:cs="Arial"/>
          <w:sz w:val="24"/>
          <w:szCs w:val="24"/>
        </w:rPr>
        <w:t>T</w:t>
      </w:r>
      <w:r>
        <w:rPr>
          <w:rFonts w:ascii="Arial" w:hAnsi="Arial" w:cs="Arial"/>
          <w:sz w:val="24"/>
          <w:szCs w:val="24"/>
        </w:rPr>
        <w:t xml:space="preserve">raining </w:t>
      </w:r>
      <w:r w:rsidR="00F71181">
        <w:rPr>
          <w:rFonts w:ascii="Arial" w:hAnsi="Arial" w:cs="Arial"/>
          <w:sz w:val="24"/>
          <w:szCs w:val="24"/>
        </w:rPr>
        <w:t xml:space="preserve">(VET) </w:t>
      </w:r>
      <w:r>
        <w:rPr>
          <w:rFonts w:ascii="Arial" w:hAnsi="Arial" w:cs="Arial"/>
          <w:sz w:val="24"/>
          <w:szCs w:val="24"/>
        </w:rPr>
        <w:t>to stu</w:t>
      </w:r>
      <w:r w:rsidR="00C60AB5">
        <w:rPr>
          <w:rFonts w:ascii="Arial" w:hAnsi="Arial" w:cs="Arial"/>
          <w:sz w:val="24"/>
          <w:szCs w:val="24"/>
        </w:rPr>
        <w:t>d</w:t>
      </w:r>
      <w:r>
        <w:rPr>
          <w:rFonts w:ascii="Arial" w:hAnsi="Arial" w:cs="Arial"/>
          <w:sz w:val="24"/>
          <w:szCs w:val="24"/>
        </w:rPr>
        <w:t>ents with disability</w:t>
      </w:r>
      <w:r w:rsidR="00C60AB5">
        <w:rPr>
          <w:rFonts w:ascii="Arial" w:hAnsi="Arial" w:cs="Arial"/>
          <w:sz w:val="24"/>
          <w:szCs w:val="24"/>
        </w:rPr>
        <w:t xml:space="preserve"> to guide the development of the modules.</w:t>
      </w:r>
    </w:p>
    <w:p w14:paraId="491E19E4" w14:textId="77777777" w:rsidR="00A5436D" w:rsidRPr="009427D7" w:rsidRDefault="00A5436D" w:rsidP="00BB1544">
      <w:pPr>
        <w:spacing w:after="0" w:line="276" w:lineRule="auto"/>
        <w:rPr>
          <w:rFonts w:ascii="Arial" w:hAnsi="Arial" w:cs="Arial"/>
          <w:sz w:val="24"/>
          <w:szCs w:val="24"/>
        </w:rPr>
      </w:pPr>
    </w:p>
    <w:p w14:paraId="096E0920" w14:textId="3C64491B" w:rsidR="00A74DE5" w:rsidRPr="009427D7" w:rsidRDefault="00A74DE5" w:rsidP="00BB1544">
      <w:pPr>
        <w:spacing w:after="0" w:line="276" w:lineRule="auto"/>
        <w:rPr>
          <w:rFonts w:ascii="Arial" w:hAnsi="Arial" w:cs="Arial"/>
          <w:b/>
          <w:sz w:val="24"/>
          <w:szCs w:val="24"/>
        </w:rPr>
      </w:pPr>
      <w:r w:rsidRPr="009427D7">
        <w:rPr>
          <w:rFonts w:ascii="Arial" w:hAnsi="Arial" w:cs="Arial"/>
          <w:b/>
          <w:sz w:val="24"/>
          <w:szCs w:val="24"/>
        </w:rPr>
        <w:t xml:space="preserve">VET Sector </w:t>
      </w:r>
    </w:p>
    <w:p w14:paraId="2A89D78F" w14:textId="77777777" w:rsidR="00BB1544" w:rsidRPr="00DF5E25" w:rsidRDefault="00BB1544" w:rsidP="00BB1544">
      <w:pPr>
        <w:spacing w:after="0" w:line="276" w:lineRule="auto"/>
        <w:rPr>
          <w:rFonts w:ascii="Arial" w:hAnsi="Arial" w:cs="Arial"/>
          <w:sz w:val="20"/>
          <w:szCs w:val="20"/>
        </w:rPr>
      </w:pPr>
    </w:p>
    <w:p w14:paraId="2CC63029" w14:textId="4C40009B" w:rsidR="008C6296" w:rsidRPr="009427D7" w:rsidRDefault="008C6296" w:rsidP="00BB1544">
      <w:pPr>
        <w:spacing w:after="0" w:line="276" w:lineRule="auto"/>
        <w:rPr>
          <w:rFonts w:ascii="Arial" w:hAnsi="Arial" w:cs="Arial"/>
          <w:sz w:val="24"/>
          <w:szCs w:val="24"/>
        </w:rPr>
      </w:pPr>
      <w:r w:rsidRPr="009427D7">
        <w:rPr>
          <w:rFonts w:ascii="Arial" w:hAnsi="Arial" w:cs="Arial"/>
          <w:sz w:val="24"/>
          <w:szCs w:val="24"/>
        </w:rPr>
        <w:t>In 2017, an estimated 4.2 million students were enrolled in</w:t>
      </w:r>
      <w:r w:rsidR="00DF4E44">
        <w:rPr>
          <w:rFonts w:ascii="Arial" w:hAnsi="Arial" w:cs="Arial"/>
          <w:sz w:val="24"/>
          <w:szCs w:val="24"/>
        </w:rPr>
        <w:t xml:space="preserve"> Vocational Education and Training (</w:t>
      </w:r>
      <w:r w:rsidRPr="009427D7">
        <w:rPr>
          <w:rFonts w:ascii="Arial" w:hAnsi="Arial" w:cs="Arial"/>
          <w:sz w:val="24"/>
          <w:szCs w:val="24"/>
        </w:rPr>
        <w:t>VET</w:t>
      </w:r>
      <w:r w:rsidR="00DF4E44">
        <w:rPr>
          <w:rFonts w:ascii="Arial" w:hAnsi="Arial" w:cs="Arial"/>
          <w:sz w:val="24"/>
          <w:szCs w:val="24"/>
        </w:rPr>
        <w:t>)</w:t>
      </w:r>
      <w:r w:rsidRPr="009427D7">
        <w:rPr>
          <w:rFonts w:ascii="Arial" w:hAnsi="Arial" w:cs="Arial"/>
          <w:sz w:val="24"/>
          <w:szCs w:val="24"/>
        </w:rPr>
        <w:t xml:space="preserve"> with an Australian training provider, representing almost a quarter of the Australian population aged 15–64 years.  In comparison, in the same year, there were 1.5 million higher education students enrolled with an Australian higher education provider, and 3.8 million school students enrolled in Australia.  Of those </w:t>
      </w:r>
      <w:r w:rsidR="00750C0A">
        <w:rPr>
          <w:rFonts w:ascii="Arial" w:hAnsi="Arial" w:cs="Arial"/>
          <w:sz w:val="24"/>
          <w:szCs w:val="24"/>
        </w:rPr>
        <w:t xml:space="preserve">enrolled in </w:t>
      </w:r>
      <w:r w:rsidRPr="009427D7">
        <w:rPr>
          <w:rFonts w:ascii="Arial" w:hAnsi="Arial" w:cs="Arial"/>
          <w:sz w:val="24"/>
          <w:szCs w:val="24"/>
        </w:rPr>
        <w:t>VET</w:t>
      </w:r>
      <w:r w:rsidR="00750C0A">
        <w:rPr>
          <w:rFonts w:ascii="Arial" w:hAnsi="Arial" w:cs="Arial"/>
          <w:sz w:val="24"/>
          <w:szCs w:val="24"/>
        </w:rPr>
        <w:t xml:space="preserve">, </w:t>
      </w:r>
      <w:r w:rsidRPr="009427D7">
        <w:rPr>
          <w:rFonts w:ascii="Arial" w:hAnsi="Arial" w:cs="Arial"/>
          <w:sz w:val="24"/>
          <w:szCs w:val="24"/>
        </w:rPr>
        <w:t>5.0% reported having a disability</w:t>
      </w:r>
      <w:r w:rsidR="006C649E" w:rsidRPr="009427D7">
        <w:rPr>
          <w:rFonts w:ascii="Arial" w:hAnsi="Arial" w:cs="Arial"/>
          <w:sz w:val="24"/>
          <w:szCs w:val="24"/>
        </w:rPr>
        <w:t>.</w:t>
      </w:r>
      <w:r w:rsidRPr="009427D7">
        <w:rPr>
          <w:rStyle w:val="FootnoteReference"/>
          <w:rFonts w:ascii="Arial" w:hAnsi="Arial" w:cs="Arial"/>
          <w:sz w:val="24"/>
          <w:szCs w:val="24"/>
        </w:rPr>
        <w:footnoteReference w:id="1"/>
      </w:r>
    </w:p>
    <w:p w14:paraId="3FC68227" w14:textId="77777777" w:rsidR="00211A57" w:rsidRPr="009427D7" w:rsidRDefault="00211A57" w:rsidP="00BB1544">
      <w:pPr>
        <w:spacing w:after="0" w:line="276" w:lineRule="auto"/>
        <w:rPr>
          <w:rFonts w:ascii="Arial" w:hAnsi="Arial" w:cs="Arial"/>
          <w:sz w:val="24"/>
          <w:szCs w:val="24"/>
        </w:rPr>
      </w:pPr>
    </w:p>
    <w:p w14:paraId="21FC3897" w14:textId="4119D148" w:rsidR="00A34990" w:rsidRPr="00A34990" w:rsidRDefault="00A34990" w:rsidP="00A34990">
      <w:pPr>
        <w:spacing w:after="0" w:line="276" w:lineRule="auto"/>
        <w:rPr>
          <w:rFonts w:ascii="Arial" w:hAnsi="Arial" w:cs="Arial"/>
          <w:sz w:val="24"/>
          <w:szCs w:val="24"/>
        </w:rPr>
      </w:pPr>
      <w:r w:rsidRPr="00A34990">
        <w:rPr>
          <w:rFonts w:ascii="Arial" w:hAnsi="Arial" w:cs="Arial"/>
          <w:sz w:val="24"/>
          <w:szCs w:val="24"/>
        </w:rPr>
        <w:t>The providers of VET include technical and further education (TAFE) institutes, adult and community education providers and agricultural colleges, as well as private providers, community organisations, industry skill centres, commercial and enterprise training providers. In addition, some universities and schools provide VET</w:t>
      </w:r>
      <w:r>
        <w:rPr>
          <w:rStyle w:val="FootnoteReference"/>
          <w:rFonts w:ascii="Arial" w:hAnsi="Arial" w:cs="Arial"/>
          <w:sz w:val="24"/>
          <w:szCs w:val="24"/>
        </w:rPr>
        <w:footnoteReference w:id="2"/>
      </w:r>
      <w:r w:rsidRPr="00A34990">
        <w:rPr>
          <w:rFonts w:ascii="Arial" w:hAnsi="Arial" w:cs="Arial"/>
          <w:sz w:val="24"/>
          <w:szCs w:val="24"/>
        </w:rPr>
        <w:t>.</w:t>
      </w:r>
    </w:p>
    <w:p w14:paraId="6413B373" w14:textId="77777777" w:rsidR="00A34990" w:rsidRPr="00A34990" w:rsidRDefault="00A34990" w:rsidP="00A34990">
      <w:pPr>
        <w:spacing w:after="0" w:line="276" w:lineRule="auto"/>
        <w:rPr>
          <w:rFonts w:ascii="Arial" w:hAnsi="Arial" w:cs="Arial"/>
          <w:sz w:val="24"/>
          <w:szCs w:val="24"/>
        </w:rPr>
      </w:pPr>
    </w:p>
    <w:p w14:paraId="63C4D45E" w14:textId="77777777" w:rsidR="00A34990" w:rsidRDefault="00A34990" w:rsidP="00A34990">
      <w:pPr>
        <w:spacing w:after="0" w:line="276" w:lineRule="auto"/>
        <w:rPr>
          <w:rFonts w:ascii="Arial" w:hAnsi="Arial" w:cs="Arial"/>
          <w:sz w:val="24"/>
          <w:szCs w:val="24"/>
        </w:rPr>
      </w:pPr>
    </w:p>
    <w:p w14:paraId="465143EF" w14:textId="53A877F0" w:rsidR="00A5436D" w:rsidRPr="009427D7" w:rsidRDefault="00A34990" w:rsidP="00A34990">
      <w:pPr>
        <w:spacing w:after="0" w:line="276" w:lineRule="auto"/>
        <w:rPr>
          <w:rFonts w:ascii="Arial" w:hAnsi="Arial" w:cs="Arial"/>
          <w:sz w:val="24"/>
          <w:szCs w:val="24"/>
        </w:rPr>
      </w:pPr>
      <w:r w:rsidRPr="00A34990">
        <w:rPr>
          <w:rFonts w:ascii="Arial" w:hAnsi="Arial" w:cs="Arial"/>
          <w:sz w:val="24"/>
          <w:szCs w:val="24"/>
        </w:rPr>
        <w:t xml:space="preserve">Vocational education and training </w:t>
      </w:r>
      <w:proofErr w:type="gramStart"/>
      <w:r w:rsidRPr="00A34990">
        <w:rPr>
          <w:rFonts w:ascii="Arial" w:hAnsi="Arial" w:cs="Arial"/>
          <w:sz w:val="24"/>
          <w:szCs w:val="24"/>
        </w:rPr>
        <w:t>is</w:t>
      </w:r>
      <w:proofErr w:type="gramEnd"/>
      <w:r w:rsidRPr="00A34990">
        <w:rPr>
          <w:rFonts w:ascii="Arial" w:hAnsi="Arial" w:cs="Arial"/>
          <w:sz w:val="24"/>
          <w:szCs w:val="24"/>
        </w:rPr>
        <w:t xml:space="preserve"> provided through a network of eight state and territory governments and the Australian Government, along with industry, public and private training providers. These organisations work together to provide nationally consistent training across Australia.</w:t>
      </w:r>
      <w:r>
        <w:rPr>
          <w:rFonts w:ascii="Arial" w:hAnsi="Arial" w:cs="Arial"/>
          <w:sz w:val="24"/>
          <w:szCs w:val="24"/>
        </w:rPr>
        <w:t xml:space="preserve"> </w:t>
      </w:r>
      <w:r w:rsidR="00A5436D" w:rsidRPr="009427D7">
        <w:rPr>
          <w:rFonts w:ascii="Arial" w:hAnsi="Arial" w:cs="Arial"/>
          <w:sz w:val="24"/>
          <w:szCs w:val="24"/>
        </w:rPr>
        <w:t>Vocational Education and Training (VET) qualifications have a very practical focus and have been developed with the specific goal of preparing students with skills for work. VET is designed to develop work ready skills to join or re-join the workforce, move into a new career or gain additional skills for their existing career</w:t>
      </w:r>
      <w:r>
        <w:rPr>
          <w:rStyle w:val="FootnoteReference"/>
          <w:rFonts w:ascii="Arial" w:hAnsi="Arial" w:cs="Arial"/>
          <w:sz w:val="24"/>
          <w:szCs w:val="24"/>
        </w:rPr>
        <w:footnoteReference w:id="3"/>
      </w:r>
      <w:r w:rsidR="00A5436D" w:rsidRPr="009427D7">
        <w:rPr>
          <w:rFonts w:ascii="Arial" w:hAnsi="Arial" w:cs="Arial"/>
          <w:sz w:val="24"/>
          <w:szCs w:val="24"/>
        </w:rPr>
        <w:t xml:space="preserve">. </w:t>
      </w:r>
    </w:p>
    <w:p w14:paraId="36A8009D" w14:textId="77777777" w:rsidR="00A5436D" w:rsidRPr="00DF5E25" w:rsidRDefault="00A5436D" w:rsidP="00A5436D">
      <w:pPr>
        <w:spacing w:after="0" w:line="276" w:lineRule="auto"/>
        <w:rPr>
          <w:rFonts w:ascii="Arial" w:hAnsi="Arial" w:cs="Arial"/>
          <w:sz w:val="20"/>
          <w:szCs w:val="20"/>
        </w:rPr>
      </w:pPr>
    </w:p>
    <w:p w14:paraId="702EF174" w14:textId="1D3DE75D" w:rsidR="007C124D" w:rsidRPr="009427D7" w:rsidRDefault="00750C0A" w:rsidP="007C124D">
      <w:pPr>
        <w:spacing w:after="0" w:line="276" w:lineRule="auto"/>
        <w:rPr>
          <w:rFonts w:ascii="Arial" w:hAnsi="Arial" w:cs="Arial"/>
          <w:sz w:val="24"/>
          <w:szCs w:val="24"/>
        </w:rPr>
      </w:pPr>
      <w:r>
        <w:rPr>
          <w:rFonts w:ascii="Arial" w:hAnsi="Arial" w:cs="Arial"/>
          <w:sz w:val="24"/>
          <w:szCs w:val="24"/>
        </w:rPr>
        <w:t>Registered Training Organisations (</w:t>
      </w:r>
      <w:r w:rsidR="007C124D" w:rsidRPr="009427D7">
        <w:rPr>
          <w:rFonts w:ascii="Arial" w:hAnsi="Arial" w:cs="Arial"/>
          <w:sz w:val="24"/>
          <w:szCs w:val="24"/>
        </w:rPr>
        <w:t>RTOs</w:t>
      </w:r>
      <w:r>
        <w:rPr>
          <w:rFonts w:ascii="Arial" w:hAnsi="Arial" w:cs="Arial"/>
          <w:sz w:val="24"/>
          <w:szCs w:val="24"/>
        </w:rPr>
        <w:t>)</w:t>
      </w:r>
      <w:r w:rsidR="007C124D" w:rsidRPr="009427D7">
        <w:rPr>
          <w:rFonts w:ascii="Arial" w:hAnsi="Arial" w:cs="Arial"/>
          <w:sz w:val="24"/>
          <w:szCs w:val="24"/>
        </w:rPr>
        <w:t xml:space="preserve"> can deliver and assess both accredited and non-accredited courses. </w:t>
      </w:r>
    </w:p>
    <w:p w14:paraId="02A5FE3C" w14:textId="77777777" w:rsidR="007C124D" w:rsidRPr="00DF5E25" w:rsidRDefault="007C124D" w:rsidP="007C124D">
      <w:pPr>
        <w:spacing w:after="0" w:line="276" w:lineRule="auto"/>
        <w:rPr>
          <w:rFonts w:ascii="Arial" w:hAnsi="Arial" w:cs="Arial"/>
          <w:sz w:val="20"/>
          <w:szCs w:val="20"/>
        </w:rPr>
      </w:pPr>
    </w:p>
    <w:p w14:paraId="42EAA88D" w14:textId="1E630534" w:rsidR="007C124D" w:rsidRPr="009427D7" w:rsidRDefault="007C124D" w:rsidP="007C124D">
      <w:pPr>
        <w:spacing w:after="0" w:line="276" w:lineRule="auto"/>
        <w:rPr>
          <w:rFonts w:ascii="Arial" w:hAnsi="Arial" w:cs="Arial"/>
          <w:sz w:val="24"/>
          <w:szCs w:val="24"/>
        </w:rPr>
      </w:pPr>
      <w:r w:rsidRPr="009427D7">
        <w:rPr>
          <w:rFonts w:ascii="Arial" w:hAnsi="Arial" w:cs="Arial"/>
          <w:sz w:val="24"/>
          <w:szCs w:val="24"/>
        </w:rPr>
        <w:t xml:space="preserve">Accredited VET courses include those that are based on the Australian Qualifications Framework (AQF) levels 1 to 8: Certificates I, II, III and IV, Diplomas and Advanced Diplomas, Vocational Graduate Certificates and Vocational Graduate Diplomas. Qualifications cover a diverse range of </w:t>
      </w:r>
      <w:r w:rsidR="00F71181">
        <w:rPr>
          <w:rFonts w:ascii="Arial" w:hAnsi="Arial" w:cs="Arial"/>
          <w:sz w:val="24"/>
          <w:szCs w:val="24"/>
        </w:rPr>
        <w:t xml:space="preserve">industry driven </w:t>
      </w:r>
      <w:r w:rsidRPr="009427D7">
        <w:rPr>
          <w:rFonts w:ascii="Arial" w:hAnsi="Arial" w:cs="Arial"/>
          <w:sz w:val="24"/>
          <w:szCs w:val="24"/>
        </w:rPr>
        <w:t>skills</w:t>
      </w:r>
      <w:r w:rsidR="00F71181">
        <w:rPr>
          <w:rFonts w:ascii="Arial" w:hAnsi="Arial" w:cs="Arial"/>
          <w:sz w:val="24"/>
          <w:szCs w:val="24"/>
        </w:rPr>
        <w:t xml:space="preserve"> and</w:t>
      </w:r>
      <w:r w:rsidRPr="009427D7">
        <w:rPr>
          <w:rFonts w:ascii="Arial" w:hAnsi="Arial" w:cs="Arial"/>
          <w:sz w:val="24"/>
          <w:szCs w:val="24"/>
        </w:rPr>
        <w:t xml:space="preserve"> job roles. </w:t>
      </w:r>
    </w:p>
    <w:p w14:paraId="57B7C7C6" w14:textId="77777777" w:rsidR="00211A57" w:rsidRPr="00DF5E25" w:rsidRDefault="00211A57" w:rsidP="00BB1544">
      <w:pPr>
        <w:spacing w:after="0" w:line="276" w:lineRule="auto"/>
        <w:rPr>
          <w:rFonts w:ascii="Arial" w:hAnsi="Arial" w:cs="Arial"/>
        </w:rPr>
      </w:pPr>
    </w:p>
    <w:p w14:paraId="056C504B" w14:textId="1D031AB2" w:rsidR="00BB1544" w:rsidRPr="009427D7" w:rsidRDefault="007C124D" w:rsidP="00BB1544">
      <w:pPr>
        <w:spacing w:after="0" w:line="276" w:lineRule="auto"/>
        <w:rPr>
          <w:rFonts w:ascii="Arial" w:hAnsi="Arial" w:cs="Arial"/>
          <w:sz w:val="24"/>
          <w:szCs w:val="24"/>
        </w:rPr>
      </w:pPr>
      <w:r w:rsidRPr="009427D7">
        <w:rPr>
          <w:rFonts w:ascii="Arial" w:hAnsi="Arial" w:cs="Arial"/>
          <w:sz w:val="24"/>
          <w:szCs w:val="24"/>
        </w:rPr>
        <w:t>Non-accredited courses</w:t>
      </w:r>
      <w:r w:rsidR="00F71181">
        <w:rPr>
          <w:rFonts w:ascii="Arial" w:hAnsi="Arial" w:cs="Arial"/>
          <w:sz w:val="24"/>
          <w:szCs w:val="24"/>
        </w:rPr>
        <w:t xml:space="preserve"> are</w:t>
      </w:r>
      <w:r w:rsidRPr="009427D7">
        <w:rPr>
          <w:rFonts w:ascii="Arial" w:hAnsi="Arial" w:cs="Arial"/>
          <w:sz w:val="24"/>
          <w:szCs w:val="24"/>
        </w:rPr>
        <w:t xml:space="preserve"> structured learning</w:t>
      </w:r>
      <w:r w:rsidR="00F71181">
        <w:rPr>
          <w:rFonts w:ascii="Arial" w:hAnsi="Arial" w:cs="Arial"/>
          <w:sz w:val="24"/>
          <w:szCs w:val="24"/>
        </w:rPr>
        <w:t xml:space="preserve"> opportunities t</w:t>
      </w:r>
      <w:r w:rsidRPr="009427D7">
        <w:rPr>
          <w:rFonts w:ascii="Arial" w:hAnsi="Arial" w:cs="Arial"/>
          <w:sz w:val="24"/>
          <w:szCs w:val="24"/>
        </w:rPr>
        <w:t>hat do</w:t>
      </w:r>
      <w:r w:rsidR="00F71181">
        <w:rPr>
          <w:rFonts w:ascii="Arial" w:hAnsi="Arial" w:cs="Arial"/>
          <w:sz w:val="24"/>
          <w:szCs w:val="24"/>
        </w:rPr>
        <w:t xml:space="preserve"> </w:t>
      </w:r>
      <w:r w:rsidRPr="009427D7">
        <w:rPr>
          <w:rFonts w:ascii="Arial" w:hAnsi="Arial" w:cs="Arial"/>
          <w:sz w:val="24"/>
          <w:szCs w:val="24"/>
        </w:rPr>
        <w:t>not lead to a nationa</w:t>
      </w:r>
      <w:r w:rsidR="00F71181">
        <w:rPr>
          <w:rFonts w:ascii="Arial" w:hAnsi="Arial" w:cs="Arial"/>
          <w:sz w:val="24"/>
          <w:szCs w:val="24"/>
        </w:rPr>
        <w:t>l</w:t>
      </w:r>
      <w:r w:rsidRPr="009427D7">
        <w:rPr>
          <w:rFonts w:ascii="Arial" w:hAnsi="Arial" w:cs="Arial"/>
          <w:sz w:val="24"/>
          <w:szCs w:val="24"/>
        </w:rPr>
        <w:t>l</w:t>
      </w:r>
      <w:r w:rsidR="00F71181">
        <w:rPr>
          <w:rFonts w:ascii="Arial" w:hAnsi="Arial" w:cs="Arial"/>
          <w:sz w:val="24"/>
          <w:szCs w:val="24"/>
        </w:rPr>
        <w:t xml:space="preserve">y recognised unit of competency or </w:t>
      </w:r>
      <w:r w:rsidRPr="009427D7">
        <w:rPr>
          <w:rFonts w:ascii="Arial" w:hAnsi="Arial" w:cs="Arial"/>
          <w:sz w:val="24"/>
          <w:szCs w:val="24"/>
        </w:rPr>
        <w:t xml:space="preserve">qualification </w:t>
      </w:r>
      <w:r w:rsidR="00F71181">
        <w:rPr>
          <w:rFonts w:ascii="Arial" w:hAnsi="Arial" w:cs="Arial"/>
          <w:sz w:val="24"/>
          <w:szCs w:val="24"/>
        </w:rPr>
        <w:t xml:space="preserve">but address </w:t>
      </w:r>
      <w:r w:rsidRPr="009427D7">
        <w:rPr>
          <w:rFonts w:ascii="Arial" w:hAnsi="Arial" w:cs="Arial"/>
          <w:sz w:val="24"/>
          <w:szCs w:val="24"/>
        </w:rPr>
        <w:t>workplace training</w:t>
      </w:r>
      <w:r w:rsidR="00F71181">
        <w:rPr>
          <w:rFonts w:ascii="Arial" w:hAnsi="Arial" w:cs="Arial"/>
          <w:sz w:val="24"/>
          <w:szCs w:val="24"/>
        </w:rPr>
        <w:t xml:space="preserve"> needs and requirements e.g. elements of workplace, health and safety, cultural safety, positive psychology, online systems training</w:t>
      </w:r>
      <w:r w:rsidRPr="009427D7">
        <w:rPr>
          <w:rFonts w:ascii="Arial" w:hAnsi="Arial" w:cs="Arial"/>
          <w:sz w:val="24"/>
          <w:szCs w:val="24"/>
        </w:rPr>
        <w:t>.</w:t>
      </w:r>
    </w:p>
    <w:p w14:paraId="43F60FAD" w14:textId="77777777" w:rsidR="007C124D" w:rsidRPr="00DF5E25" w:rsidRDefault="007C124D" w:rsidP="00BB1544">
      <w:pPr>
        <w:spacing w:after="0" w:line="276" w:lineRule="auto"/>
        <w:rPr>
          <w:rFonts w:ascii="Arial" w:hAnsi="Arial" w:cs="Arial"/>
          <w:sz w:val="20"/>
          <w:szCs w:val="20"/>
        </w:rPr>
      </w:pPr>
    </w:p>
    <w:p w14:paraId="75CA661C" w14:textId="32546CAD" w:rsidR="00A34990" w:rsidRPr="00A34990" w:rsidRDefault="00BB1544" w:rsidP="00A34990">
      <w:pPr>
        <w:spacing w:after="0" w:line="276" w:lineRule="auto"/>
        <w:rPr>
          <w:rStyle w:val="Hyperlink"/>
          <w:rFonts w:ascii="Arial" w:hAnsi="Arial" w:cs="Arial"/>
          <w:color w:val="auto"/>
          <w:sz w:val="24"/>
          <w:szCs w:val="24"/>
          <w:u w:val="none"/>
        </w:rPr>
      </w:pPr>
      <w:r w:rsidRPr="009427D7">
        <w:rPr>
          <w:rFonts w:ascii="Arial" w:hAnsi="Arial" w:cs="Arial"/>
          <w:sz w:val="24"/>
          <w:szCs w:val="24"/>
        </w:rPr>
        <w:t>The VET qualifications available for each industry are defined in the relevant national Training Packages listed on</w:t>
      </w:r>
      <w:r w:rsidR="007C124D" w:rsidRPr="009427D7">
        <w:rPr>
          <w:rFonts w:ascii="Arial" w:hAnsi="Arial" w:cs="Arial"/>
          <w:sz w:val="24"/>
          <w:szCs w:val="24"/>
        </w:rPr>
        <w:t xml:space="preserve"> the national register of VET:</w:t>
      </w:r>
      <w:r w:rsidRPr="009427D7">
        <w:rPr>
          <w:rFonts w:ascii="Arial" w:hAnsi="Arial" w:cs="Arial"/>
          <w:sz w:val="24"/>
          <w:szCs w:val="24"/>
        </w:rPr>
        <w:t xml:space="preserve"> </w:t>
      </w:r>
      <w:hyperlink r:id="rId8" w:history="1">
        <w:r w:rsidR="006C649E" w:rsidRPr="009427D7">
          <w:rPr>
            <w:rStyle w:val="Hyperlink"/>
            <w:rFonts w:ascii="Arial" w:hAnsi="Arial" w:cs="Arial"/>
            <w:sz w:val="24"/>
            <w:szCs w:val="24"/>
          </w:rPr>
          <w:t>www.training.gov.au</w:t>
        </w:r>
      </w:hyperlink>
      <w:r w:rsidR="00A34990" w:rsidRPr="00A34990">
        <w:rPr>
          <w:rStyle w:val="Hyperlink"/>
          <w:rFonts w:ascii="Arial" w:hAnsi="Arial" w:cs="Arial"/>
          <w:color w:val="auto"/>
          <w:sz w:val="24"/>
          <w:szCs w:val="24"/>
          <w:u w:val="none"/>
        </w:rPr>
        <w:t xml:space="preserve"> </w:t>
      </w:r>
      <w:r w:rsidR="00750C0A">
        <w:rPr>
          <w:rStyle w:val="Hyperlink"/>
          <w:rFonts w:ascii="Arial" w:hAnsi="Arial" w:cs="Arial"/>
          <w:color w:val="auto"/>
          <w:sz w:val="24"/>
          <w:szCs w:val="24"/>
          <w:u w:val="none"/>
        </w:rPr>
        <w:t>.</w:t>
      </w:r>
      <w:r w:rsidR="00A34990" w:rsidRPr="00A34990">
        <w:rPr>
          <w:rStyle w:val="Hyperlink"/>
          <w:rFonts w:ascii="Arial" w:hAnsi="Arial" w:cs="Arial"/>
          <w:color w:val="auto"/>
          <w:sz w:val="24"/>
          <w:szCs w:val="24"/>
          <w:u w:val="none"/>
        </w:rPr>
        <w:t>Training packages are developed by Service Skills Organisations (formerly by Industry Skills Councils) to meet the training needs of an industry, or a group of industries.</w:t>
      </w:r>
    </w:p>
    <w:p w14:paraId="70BC4192" w14:textId="77777777" w:rsidR="00A34990" w:rsidRPr="00DF5E25" w:rsidRDefault="00A34990" w:rsidP="00A34990">
      <w:pPr>
        <w:spacing w:after="0" w:line="276" w:lineRule="auto"/>
        <w:rPr>
          <w:rStyle w:val="Hyperlink"/>
          <w:rFonts w:ascii="Arial" w:hAnsi="Arial" w:cs="Arial"/>
          <w:color w:val="auto"/>
          <w:sz w:val="20"/>
          <w:szCs w:val="20"/>
          <w:u w:val="none"/>
        </w:rPr>
      </w:pPr>
    </w:p>
    <w:p w14:paraId="012C728F" w14:textId="77777777" w:rsidR="00A34990" w:rsidRPr="00A34990" w:rsidRDefault="00A34990" w:rsidP="00A34990">
      <w:pPr>
        <w:spacing w:after="0" w:line="276" w:lineRule="auto"/>
        <w:rPr>
          <w:rStyle w:val="Hyperlink"/>
          <w:rFonts w:ascii="Arial" w:hAnsi="Arial" w:cs="Arial"/>
          <w:color w:val="auto"/>
          <w:sz w:val="24"/>
          <w:szCs w:val="24"/>
          <w:u w:val="none"/>
        </w:rPr>
      </w:pPr>
      <w:r w:rsidRPr="00A34990">
        <w:rPr>
          <w:rStyle w:val="Hyperlink"/>
          <w:rFonts w:ascii="Arial" w:hAnsi="Arial" w:cs="Arial"/>
          <w:color w:val="auto"/>
          <w:sz w:val="24"/>
          <w:szCs w:val="24"/>
          <w:u w:val="none"/>
        </w:rPr>
        <w:t>Training packages do not suggest how a learner should be trained, rather, they specify the skills and knowledge required to perform effectively in the workplace.</w:t>
      </w:r>
    </w:p>
    <w:p w14:paraId="21337672" w14:textId="77777777" w:rsidR="00A34990" w:rsidRPr="00A34990" w:rsidRDefault="00A34990" w:rsidP="00A34990">
      <w:pPr>
        <w:spacing w:after="0" w:line="276" w:lineRule="auto"/>
        <w:rPr>
          <w:rStyle w:val="Hyperlink"/>
          <w:rFonts w:ascii="Arial" w:hAnsi="Arial" w:cs="Arial"/>
          <w:color w:val="auto"/>
          <w:sz w:val="24"/>
          <w:szCs w:val="24"/>
          <w:u w:val="none"/>
        </w:rPr>
      </w:pPr>
    </w:p>
    <w:p w14:paraId="7F8BB891" w14:textId="0AB0BEF0" w:rsidR="00A34990" w:rsidRPr="00A34990" w:rsidRDefault="00A34990" w:rsidP="00A34990">
      <w:pPr>
        <w:spacing w:after="0" w:line="276" w:lineRule="auto"/>
        <w:rPr>
          <w:rStyle w:val="Hyperlink"/>
          <w:rFonts w:ascii="Arial" w:hAnsi="Arial" w:cs="Arial"/>
          <w:color w:val="auto"/>
          <w:sz w:val="24"/>
          <w:szCs w:val="24"/>
          <w:u w:val="none"/>
        </w:rPr>
      </w:pPr>
      <w:r w:rsidRPr="00A34990">
        <w:rPr>
          <w:rStyle w:val="Hyperlink"/>
          <w:rFonts w:ascii="Arial" w:hAnsi="Arial" w:cs="Arial"/>
          <w:color w:val="auto"/>
          <w:sz w:val="24"/>
          <w:szCs w:val="24"/>
          <w:u w:val="none"/>
        </w:rPr>
        <w:t>Each training packages is made up of three components:</w:t>
      </w:r>
    </w:p>
    <w:p w14:paraId="2E34A024" w14:textId="5E26D572" w:rsidR="00A34990" w:rsidRPr="00A34990" w:rsidRDefault="004673F4" w:rsidP="0049359C">
      <w:pPr>
        <w:pStyle w:val="ListParagraph"/>
        <w:numPr>
          <w:ilvl w:val="0"/>
          <w:numId w:val="40"/>
        </w:numPr>
        <w:spacing w:after="0" w:line="276" w:lineRule="auto"/>
        <w:rPr>
          <w:rStyle w:val="Hyperlink"/>
          <w:rFonts w:ascii="Arial" w:hAnsi="Arial" w:cs="Arial"/>
          <w:color w:val="auto"/>
          <w:sz w:val="24"/>
          <w:szCs w:val="24"/>
          <w:u w:val="none"/>
        </w:rPr>
      </w:pPr>
      <w:r>
        <w:rPr>
          <w:rStyle w:val="Hyperlink"/>
          <w:rFonts w:ascii="Arial" w:hAnsi="Arial" w:cs="Arial"/>
          <w:color w:val="auto"/>
          <w:sz w:val="24"/>
          <w:szCs w:val="24"/>
          <w:u w:val="none"/>
        </w:rPr>
        <w:t>u</w:t>
      </w:r>
      <w:r w:rsidR="00A34990" w:rsidRPr="00A34990">
        <w:rPr>
          <w:rStyle w:val="Hyperlink"/>
          <w:rFonts w:ascii="Arial" w:hAnsi="Arial" w:cs="Arial"/>
          <w:color w:val="auto"/>
          <w:sz w:val="24"/>
          <w:szCs w:val="24"/>
          <w:u w:val="none"/>
        </w:rPr>
        <w:t>nits of competency: define the skills and knowledge to operate effectively and how they need to be applied to perform effectively in a workplace context.</w:t>
      </w:r>
    </w:p>
    <w:p w14:paraId="33F05C85" w14:textId="69653CD3" w:rsidR="00A34990" w:rsidRPr="00A34990" w:rsidRDefault="004673F4" w:rsidP="0049359C">
      <w:pPr>
        <w:pStyle w:val="ListParagraph"/>
        <w:numPr>
          <w:ilvl w:val="0"/>
          <w:numId w:val="40"/>
        </w:numPr>
        <w:spacing w:after="0" w:line="276" w:lineRule="auto"/>
        <w:rPr>
          <w:rStyle w:val="Hyperlink"/>
          <w:rFonts w:ascii="Arial" w:hAnsi="Arial" w:cs="Arial"/>
          <w:color w:val="auto"/>
          <w:sz w:val="24"/>
          <w:szCs w:val="24"/>
          <w:u w:val="none"/>
        </w:rPr>
      </w:pPr>
      <w:r>
        <w:rPr>
          <w:rStyle w:val="Hyperlink"/>
          <w:rFonts w:ascii="Arial" w:hAnsi="Arial" w:cs="Arial"/>
          <w:color w:val="auto"/>
          <w:sz w:val="24"/>
          <w:szCs w:val="24"/>
          <w:u w:val="none"/>
        </w:rPr>
        <w:t>q</w:t>
      </w:r>
      <w:r w:rsidR="00A34990" w:rsidRPr="00A34990">
        <w:rPr>
          <w:rStyle w:val="Hyperlink"/>
          <w:rFonts w:ascii="Arial" w:hAnsi="Arial" w:cs="Arial"/>
          <w:color w:val="auto"/>
          <w:sz w:val="24"/>
          <w:szCs w:val="24"/>
          <w:u w:val="none"/>
        </w:rPr>
        <w:t>ualifications framework: groups of units of competency ranging from Certificate I to Graduate Diploma level.</w:t>
      </w:r>
    </w:p>
    <w:p w14:paraId="697E8BE9" w14:textId="5B5188B9" w:rsidR="00BB1544" w:rsidRPr="00A34990" w:rsidRDefault="004673F4" w:rsidP="0049359C">
      <w:pPr>
        <w:pStyle w:val="ListParagraph"/>
        <w:numPr>
          <w:ilvl w:val="0"/>
          <w:numId w:val="40"/>
        </w:numPr>
        <w:spacing w:after="0" w:line="276" w:lineRule="auto"/>
        <w:rPr>
          <w:rFonts w:ascii="Arial" w:hAnsi="Arial" w:cs="Arial"/>
          <w:sz w:val="24"/>
          <w:szCs w:val="24"/>
        </w:rPr>
      </w:pPr>
      <w:r>
        <w:rPr>
          <w:rStyle w:val="Hyperlink"/>
          <w:rFonts w:ascii="Arial" w:hAnsi="Arial" w:cs="Arial"/>
          <w:color w:val="auto"/>
          <w:sz w:val="24"/>
          <w:szCs w:val="24"/>
          <w:u w:val="none"/>
        </w:rPr>
        <w:t>a</w:t>
      </w:r>
      <w:r w:rsidR="00A34990" w:rsidRPr="00A34990">
        <w:rPr>
          <w:rStyle w:val="Hyperlink"/>
          <w:rFonts w:ascii="Arial" w:hAnsi="Arial" w:cs="Arial"/>
          <w:color w:val="auto"/>
          <w:sz w:val="24"/>
          <w:szCs w:val="24"/>
          <w:u w:val="none"/>
        </w:rPr>
        <w:t>ssessment guidelines: the industry's preferred approach to assessment, including the qualifications required by assessors, the design of assessment processes and how assessments should be conducted.</w:t>
      </w:r>
    </w:p>
    <w:p w14:paraId="36CA6401" w14:textId="77777777" w:rsidR="00BB1544" w:rsidRPr="00A34990" w:rsidRDefault="00BB1544" w:rsidP="00BB1544">
      <w:pPr>
        <w:spacing w:after="0" w:line="276" w:lineRule="auto"/>
        <w:rPr>
          <w:rFonts w:ascii="Arial" w:hAnsi="Arial" w:cs="Arial"/>
          <w:sz w:val="24"/>
          <w:szCs w:val="24"/>
        </w:rPr>
      </w:pPr>
      <w:r w:rsidRPr="00A34990">
        <w:rPr>
          <w:rFonts w:ascii="Arial" w:hAnsi="Arial" w:cs="Arial"/>
          <w:sz w:val="24"/>
          <w:szCs w:val="24"/>
        </w:rPr>
        <w:lastRenderedPageBreak/>
        <w:t xml:space="preserve"> </w:t>
      </w:r>
    </w:p>
    <w:p w14:paraId="76758CDE" w14:textId="56AE4A8A" w:rsidR="009427D7" w:rsidRDefault="00BB1544" w:rsidP="007C124D">
      <w:pPr>
        <w:spacing w:after="0" w:line="276" w:lineRule="auto"/>
        <w:rPr>
          <w:rFonts w:ascii="Arial" w:hAnsi="Arial" w:cs="Arial"/>
          <w:sz w:val="24"/>
          <w:szCs w:val="24"/>
        </w:rPr>
      </w:pPr>
      <w:r w:rsidRPr="009427D7">
        <w:rPr>
          <w:rFonts w:ascii="Arial" w:hAnsi="Arial" w:cs="Arial"/>
          <w:sz w:val="24"/>
          <w:szCs w:val="24"/>
        </w:rPr>
        <w:t>Registered Training Organisations</w:t>
      </w:r>
      <w:r w:rsidR="00750C0A">
        <w:rPr>
          <w:rFonts w:ascii="Arial" w:hAnsi="Arial" w:cs="Arial"/>
          <w:sz w:val="24"/>
          <w:szCs w:val="24"/>
        </w:rPr>
        <w:t xml:space="preserve"> (RTOs)</w:t>
      </w:r>
      <w:r w:rsidRPr="009427D7">
        <w:rPr>
          <w:rFonts w:ascii="Arial" w:hAnsi="Arial" w:cs="Arial"/>
          <w:sz w:val="24"/>
          <w:szCs w:val="24"/>
        </w:rPr>
        <w:t xml:space="preserve"> are </w:t>
      </w:r>
      <w:r w:rsidR="00A5436D">
        <w:rPr>
          <w:rFonts w:ascii="Arial" w:hAnsi="Arial" w:cs="Arial"/>
          <w:sz w:val="24"/>
          <w:szCs w:val="24"/>
        </w:rPr>
        <w:t xml:space="preserve">education and </w:t>
      </w:r>
      <w:r w:rsidRPr="009427D7">
        <w:rPr>
          <w:rFonts w:ascii="Arial" w:hAnsi="Arial" w:cs="Arial"/>
          <w:sz w:val="24"/>
          <w:szCs w:val="24"/>
        </w:rPr>
        <w:t xml:space="preserve">training providers registered by </w:t>
      </w:r>
      <w:r w:rsidR="00A5436D">
        <w:rPr>
          <w:rFonts w:ascii="Arial" w:hAnsi="Arial" w:cs="Arial"/>
          <w:sz w:val="24"/>
          <w:szCs w:val="24"/>
        </w:rPr>
        <w:t xml:space="preserve">the </w:t>
      </w:r>
      <w:r w:rsidRPr="009427D7">
        <w:rPr>
          <w:rFonts w:ascii="Arial" w:hAnsi="Arial" w:cs="Arial"/>
          <w:sz w:val="24"/>
          <w:szCs w:val="24"/>
        </w:rPr>
        <w:t>A</w:t>
      </w:r>
      <w:r w:rsidR="006C649E" w:rsidRPr="009427D7">
        <w:rPr>
          <w:rFonts w:ascii="Arial" w:hAnsi="Arial" w:cs="Arial"/>
          <w:sz w:val="24"/>
          <w:szCs w:val="24"/>
        </w:rPr>
        <w:t xml:space="preserve">ustralia </w:t>
      </w:r>
      <w:r w:rsidRPr="009427D7">
        <w:rPr>
          <w:rFonts w:ascii="Arial" w:hAnsi="Arial" w:cs="Arial"/>
          <w:sz w:val="24"/>
          <w:szCs w:val="24"/>
        </w:rPr>
        <w:t>S</w:t>
      </w:r>
      <w:r w:rsidR="006C649E" w:rsidRPr="009427D7">
        <w:rPr>
          <w:rFonts w:ascii="Arial" w:hAnsi="Arial" w:cs="Arial"/>
          <w:sz w:val="24"/>
          <w:szCs w:val="24"/>
        </w:rPr>
        <w:t xml:space="preserve">kills </w:t>
      </w:r>
      <w:r w:rsidRPr="009427D7">
        <w:rPr>
          <w:rFonts w:ascii="Arial" w:hAnsi="Arial" w:cs="Arial"/>
          <w:sz w:val="24"/>
          <w:szCs w:val="24"/>
        </w:rPr>
        <w:t>Q</w:t>
      </w:r>
      <w:r w:rsidR="006C649E" w:rsidRPr="009427D7">
        <w:rPr>
          <w:rFonts w:ascii="Arial" w:hAnsi="Arial" w:cs="Arial"/>
          <w:sz w:val="24"/>
          <w:szCs w:val="24"/>
        </w:rPr>
        <w:t xml:space="preserve">uality </w:t>
      </w:r>
      <w:r w:rsidRPr="009427D7">
        <w:rPr>
          <w:rFonts w:ascii="Arial" w:hAnsi="Arial" w:cs="Arial"/>
          <w:sz w:val="24"/>
          <w:szCs w:val="24"/>
        </w:rPr>
        <w:t>A</w:t>
      </w:r>
      <w:r w:rsidR="006C649E" w:rsidRPr="009427D7">
        <w:rPr>
          <w:rFonts w:ascii="Arial" w:hAnsi="Arial" w:cs="Arial"/>
          <w:sz w:val="24"/>
          <w:szCs w:val="24"/>
        </w:rPr>
        <w:t>uthority (ASQA)</w:t>
      </w:r>
      <w:r w:rsidR="006C649E" w:rsidRPr="009427D7">
        <w:rPr>
          <w:rStyle w:val="FootnoteReference"/>
          <w:rFonts w:ascii="Arial" w:hAnsi="Arial" w:cs="Arial"/>
          <w:sz w:val="24"/>
          <w:szCs w:val="24"/>
        </w:rPr>
        <w:footnoteReference w:id="4"/>
      </w:r>
      <w:r w:rsidRPr="009427D7">
        <w:rPr>
          <w:rFonts w:ascii="Arial" w:hAnsi="Arial" w:cs="Arial"/>
          <w:sz w:val="24"/>
          <w:szCs w:val="24"/>
        </w:rPr>
        <w:t xml:space="preserve"> to deliver VET</w:t>
      </w:r>
      <w:r w:rsidR="006419C0">
        <w:rPr>
          <w:rFonts w:ascii="Arial" w:hAnsi="Arial" w:cs="Arial"/>
          <w:sz w:val="24"/>
          <w:szCs w:val="24"/>
        </w:rPr>
        <w:t xml:space="preserve"> qualifications and courses</w:t>
      </w:r>
      <w:r w:rsidRPr="009427D7">
        <w:rPr>
          <w:rFonts w:ascii="Arial" w:hAnsi="Arial" w:cs="Arial"/>
          <w:sz w:val="24"/>
          <w:szCs w:val="24"/>
        </w:rPr>
        <w:t>.</w:t>
      </w:r>
      <w:r w:rsidR="007C124D" w:rsidRPr="009427D7">
        <w:rPr>
          <w:rFonts w:ascii="Arial" w:hAnsi="Arial" w:cs="Arial"/>
          <w:sz w:val="24"/>
          <w:szCs w:val="24"/>
        </w:rPr>
        <w:t xml:space="preserve"> Information about RTOs is available on </w:t>
      </w:r>
      <w:hyperlink r:id="rId9" w:history="1">
        <w:r w:rsidR="007C124D" w:rsidRPr="009427D7">
          <w:rPr>
            <w:rStyle w:val="Hyperlink"/>
            <w:rFonts w:ascii="Arial" w:hAnsi="Arial" w:cs="Arial"/>
            <w:sz w:val="24"/>
            <w:szCs w:val="24"/>
          </w:rPr>
          <w:t>www.training.gov.au</w:t>
        </w:r>
      </w:hyperlink>
      <w:r w:rsidR="00750C0A">
        <w:rPr>
          <w:rFonts w:ascii="Arial" w:hAnsi="Arial" w:cs="Arial"/>
          <w:sz w:val="24"/>
          <w:szCs w:val="24"/>
        </w:rPr>
        <w:t xml:space="preserve"> </w:t>
      </w:r>
      <w:r w:rsidR="007C124D" w:rsidRPr="009427D7">
        <w:rPr>
          <w:rFonts w:ascii="Arial" w:hAnsi="Arial" w:cs="Arial"/>
          <w:sz w:val="24"/>
          <w:szCs w:val="24"/>
        </w:rPr>
        <w:t>Private registered training organisations deliver accredited and non-accredited courses and programs across Australia. Currently, there are more than 4000 private RTOs operating nationally.</w:t>
      </w:r>
      <w:r w:rsidR="007C124D" w:rsidRPr="009427D7">
        <w:rPr>
          <w:rFonts w:ascii="Arial" w:hAnsi="Arial" w:cs="Arial"/>
          <w:sz w:val="24"/>
          <w:szCs w:val="24"/>
        </w:rPr>
        <w:br/>
      </w:r>
    </w:p>
    <w:p w14:paraId="30D16BD6" w14:textId="15813ACB" w:rsidR="007C124D" w:rsidRPr="009427D7" w:rsidRDefault="007C124D" w:rsidP="007C124D">
      <w:pPr>
        <w:spacing w:after="0" w:line="276" w:lineRule="auto"/>
        <w:rPr>
          <w:rFonts w:ascii="Arial" w:hAnsi="Arial" w:cs="Arial"/>
          <w:sz w:val="24"/>
          <w:szCs w:val="24"/>
        </w:rPr>
      </w:pPr>
      <w:r w:rsidRPr="009427D7">
        <w:rPr>
          <w:rFonts w:ascii="Arial" w:hAnsi="Arial" w:cs="Arial"/>
          <w:sz w:val="24"/>
          <w:szCs w:val="24"/>
        </w:rPr>
        <w:t>To be registered as a training organisation, RTOs must meet a range of mandatory requirements set by the Australian Skills Qualification Authority (ASQA) and state and territory regulatory bodies</w:t>
      </w:r>
      <w:r w:rsidR="003E0212">
        <w:rPr>
          <w:rFonts w:ascii="Arial" w:hAnsi="Arial" w:cs="Arial"/>
          <w:sz w:val="24"/>
          <w:szCs w:val="24"/>
        </w:rPr>
        <w:t xml:space="preserve"> such as the Training Accreditation Council of Western Australia, and the Victorian Regulatory Quality Authority.</w:t>
      </w:r>
      <w:r w:rsidRPr="009427D7">
        <w:rPr>
          <w:rFonts w:ascii="Arial" w:hAnsi="Arial" w:cs="Arial"/>
          <w:sz w:val="24"/>
          <w:szCs w:val="24"/>
        </w:rPr>
        <w:br/>
      </w:r>
    </w:p>
    <w:p w14:paraId="61421D4E" w14:textId="77777777" w:rsidR="003E0212" w:rsidRDefault="003E0212" w:rsidP="00BB1544">
      <w:pPr>
        <w:spacing w:after="0" w:line="276" w:lineRule="auto"/>
        <w:rPr>
          <w:rFonts w:ascii="Arial" w:hAnsi="Arial" w:cs="Arial"/>
          <w:b/>
          <w:sz w:val="24"/>
          <w:szCs w:val="24"/>
        </w:rPr>
      </w:pPr>
    </w:p>
    <w:p w14:paraId="788493CA" w14:textId="434FA38C" w:rsidR="00A74DE5" w:rsidRPr="009427D7" w:rsidRDefault="00A74DE5" w:rsidP="00BB1544">
      <w:pPr>
        <w:spacing w:after="0" w:line="276" w:lineRule="auto"/>
        <w:rPr>
          <w:rFonts w:ascii="Arial" w:hAnsi="Arial" w:cs="Arial"/>
          <w:b/>
          <w:sz w:val="24"/>
          <w:szCs w:val="24"/>
        </w:rPr>
      </w:pPr>
      <w:r w:rsidRPr="009427D7">
        <w:rPr>
          <w:rFonts w:ascii="Arial" w:hAnsi="Arial" w:cs="Arial"/>
          <w:b/>
          <w:sz w:val="24"/>
          <w:szCs w:val="24"/>
        </w:rPr>
        <w:t xml:space="preserve">VET Sector as distinct from Schools and University </w:t>
      </w:r>
    </w:p>
    <w:p w14:paraId="48B16848" w14:textId="561DFB83" w:rsidR="00A74DE5" w:rsidRPr="00DF5E25" w:rsidRDefault="00A74DE5" w:rsidP="00BB1544">
      <w:pPr>
        <w:spacing w:after="0" w:line="276" w:lineRule="auto"/>
        <w:rPr>
          <w:rFonts w:ascii="Arial" w:hAnsi="Arial" w:cs="Arial"/>
          <w:sz w:val="20"/>
          <w:szCs w:val="20"/>
        </w:rPr>
      </w:pPr>
    </w:p>
    <w:p w14:paraId="533A1027" w14:textId="29E14E23" w:rsidR="00BB1544" w:rsidRPr="009427D7" w:rsidRDefault="00BB1544" w:rsidP="00EF0499">
      <w:pPr>
        <w:spacing w:after="0" w:line="276" w:lineRule="auto"/>
        <w:rPr>
          <w:rFonts w:ascii="Arial" w:hAnsi="Arial" w:cs="Arial"/>
          <w:sz w:val="24"/>
          <w:szCs w:val="24"/>
        </w:rPr>
      </w:pPr>
      <w:r w:rsidRPr="009427D7">
        <w:rPr>
          <w:rFonts w:ascii="Arial" w:hAnsi="Arial" w:cs="Arial"/>
          <w:sz w:val="24"/>
          <w:szCs w:val="24"/>
        </w:rPr>
        <w:t>Compulsory education in Australia starts</w:t>
      </w:r>
      <w:r w:rsidR="003E0212">
        <w:rPr>
          <w:rFonts w:ascii="Arial" w:hAnsi="Arial" w:cs="Arial"/>
          <w:sz w:val="24"/>
          <w:szCs w:val="24"/>
        </w:rPr>
        <w:t xml:space="preserve"> between the </w:t>
      </w:r>
      <w:r w:rsidRPr="009427D7">
        <w:rPr>
          <w:rFonts w:ascii="Arial" w:hAnsi="Arial" w:cs="Arial"/>
          <w:sz w:val="24"/>
          <w:szCs w:val="24"/>
        </w:rPr>
        <w:t>age of five or six years,</w:t>
      </w:r>
      <w:r w:rsidR="003E0212">
        <w:rPr>
          <w:rFonts w:ascii="Arial" w:hAnsi="Arial" w:cs="Arial"/>
          <w:sz w:val="24"/>
          <w:szCs w:val="24"/>
        </w:rPr>
        <w:t xml:space="preserve"> depending on the s</w:t>
      </w:r>
      <w:r w:rsidRPr="009427D7">
        <w:rPr>
          <w:rFonts w:ascii="Arial" w:hAnsi="Arial" w:cs="Arial"/>
          <w:sz w:val="24"/>
          <w:szCs w:val="24"/>
        </w:rPr>
        <w:t xml:space="preserve">tate </w:t>
      </w:r>
      <w:r w:rsidR="003E0212">
        <w:rPr>
          <w:rFonts w:ascii="Arial" w:hAnsi="Arial" w:cs="Arial"/>
          <w:sz w:val="24"/>
          <w:szCs w:val="24"/>
        </w:rPr>
        <w:t xml:space="preserve">or </w:t>
      </w:r>
      <w:r w:rsidRPr="009427D7">
        <w:rPr>
          <w:rFonts w:ascii="Arial" w:hAnsi="Arial" w:cs="Arial"/>
          <w:sz w:val="24"/>
          <w:szCs w:val="24"/>
        </w:rPr>
        <w:t>territor</w:t>
      </w:r>
      <w:r w:rsidR="003E0212">
        <w:rPr>
          <w:rFonts w:ascii="Arial" w:hAnsi="Arial" w:cs="Arial"/>
          <w:sz w:val="24"/>
          <w:szCs w:val="24"/>
        </w:rPr>
        <w:t>y requirements. School comprises 13 years of education</w:t>
      </w:r>
      <w:r w:rsidR="00EF0499">
        <w:rPr>
          <w:rFonts w:ascii="Arial" w:hAnsi="Arial" w:cs="Arial"/>
          <w:sz w:val="24"/>
          <w:szCs w:val="24"/>
        </w:rPr>
        <w:t>, and b</w:t>
      </w:r>
      <w:r w:rsidR="00EF0499" w:rsidRPr="00EF0499">
        <w:rPr>
          <w:rFonts w:ascii="Arial" w:hAnsi="Arial" w:cs="Arial"/>
          <w:sz w:val="24"/>
          <w:szCs w:val="24"/>
        </w:rPr>
        <w:t>eginning in 2020, all young people must participate in education or training until they complete Year 12, attain a Certificate III, or they turn 18 years of age, whichever occurs first.</w:t>
      </w:r>
      <w:r w:rsidR="008B681C">
        <w:rPr>
          <w:rFonts w:ascii="Arial" w:hAnsi="Arial" w:cs="Arial"/>
          <w:sz w:val="24"/>
          <w:szCs w:val="24"/>
        </w:rPr>
        <w:t xml:space="preserve"> </w:t>
      </w:r>
      <w:r w:rsidR="00EF0499" w:rsidRPr="00EF0499">
        <w:rPr>
          <w:rFonts w:ascii="Arial" w:hAnsi="Arial" w:cs="Arial"/>
          <w:sz w:val="24"/>
          <w:szCs w:val="24"/>
        </w:rPr>
        <w:t>Currently, young people are required to continue participating in education or training until they turn 17 years of age.</w:t>
      </w:r>
      <w:r w:rsidR="00EF0499" w:rsidDel="00EF0499">
        <w:rPr>
          <w:rFonts w:ascii="Arial" w:hAnsi="Arial" w:cs="Arial"/>
          <w:sz w:val="24"/>
          <w:szCs w:val="24"/>
        </w:rPr>
        <w:t xml:space="preserve"> </w:t>
      </w:r>
    </w:p>
    <w:p w14:paraId="5EC12BDA" w14:textId="77777777" w:rsidR="00BB1544" w:rsidRPr="009427D7" w:rsidRDefault="00BB1544" w:rsidP="00BB1544">
      <w:pPr>
        <w:spacing w:after="0" w:line="276" w:lineRule="auto"/>
        <w:rPr>
          <w:rFonts w:ascii="Arial" w:hAnsi="Arial" w:cs="Arial"/>
          <w:sz w:val="24"/>
          <w:szCs w:val="24"/>
        </w:rPr>
      </w:pPr>
    </w:p>
    <w:p w14:paraId="5706992D" w14:textId="2FC6358B" w:rsidR="00BB1544" w:rsidRPr="009427D7" w:rsidRDefault="00BB1544" w:rsidP="00BB1544">
      <w:pPr>
        <w:spacing w:after="0" w:line="276" w:lineRule="auto"/>
        <w:rPr>
          <w:rFonts w:ascii="Arial" w:hAnsi="Arial" w:cs="Arial"/>
          <w:sz w:val="24"/>
          <w:szCs w:val="24"/>
        </w:rPr>
      </w:pPr>
      <w:r w:rsidRPr="009427D7">
        <w:rPr>
          <w:rFonts w:ascii="Arial" w:hAnsi="Arial" w:cs="Arial"/>
          <w:sz w:val="24"/>
          <w:szCs w:val="24"/>
        </w:rPr>
        <w:t xml:space="preserve">The </w:t>
      </w:r>
      <w:r w:rsidR="00E84993" w:rsidRPr="009427D7">
        <w:rPr>
          <w:rFonts w:ascii="Arial" w:hAnsi="Arial" w:cs="Arial"/>
          <w:sz w:val="24"/>
          <w:szCs w:val="24"/>
        </w:rPr>
        <w:t xml:space="preserve">National </w:t>
      </w:r>
      <w:r w:rsidRPr="009427D7">
        <w:rPr>
          <w:rFonts w:ascii="Arial" w:hAnsi="Arial" w:cs="Arial"/>
          <w:sz w:val="24"/>
          <w:szCs w:val="24"/>
        </w:rPr>
        <w:t xml:space="preserve">Curriculum </w:t>
      </w:r>
      <w:r w:rsidR="00E84993" w:rsidRPr="009427D7">
        <w:rPr>
          <w:rFonts w:ascii="Arial" w:hAnsi="Arial" w:cs="Arial"/>
          <w:sz w:val="24"/>
          <w:szCs w:val="24"/>
        </w:rPr>
        <w:t xml:space="preserve">for schools </w:t>
      </w:r>
      <w:r w:rsidRPr="009427D7">
        <w:rPr>
          <w:rFonts w:ascii="Arial" w:hAnsi="Arial" w:cs="Arial"/>
          <w:sz w:val="24"/>
          <w:szCs w:val="24"/>
        </w:rPr>
        <w:t>sets out, through content descriptions and achievement standards</w:t>
      </w:r>
      <w:r w:rsidR="003E0212">
        <w:rPr>
          <w:rFonts w:ascii="Arial" w:hAnsi="Arial" w:cs="Arial"/>
          <w:sz w:val="24"/>
          <w:szCs w:val="24"/>
        </w:rPr>
        <w:t xml:space="preserve"> prescribing </w:t>
      </w:r>
      <w:r w:rsidRPr="009427D7">
        <w:rPr>
          <w:rFonts w:ascii="Arial" w:hAnsi="Arial" w:cs="Arial"/>
          <w:sz w:val="24"/>
          <w:szCs w:val="24"/>
        </w:rPr>
        <w:t xml:space="preserve">what students should be taught and achieve, as they progress through school. </w:t>
      </w:r>
    </w:p>
    <w:p w14:paraId="716EBE94" w14:textId="77777777" w:rsidR="001A0DDD" w:rsidRPr="009427D7" w:rsidRDefault="001A0DDD" w:rsidP="00BB1544">
      <w:pPr>
        <w:spacing w:after="0" w:line="276" w:lineRule="auto"/>
        <w:rPr>
          <w:rFonts w:ascii="Arial" w:hAnsi="Arial" w:cs="Arial"/>
          <w:sz w:val="24"/>
          <w:szCs w:val="24"/>
        </w:rPr>
      </w:pPr>
    </w:p>
    <w:p w14:paraId="0F48D6F3" w14:textId="2803D238" w:rsidR="00E84993" w:rsidRDefault="003E0212" w:rsidP="00E84993">
      <w:pPr>
        <w:spacing w:after="0" w:line="276" w:lineRule="auto"/>
        <w:rPr>
          <w:rFonts w:ascii="Arial" w:hAnsi="Arial" w:cs="Arial"/>
          <w:sz w:val="24"/>
          <w:szCs w:val="24"/>
        </w:rPr>
      </w:pPr>
      <w:r>
        <w:rPr>
          <w:rFonts w:ascii="Arial" w:hAnsi="Arial" w:cs="Arial"/>
          <w:sz w:val="24"/>
          <w:szCs w:val="24"/>
        </w:rPr>
        <w:t>Tertiary education i</w:t>
      </w:r>
      <w:r w:rsidR="00E84993" w:rsidRPr="009427D7">
        <w:rPr>
          <w:rFonts w:ascii="Arial" w:hAnsi="Arial" w:cs="Arial"/>
          <w:sz w:val="24"/>
          <w:szCs w:val="24"/>
        </w:rPr>
        <w:t xml:space="preserve">n Australia, means </w:t>
      </w:r>
      <w:r>
        <w:rPr>
          <w:rFonts w:ascii="Arial" w:hAnsi="Arial" w:cs="Arial"/>
          <w:sz w:val="24"/>
          <w:szCs w:val="24"/>
        </w:rPr>
        <w:t xml:space="preserve">any formal </w:t>
      </w:r>
      <w:r w:rsidR="00E84993" w:rsidRPr="009427D7">
        <w:rPr>
          <w:rFonts w:ascii="Arial" w:hAnsi="Arial" w:cs="Arial"/>
          <w:sz w:val="24"/>
          <w:szCs w:val="24"/>
        </w:rPr>
        <w:t xml:space="preserve">education </w:t>
      </w:r>
      <w:r>
        <w:rPr>
          <w:rFonts w:ascii="Arial" w:hAnsi="Arial" w:cs="Arial"/>
          <w:sz w:val="24"/>
          <w:szCs w:val="24"/>
        </w:rPr>
        <w:t xml:space="preserve">that proceeds </w:t>
      </w:r>
      <w:r w:rsidR="00E84993" w:rsidRPr="009427D7">
        <w:rPr>
          <w:rFonts w:ascii="Arial" w:hAnsi="Arial" w:cs="Arial"/>
          <w:sz w:val="24"/>
          <w:szCs w:val="24"/>
        </w:rPr>
        <w:t>from compulsory school education,</w:t>
      </w:r>
      <w:r>
        <w:rPr>
          <w:rFonts w:ascii="Arial" w:hAnsi="Arial" w:cs="Arial"/>
          <w:sz w:val="24"/>
          <w:szCs w:val="24"/>
        </w:rPr>
        <w:t xml:space="preserve"> and </w:t>
      </w:r>
      <w:r w:rsidR="00E84993" w:rsidRPr="009427D7">
        <w:rPr>
          <w:rFonts w:ascii="Arial" w:hAnsi="Arial" w:cs="Arial"/>
          <w:sz w:val="24"/>
          <w:szCs w:val="24"/>
        </w:rPr>
        <w:t>includes both higher education and vocational education. Higher education is generally provided by universities and vocational education is provided by government Technical and Further Education (TAFE) institutes and private Registered Training Organisations (RTOs).</w:t>
      </w:r>
    </w:p>
    <w:p w14:paraId="38493818" w14:textId="77777777" w:rsidR="00E84993" w:rsidRPr="009427D7" w:rsidRDefault="00E84993" w:rsidP="00E84993">
      <w:pPr>
        <w:spacing w:after="0" w:line="276" w:lineRule="auto"/>
        <w:rPr>
          <w:rFonts w:ascii="Arial" w:hAnsi="Arial" w:cs="Arial"/>
          <w:sz w:val="24"/>
          <w:szCs w:val="24"/>
        </w:rPr>
      </w:pPr>
    </w:p>
    <w:p w14:paraId="4006FAE4" w14:textId="77777777" w:rsidR="006419C0" w:rsidRDefault="00BB1544" w:rsidP="00BB1544">
      <w:pPr>
        <w:spacing w:after="0" w:line="276" w:lineRule="auto"/>
        <w:rPr>
          <w:rFonts w:ascii="Arial" w:hAnsi="Arial" w:cs="Arial"/>
          <w:sz w:val="24"/>
          <w:szCs w:val="24"/>
        </w:rPr>
      </w:pPr>
      <w:r w:rsidRPr="009427D7">
        <w:rPr>
          <w:rFonts w:ascii="Arial" w:hAnsi="Arial" w:cs="Arial"/>
          <w:sz w:val="24"/>
          <w:szCs w:val="24"/>
        </w:rPr>
        <w:t xml:space="preserve">Universities and VET providers both offer qualifications that are nationally (and often internationally) recognised. Although there is some overlap between the qualification levels, in general, VET qualifications aim to provide a practical, work-oriented skills base. </w:t>
      </w:r>
    </w:p>
    <w:p w14:paraId="539B85BB" w14:textId="77777777" w:rsidR="006419C0" w:rsidRDefault="006419C0" w:rsidP="00BB1544">
      <w:pPr>
        <w:spacing w:after="0" w:line="276" w:lineRule="auto"/>
        <w:rPr>
          <w:rFonts w:ascii="Arial" w:hAnsi="Arial" w:cs="Arial"/>
          <w:sz w:val="24"/>
          <w:szCs w:val="24"/>
        </w:rPr>
      </w:pPr>
    </w:p>
    <w:p w14:paraId="67923D31" w14:textId="5633099C" w:rsidR="00BB1544" w:rsidRPr="009427D7" w:rsidRDefault="00DF4E44" w:rsidP="00BB1544">
      <w:pPr>
        <w:spacing w:after="0" w:line="276" w:lineRule="auto"/>
        <w:rPr>
          <w:rFonts w:ascii="Arial" w:hAnsi="Arial" w:cs="Arial"/>
          <w:sz w:val="24"/>
          <w:szCs w:val="24"/>
        </w:rPr>
      </w:pPr>
      <w:r>
        <w:rPr>
          <w:rFonts w:ascii="Arial" w:hAnsi="Arial" w:cs="Arial"/>
          <w:sz w:val="24"/>
          <w:szCs w:val="24"/>
        </w:rPr>
        <w:lastRenderedPageBreak/>
        <w:br/>
      </w:r>
      <w:r w:rsidR="00BB1544" w:rsidRPr="009427D7">
        <w:rPr>
          <w:rFonts w:ascii="Arial" w:hAnsi="Arial" w:cs="Arial"/>
          <w:sz w:val="24"/>
          <w:szCs w:val="24"/>
        </w:rPr>
        <w:t>There are also differences in the grading and assessment process</w:t>
      </w:r>
      <w:r w:rsidR="003E0212">
        <w:rPr>
          <w:rFonts w:ascii="Arial" w:hAnsi="Arial" w:cs="Arial"/>
          <w:sz w:val="24"/>
          <w:szCs w:val="24"/>
        </w:rPr>
        <w:t>es.</w:t>
      </w:r>
      <w:r w:rsidR="00BB1544" w:rsidRPr="009427D7">
        <w:rPr>
          <w:rFonts w:ascii="Arial" w:hAnsi="Arial" w:cs="Arial"/>
          <w:sz w:val="24"/>
          <w:szCs w:val="24"/>
        </w:rPr>
        <w:t xml:space="preserve"> VET qualifications us</w:t>
      </w:r>
      <w:r w:rsidR="003E0212">
        <w:rPr>
          <w:rFonts w:ascii="Arial" w:hAnsi="Arial" w:cs="Arial"/>
          <w:sz w:val="24"/>
          <w:szCs w:val="24"/>
        </w:rPr>
        <w:t>e</w:t>
      </w:r>
      <w:r w:rsidR="00BB1544" w:rsidRPr="009427D7">
        <w:rPr>
          <w:rFonts w:ascii="Arial" w:hAnsi="Arial" w:cs="Arial"/>
          <w:sz w:val="24"/>
          <w:szCs w:val="24"/>
        </w:rPr>
        <w:t xml:space="preserve"> competency-based assessment, and Higher Education qualifications generally using a grading approach to assessment.</w:t>
      </w:r>
    </w:p>
    <w:p w14:paraId="7042643A" w14:textId="77777777" w:rsidR="00BB1544" w:rsidRPr="009427D7" w:rsidRDefault="00BB1544" w:rsidP="00BB1544">
      <w:pPr>
        <w:spacing w:after="0" w:line="276" w:lineRule="auto"/>
        <w:rPr>
          <w:rFonts w:ascii="Arial" w:hAnsi="Arial" w:cs="Arial"/>
          <w:sz w:val="24"/>
          <w:szCs w:val="24"/>
        </w:rPr>
      </w:pPr>
      <w:r w:rsidRPr="009427D7">
        <w:rPr>
          <w:rFonts w:ascii="Arial" w:hAnsi="Arial" w:cs="Arial"/>
          <w:sz w:val="24"/>
          <w:szCs w:val="24"/>
        </w:rPr>
        <w:t xml:space="preserve"> </w:t>
      </w:r>
    </w:p>
    <w:p w14:paraId="2C70CDC1" w14:textId="3CFBACA3" w:rsidR="00BB1544" w:rsidRPr="009427D7" w:rsidRDefault="00BB1544" w:rsidP="00BB1544">
      <w:pPr>
        <w:spacing w:after="0" w:line="276" w:lineRule="auto"/>
        <w:rPr>
          <w:rFonts w:ascii="Arial" w:hAnsi="Arial" w:cs="Arial"/>
          <w:sz w:val="24"/>
          <w:szCs w:val="24"/>
        </w:rPr>
      </w:pPr>
      <w:r w:rsidRPr="009427D7">
        <w:rPr>
          <w:rFonts w:ascii="Arial" w:hAnsi="Arial" w:cs="Arial"/>
          <w:sz w:val="24"/>
          <w:szCs w:val="24"/>
        </w:rPr>
        <w:t>Competency Based Training is designed for the learner to demonstrate their ability</w:t>
      </w:r>
      <w:r w:rsidR="003E0212">
        <w:rPr>
          <w:rFonts w:ascii="Arial" w:hAnsi="Arial" w:cs="Arial"/>
          <w:sz w:val="24"/>
          <w:szCs w:val="24"/>
        </w:rPr>
        <w:t xml:space="preserve"> to do </w:t>
      </w:r>
      <w:r w:rsidRPr="009427D7">
        <w:rPr>
          <w:rFonts w:ascii="Arial" w:hAnsi="Arial" w:cs="Arial"/>
          <w:sz w:val="24"/>
          <w:szCs w:val="24"/>
        </w:rPr>
        <w:t>a certain task</w:t>
      </w:r>
      <w:r w:rsidR="003E0212">
        <w:rPr>
          <w:rFonts w:ascii="Arial" w:hAnsi="Arial" w:cs="Arial"/>
          <w:sz w:val="24"/>
          <w:szCs w:val="24"/>
        </w:rPr>
        <w:t xml:space="preserve"> to a prescribed performance standard as outlined in the Un</w:t>
      </w:r>
      <w:r w:rsidRPr="009427D7">
        <w:rPr>
          <w:rFonts w:ascii="Arial" w:hAnsi="Arial" w:cs="Arial"/>
          <w:sz w:val="24"/>
          <w:szCs w:val="24"/>
        </w:rPr>
        <w:t xml:space="preserve">it of Competency. Competency Based Training </w:t>
      </w:r>
      <w:r w:rsidR="003E0212">
        <w:rPr>
          <w:rFonts w:ascii="Arial" w:hAnsi="Arial" w:cs="Arial"/>
          <w:sz w:val="24"/>
          <w:szCs w:val="24"/>
        </w:rPr>
        <w:t xml:space="preserve">deems </w:t>
      </w:r>
      <w:r w:rsidRPr="009427D7">
        <w:rPr>
          <w:rFonts w:ascii="Arial" w:hAnsi="Arial" w:cs="Arial"/>
          <w:sz w:val="24"/>
          <w:szCs w:val="24"/>
        </w:rPr>
        <w:t>a learner</w:t>
      </w:r>
      <w:r w:rsidR="003E0212">
        <w:rPr>
          <w:rFonts w:ascii="Arial" w:hAnsi="Arial" w:cs="Arial"/>
          <w:sz w:val="24"/>
          <w:szCs w:val="24"/>
        </w:rPr>
        <w:t xml:space="preserve"> as</w:t>
      </w:r>
      <w:r w:rsidRPr="009427D7">
        <w:rPr>
          <w:rFonts w:ascii="Arial" w:hAnsi="Arial" w:cs="Arial"/>
          <w:sz w:val="24"/>
          <w:szCs w:val="24"/>
        </w:rPr>
        <w:t xml:space="preserve"> either competent, or not yet competent</w:t>
      </w:r>
      <w:r w:rsidR="003E0212">
        <w:rPr>
          <w:rFonts w:ascii="Arial" w:hAnsi="Arial" w:cs="Arial"/>
          <w:sz w:val="24"/>
          <w:szCs w:val="24"/>
        </w:rPr>
        <w:t xml:space="preserve"> in d</w:t>
      </w:r>
      <w:r w:rsidR="0037386F">
        <w:rPr>
          <w:rFonts w:ascii="Arial" w:hAnsi="Arial" w:cs="Arial"/>
          <w:sz w:val="24"/>
          <w:szCs w:val="24"/>
        </w:rPr>
        <w:t>e</w:t>
      </w:r>
      <w:r w:rsidR="003E0212">
        <w:rPr>
          <w:rFonts w:ascii="Arial" w:hAnsi="Arial" w:cs="Arial"/>
          <w:sz w:val="24"/>
          <w:szCs w:val="24"/>
        </w:rPr>
        <w:t>monstr</w:t>
      </w:r>
      <w:r w:rsidR="0037386F">
        <w:rPr>
          <w:rFonts w:ascii="Arial" w:hAnsi="Arial" w:cs="Arial"/>
          <w:sz w:val="24"/>
          <w:szCs w:val="24"/>
        </w:rPr>
        <w:t>a</w:t>
      </w:r>
      <w:r w:rsidR="003E0212">
        <w:rPr>
          <w:rFonts w:ascii="Arial" w:hAnsi="Arial" w:cs="Arial"/>
          <w:sz w:val="24"/>
          <w:szCs w:val="24"/>
        </w:rPr>
        <w:t xml:space="preserve">ting that performance standard, and a </w:t>
      </w:r>
      <w:r w:rsidRPr="009427D7">
        <w:rPr>
          <w:rFonts w:ascii="Arial" w:hAnsi="Arial" w:cs="Arial"/>
          <w:sz w:val="24"/>
          <w:szCs w:val="24"/>
        </w:rPr>
        <w:t>learner will need to be deemed competent in all</w:t>
      </w:r>
      <w:r w:rsidR="0037386F">
        <w:rPr>
          <w:rFonts w:ascii="Arial" w:hAnsi="Arial" w:cs="Arial"/>
          <w:sz w:val="24"/>
          <w:szCs w:val="24"/>
        </w:rPr>
        <w:t xml:space="preserve"> required</w:t>
      </w:r>
      <w:r w:rsidRPr="009427D7">
        <w:rPr>
          <w:rFonts w:ascii="Arial" w:hAnsi="Arial" w:cs="Arial"/>
          <w:sz w:val="24"/>
          <w:szCs w:val="24"/>
        </w:rPr>
        <w:t xml:space="preserve"> units to achieve </w:t>
      </w:r>
      <w:r w:rsidR="0037386F">
        <w:rPr>
          <w:rFonts w:ascii="Arial" w:hAnsi="Arial" w:cs="Arial"/>
          <w:sz w:val="24"/>
          <w:szCs w:val="24"/>
        </w:rPr>
        <w:t>a</w:t>
      </w:r>
      <w:r w:rsidRPr="009427D7">
        <w:rPr>
          <w:rFonts w:ascii="Arial" w:hAnsi="Arial" w:cs="Arial"/>
          <w:sz w:val="24"/>
          <w:szCs w:val="24"/>
        </w:rPr>
        <w:t xml:space="preserve"> full qualification. </w:t>
      </w:r>
    </w:p>
    <w:p w14:paraId="766153DB" w14:textId="77777777" w:rsidR="00E84993" w:rsidRPr="009427D7" w:rsidRDefault="00E84993" w:rsidP="00BB1544">
      <w:pPr>
        <w:spacing w:after="0" w:line="276" w:lineRule="auto"/>
        <w:rPr>
          <w:rFonts w:ascii="Arial" w:hAnsi="Arial" w:cs="Arial"/>
          <w:sz w:val="24"/>
          <w:szCs w:val="24"/>
        </w:rPr>
      </w:pPr>
    </w:p>
    <w:p w14:paraId="51276BFC" w14:textId="22F8EBF0" w:rsidR="00BB1544" w:rsidRPr="009427D7" w:rsidRDefault="00BB1544" w:rsidP="00BB1544">
      <w:pPr>
        <w:spacing w:after="0" w:line="276" w:lineRule="auto"/>
        <w:rPr>
          <w:rFonts w:ascii="Arial" w:hAnsi="Arial" w:cs="Arial"/>
          <w:sz w:val="24"/>
          <w:szCs w:val="24"/>
        </w:rPr>
      </w:pPr>
      <w:r w:rsidRPr="009427D7">
        <w:rPr>
          <w:rFonts w:ascii="Arial" w:hAnsi="Arial" w:cs="Arial"/>
          <w:sz w:val="24"/>
          <w:szCs w:val="24"/>
        </w:rPr>
        <w:t>University generally offers an ‘academic’ education experience</w:t>
      </w:r>
      <w:r w:rsidR="0037386F">
        <w:rPr>
          <w:rFonts w:ascii="Arial" w:hAnsi="Arial" w:cs="Arial"/>
          <w:sz w:val="24"/>
          <w:szCs w:val="24"/>
        </w:rPr>
        <w:t xml:space="preserve"> based on knowledge, understanding and application of theoretical approaches of a subject or topic</w:t>
      </w:r>
      <w:r w:rsidRPr="009427D7">
        <w:rPr>
          <w:rFonts w:ascii="Arial" w:hAnsi="Arial" w:cs="Arial"/>
          <w:sz w:val="24"/>
          <w:szCs w:val="24"/>
        </w:rPr>
        <w:t>.</w:t>
      </w:r>
      <w:r w:rsidR="0037386F">
        <w:rPr>
          <w:rFonts w:ascii="Arial" w:hAnsi="Arial" w:cs="Arial"/>
          <w:sz w:val="24"/>
          <w:szCs w:val="24"/>
        </w:rPr>
        <w:t xml:space="preserve"> The demonstration of this knowledge and understanding is then graded and scaled against a set of measures.</w:t>
      </w:r>
    </w:p>
    <w:p w14:paraId="706689CC" w14:textId="77777777" w:rsidR="00BB1544" w:rsidRPr="009427D7" w:rsidRDefault="00BB1544" w:rsidP="00BB1544">
      <w:pPr>
        <w:spacing w:after="0" w:line="276" w:lineRule="auto"/>
        <w:rPr>
          <w:rFonts w:ascii="Arial" w:hAnsi="Arial" w:cs="Arial"/>
          <w:sz w:val="24"/>
          <w:szCs w:val="24"/>
        </w:rPr>
      </w:pPr>
    </w:p>
    <w:p w14:paraId="28C13C7D" w14:textId="43FEF1F5" w:rsidR="00BB1544" w:rsidRPr="009427D7" w:rsidRDefault="00BB1544" w:rsidP="00BB1544">
      <w:pPr>
        <w:spacing w:after="0" w:line="276" w:lineRule="auto"/>
        <w:rPr>
          <w:rFonts w:ascii="Arial" w:hAnsi="Arial" w:cs="Arial"/>
          <w:sz w:val="24"/>
          <w:szCs w:val="24"/>
        </w:rPr>
      </w:pPr>
      <w:r w:rsidRPr="009427D7">
        <w:rPr>
          <w:rFonts w:ascii="Arial" w:hAnsi="Arial" w:cs="Arial"/>
          <w:sz w:val="24"/>
          <w:szCs w:val="24"/>
        </w:rPr>
        <w:t xml:space="preserve">Undergraduate students normally study for 3-4 years full time to earn their first </w:t>
      </w:r>
      <w:r w:rsidR="008C6296" w:rsidRPr="009427D7">
        <w:rPr>
          <w:rFonts w:ascii="Arial" w:hAnsi="Arial" w:cs="Arial"/>
          <w:sz w:val="24"/>
          <w:szCs w:val="24"/>
        </w:rPr>
        <w:t>bachelor’s degree</w:t>
      </w:r>
      <w:r w:rsidRPr="009427D7">
        <w:rPr>
          <w:rFonts w:ascii="Arial" w:hAnsi="Arial" w:cs="Arial"/>
          <w:sz w:val="24"/>
          <w:szCs w:val="24"/>
        </w:rPr>
        <w:t xml:space="preserve">. They can then </w:t>
      </w:r>
      <w:r w:rsidR="008C6296" w:rsidRPr="009427D7">
        <w:rPr>
          <w:rFonts w:ascii="Arial" w:hAnsi="Arial" w:cs="Arial"/>
          <w:sz w:val="24"/>
          <w:szCs w:val="24"/>
        </w:rPr>
        <w:t>continue</w:t>
      </w:r>
      <w:r w:rsidRPr="009427D7">
        <w:rPr>
          <w:rFonts w:ascii="Arial" w:hAnsi="Arial" w:cs="Arial"/>
          <w:sz w:val="24"/>
          <w:szCs w:val="24"/>
        </w:rPr>
        <w:t xml:space="preserve"> at university and </w:t>
      </w:r>
      <w:r w:rsidR="00C87EB0">
        <w:rPr>
          <w:rFonts w:ascii="Arial" w:hAnsi="Arial" w:cs="Arial"/>
          <w:sz w:val="24"/>
          <w:szCs w:val="24"/>
        </w:rPr>
        <w:t>undertake</w:t>
      </w:r>
      <w:r w:rsidRPr="009427D7">
        <w:rPr>
          <w:rFonts w:ascii="Arial" w:hAnsi="Arial" w:cs="Arial"/>
          <w:sz w:val="24"/>
          <w:szCs w:val="24"/>
        </w:rPr>
        <w:t xml:space="preserve"> postgraduate, master’s degrees and doctorate</w:t>
      </w:r>
      <w:r w:rsidR="00DF4E44">
        <w:rPr>
          <w:rFonts w:ascii="Arial" w:hAnsi="Arial" w:cs="Arial"/>
          <w:sz w:val="24"/>
          <w:szCs w:val="24"/>
        </w:rPr>
        <w:t xml:space="preserve"> program</w:t>
      </w:r>
      <w:r w:rsidRPr="009427D7">
        <w:rPr>
          <w:rFonts w:ascii="Arial" w:hAnsi="Arial" w:cs="Arial"/>
          <w:sz w:val="24"/>
          <w:szCs w:val="24"/>
        </w:rPr>
        <w:t>s.</w:t>
      </w:r>
    </w:p>
    <w:p w14:paraId="7583A570" w14:textId="77777777" w:rsidR="0037386F" w:rsidRDefault="0037386F" w:rsidP="0037386F">
      <w:pPr>
        <w:spacing w:after="0" w:line="276" w:lineRule="auto"/>
        <w:rPr>
          <w:rFonts w:ascii="Arial" w:hAnsi="Arial" w:cs="Arial"/>
          <w:sz w:val="24"/>
          <w:szCs w:val="24"/>
        </w:rPr>
      </w:pPr>
    </w:p>
    <w:p w14:paraId="1AF74E08" w14:textId="1C795376" w:rsidR="0037386F" w:rsidRPr="009427D7" w:rsidRDefault="0037386F" w:rsidP="0037386F">
      <w:pPr>
        <w:spacing w:after="0" w:line="276" w:lineRule="auto"/>
        <w:rPr>
          <w:rFonts w:ascii="Arial" w:hAnsi="Arial" w:cs="Arial"/>
          <w:sz w:val="24"/>
          <w:szCs w:val="24"/>
        </w:rPr>
      </w:pPr>
      <w:r w:rsidRPr="009427D7">
        <w:rPr>
          <w:rFonts w:ascii="Arial" w:hAnsi="Arial" w:cs="Arial"/>
          <w:sz w:val="24"/>
          <w:szCs w:val="24"/>
        </w:rPr>
        <w:t>Vocational courses are also typically quite short compared to university degrees. A vocational course can take anywhere from a few hours up to a couple of years full time study. Certificates often take 3-12 months full time to complete. Diplomas and Advanced Diplomas often run for one to two years full time. Apprenticeships and traineeships can take longer – 3 to 5 years in some cases.</w:t>
      </w:r>
    </w:p>
    <w:p w14:paraId="60BA86F0" w14:textId="6ED79DE5" w:rsidR="00586F2D" w:rsidRPr="009427D7" w:rsidRDefault="00586F2D" w:rsidP="00BB1544">
      <w:pPr>
        <w:spacing w:after="0" w:line="276" w:lineRule="auto"/>
        <w:rPr>
          <w:rFonts w:ascii="Arial" w:hAnsi="Arial" w:cs="Arial"/>
          <w:sz w:val="24"/>
          <w:szCs w:val="24"/>
        </w:rPr>
      </w:pPr>
    </w:p>
    <w:p w14:paraId="1152F5B4" w14:textId="6F8E11E7" w:rsidR="00BB1544" w:rsidRPr="009427D7" w:rsidRDefault="00BB1544" w:rsidP="00BB1544">
      <w:pPr>
        <w:spacing w:after="0" w:line="276" w:lineRule="auto"/>
        <w:rPr>
          <w:rFonts w:ascii="Arial" w:hAnsi="Arial" w:cs="Arial"/>
          <w:sz w:val="24"/>
          <w:szCs w:val="24"/>
        </w:rPr>
      </w:pPr>
      <w:r w:rsidRPr="009427D7">
        <w:rPr>
          <w:rFonts w:ascii="Arial" w:hAnsi="Arial" w:cs="Arial"/>
          <w:sz w:val="24"/>
          <w:szCs w:val="24"/>
        </w:rPr>
        <w:t xml:space="preserve">Entry requirements for university courses are </w:t>
      </w:r>
      <w:r w:rsidR="00E84993" w:rsidRPr="009427D7">
        <w:rPr>
          <w:rFonts w:ascii="Arial" w:hAnsi="Arial" w:cs="Arial"/>
          <w:sz w:val="24"/>
          <w:szCs w:val="24"/>
        </w:rPr>
        <w:t xml:space="preserve">based a national scoring system of achievement usually attained through </w:t>
      </w:r>
      <w:r w:rsidRPr="009427D7">
        <w:rPr>
          <w:rFonts w:ascii="Arial" w:hAnsi="Arial" w:cs="Arial"/>
          <w:sz w:val="24"/>
          <w:szCs w:val="24"/>
        </w:rPr>
        <w:t>complet</w:t>
      </w:r>
      <w:r w:rsidR="00E84993" w:rsidRPr="009427D7">
        <w:rPr>
          <w:rFonts w:ascii="Arial" w:hAnsi="Arial" w:cs="Arial"/>
          <w:sz w:val="24"/>
          <w:szCs w:val="24"/>
        </w:rPr>
        <w:t xml:space="preserve">ion of </w:t>
      </w:r>
      <w:r w:rsidRPr="009427D7">
        <w:rPr>
          <w:rFonts w:ascii="Arial" w:hAnsi="Arial" w:cs="Arial"/>
          <w:sz w:val="24"/>
          <w:szCs w:val="24"/>
        </w:rPr>
        <w:t>year 12</w:t>
      </w:r>
      <w:r w:rsidR="00E84993" w:rsidRPr="009427D7">
        <w:rPr>
          <w:rFonts w:ascii="Arial" w:hAnsi="Arial" w:cs="Arial"/>
          <w:sz w:val="24"/>
          <w:szCs w:val="24"/>
        </w:rPr>
        <w:t xml:space="preserve">. Entry scores are usually based on the </w:t>
      </w:r>
      <w:r w:rsidRPr="009427D7">
        <w:rPr>
          <w:rFonts w:ascii="Arial" w:hAnsi="Arial" w:cs="Arial"/>
          <w:sz w:val="24"/>
          <w:szCs w:val="24"/>
        </w:rPr>
        <w:t>intellectual demands and competition for each course.</w:t>
      </w:r>
    </w:p>
    <w:p w14:paraId="56BC3F0C" w14:textId="5A8AFAFE" w:rsidR="00E84993" w:rsidRPr="009427D7" w:rsidRDefault="00E84993" w:rsidP="00BB1544">
      <w:pPr>
        <w:spacing w:after="0" w:line="276" w:lineRule="auto"/>
        <w:rPr>
          <w:rFonts w:ascii="Arial" w:hAnsi="Arial" w:cs="Arial"/>
          <w:sz w:val="24"/>
          <w:szCs w:val="24"/>
        </w:rPr>
      </w:pPr>
    </w:p>
    <w:p w14:paraId="565DBF73" w14:textId="76F1FEC4" w:rsidR="00BB1544" w:rsidRPr="009427D7" w:rsidRDefault="00BB1544" w:rsidP="00BB1544">
      <w:pPr>
        <w:spacing w:after="0" w:line="276" w:lineRule="auto"/>
        <w:rPr>
          <w:rFonts w:ascii="Arial" w:hAnsi="Arial" w:cs="Arial"/>
          <w:sz w:val="24"/>
          <w:szCs w:val="24"/>
        </w:rPr>
      </w:pPr>
      <w:r w:rsidRPr="009427D7">
        <w:rPr>
          <w:rFonts w:ascii="Arial" w:hAnsi="Arial" w:cs="Arial"/>
          <w:sz w:val="24"/>
          <w:szCs w:val="24"/>
        </w:rPr>
        <w:t>VET courses, especially at lower levels, typically have no or low entry requirements</w:t>
      </w:r>
      <w:r w:rsidR="0037386F">
        <w:rPr>
          <w:rFonts w:ascii="Arial" w:hAnsi="Arial" w:cs="Arial"/>
          <w:sz w:val="24"/>
          <w:szCs w:val="24"/>
        </w:rPr>
        <w:t>. Higher level VET courses often require successful achievement of preceding course levels and experience in the workplace. Depending on the State or territory funding arrangements students may also be expected to complete ‘Language, literacy and Numeracy</w:t>
      </w:r>
      <w:r w:rsidR="00C87EB0">
        <w:rPr>
          <w:rFonts w:ascii="Arial" w:hAnsi="Arial" w:cs="Arial"/>
          <w:sz w:val="24"/>
          <w:szCs w:val="24"/>
        </w:rPr>
        <w:t>’</w:t>
      </w:r>
      <w:r w:rsidR="0037386F">
        <w:rPr>
          <w:rFonts w:ascii="Arial" w:hAnsi="Arial" w:cs="Arial"/>
          <w:sz w:val="24"/>
          <w:szCs w:val="24"/>
        </w:rPr>
        <w:t xml:space="preserve"> assessments prior to commencing courses.</w:t>
      </w:r>
    </w:p>
    <w:p w14:paraId="65869383" w14:textId="77777777" w:rsidR="00BB1544" w:rsidRPr="009427D7" w:rsidRDefault="00BB1544" w:rsidP="00BB1544">
      <w:pPr>
        <w:spacing w:after="0" w:line="276" w:lineRule="auto"/>
        <w:rPr>
          <w:rFonts w:ascii="Arial" w:hAnsi="Arial" w:cs="Arial"/>
          <w:sz w:val="24"/>
          <w:szCs w:val="24"/>
        </w:rPr>
      </w:pPr>
    </w:p>
    <w:p w14:paraId="0C1665AE" w14:textId="77777777" w:rsidR="00BB1544" w:rsidRPr="009427D7" w:rsidRDefault="00BB1544" w:rsidP="00BB1544">
      <w:pPr>
        <w:spacing w:after="0" w:line="276" w:lineRule="auto"/>
        <w:rPr>
          <w:rFonts w:ascii="Arial" w:hAnsi="Arial" w:cs="Arial"/>
          <w:sz w:val="24"/>
          <w:szCs w:val="24"/>
        </w:rPr>
      </w:pPr>
    </w:p>
    <w:p w14:paraId="6CB63E1D" w14:textId="77777777" w:rsidR="00DF4E44" w:rsidRDefault="00DF4E44" w:rsidP="0070012B">
      <w:pPr>
        <w:spacing w:after="0" w:line="276" w:lineRule="auto"/>
        <w:rPr>
          <w:rFonts w:ascii="Arial" w:hAnsi="Arial" w:cs="Arial"/>
          <w:b/>
          <w:sz w:val="24"/>
          <w:szCs w:val="24"/>
        </w:rPr>
      </w:pPr>
    </w:p>
    <w:p w14:paraId="60FD39B9" w14:textId="77777777" w:rsidR="00DF4E44" w:rsidRDefault="00DF4E44" w:rsidP="0070012B">
      <w:pPr>
        <w:spacing w:after="0" w:line="276" w:lineRule="auto"/>
        <w:rPr>
          <w:rFonts w:ascii="Arial" w:hAnsi="Arial" w:cs="Arial"/>
          <w:b/>
          <w:sz w:val="24"/>
          <w:szCs w:val="24"/>
        </w:rPr>
      </w:pPr>
    </w:p>
    <w:p w14:paraId="08384405" w14:textId="77777777" w:rsidR="00DF4E44" w:rsidRDefault="00DF4E44" w:rsidP="0070012B">
      <w:pPr>
        <w:spacing w:after="0" w:line="276" w:lineRule="auto"/>
        <w:rPr>
          <w:rFonts w:ascii="Arial" w:hAnsi="Arial" w:cs="Arial"/>
          <w:b/>
          <w:sz w:val="24"/>
          <w:szCs w:val="24"/>
        </w:rPr>
      </w:pPr>
    </w:p>
    <w:p w14:paraId="1B032C0E" w14:textId="77777777" w:rsidR="00DF4E44" w:rsidRDefault="00DF4E44" w:rsidP="0070012B">
      <w:pPr>
        <w:spacing w:after="0" w:line="276" w:lineRule="auto"/>
        <w:rPr>
          <w:rFonts w:ascii="Arial" w:hAnsi="Arial" w:cs="Arial"/>
          <w:b/>
          <w:sz w:val="24"/>
          <w:szCs w:val="24"/>
        </w:rPr>
      </w:pPr>
    </w:p>
    <w:p w14:paraId="3B11C21E" w14:textId="1B8D6909" w:rsidR="008570FD" w:rsidRDefault="00A74DE5" w:rsidP="0070012B">
      <w:pPr>
        <w:spacing w:after="0" w:line="276" w:lineRule="auto"/>
        <w:rPr>
          <w:rFonts w:ascii="Arial" w:eastAsia="Times New Roman" w:hAnsi="Arial" w:cs="Arial"/>
          <w:bCs/>
          <w:color w:val="000000"/>
          <w:sz w:val="24"/>
          <w:szCs w:val="24"/>
          <w:lang w:eastAsia="en-AU"/>
        </w:rPr>
      </w:pPr>
      <w:r w:rsidRPr="009427D7">
        <w:rPr>
          <w:rFonts w:ascii="Arial" w:hAnsi="Arial" w:cs="Arial"/>
          <w:b/>
          <w:sz w:val="24"/>
          <w:szCs w:val="24"/>
        </w:rPr>
        <w:t xml:space="preserve">VET Sector Requirements </w:t>
      </w:r>
      <w:r w:rsidR="00F40E4A" w:rsidRPr="009427D7">
        <w:rPr>
          <w:rFonts w:ascii="Arial" w:hAnsi="Arial" w:cs="Arial"/>
          <w:b/>
          <w:sz w:val="24"/>
          <w:szCs w:val="24"/>
        </w:rPr>
        <w:br/>
      </w:r>
    </w:p>
    <w:p w14:paraId="405F27A4" w14:textId="6D51D5B7" w:rsidR="00D64797" w:rsidRDefault="0037386F" w:rsidP="008570FD">
      <w:pPr>
        <w:spacing w:after="0" w:line="276" w:lineRule="auto"/>
        <w:rPr>
          <w:rFonts w:ascii="Arial" w:hAnsi="Arial" w:cs="Arial"/>
          <w:sz w:val="24"/>
          <w:szCs w:val="24"/>
        </w:rPr>
      </w:pPr>
      <w:r>
        <w:rPr>
          <w:rFonts w:ascii="Arial" w:hAnsi="Arial" w:cs="Arial"/>
          <w:sz w:val="24"/>
          <w:szCs w:val="24"/>
        </w:rPr>
        <w:t xml:space="preserve">The National </w:t>
      </w:r>
      <w:r w:rsidR="00A74DE5" w:rsidRPr="009427D7">
        <w:rPr>
          <w:rFonts w:ascii="Arial" w:hAnsi="Arial" w:cs="Arial"/>
          <w:sz w:val="24"/>
          <w:szCs w:val="24"/>
        </w:rPr>
        <w:t>Standards for Regist</w:t>
      </w:r>
      <w:r w:rsidR="00426A3B">
        <w:rPr>
          <w:rFonts w:ascii="Arial" w:hAnsi="Arial" w:cs="Arial"/>
          <w:sz w:val="24"/>
          <w:szCs w:val="24"/>
        </w:rPr>
        <w:t xml:space="preserve">ered </w:t>
      </w:r>
      <w:r>
        <w:rPr>
          <w:rFonts w:ascii="Arial" w:hAnsi="Arial" w:cs="Arial"/>
          <w:sz w:val="24"/>
          <w:szCs w:val="24"/>
        </w:rPr>
        <w:t>Training Organisations 2015</w:t>
      </w:r>
      <w:r w:rsidR="00CB3411" w:rsidRPr="009427D7">
        <w:rPr>
          <w:rFonts w:ascii="Arial" w:hAnsi="Arial" w:cs="Arial"/>
          <w:sz w:val="24"/>
          <w:szCs w:val="24"/>
        </w:rPr>
        <w:t xml:space="preserve"> provide for </w:t>
      </w:r>
      <w:r w:rsidR="00A74DE5" w:rsidRPr="009427D7">
        <w:rPr>
          <w:rFonts w:ascii="Arial" w:hAnsi="Arial" w:cs="Arial"/>
          <w:sz w:val="24"/>
          <w:szCs w:val="24"/>
        </w:rPr>
        <w:t xml:space="preserve">regulatory obligations </w:t>
      </w:r>
      <w:r>
        <w:rPr>
          <w:rFonts w:ascii="Arial" w:hAnsi="Arial" w:cs="Arial"/>
          <w:sz w:val="24"/>
          <w:szCs w:val="24"/>
        </w:rPr>
        <w:t>that must be</w:t>
      </w:r>
      <w:r w:rsidR="00A74DE5" w:rsidRPr="009427D7">
        <w:rPr>
          <w:rFonts w:ascii="Arial" w:hAnsi="Arial" w:cs="Arial"/>
          <w:sz w:val="24"/>
          <w:szCs w:val="24"/>
        </w:rPr>
        <w:t xml:space="preserve"> uph</w:t>
      </w:r>
      <w:r>
        <w:rPr>
          <w:rFonts w:ascii="Arial" w:hAnsi="Arial" w:cs="Arial"/>
          <w:sz w:val="24"/>
          <w:szCs w:val="24"/>
        </w:rPr>
        <w:t>e</w:t>
      </w:r>
      <w:r w:rsidR="00A74DE5" w:rsidRPr="009427D7">
        <w:rPr>
          <w:rFonts w:ascii="Arial" w:hAnsi="Arial" w:cs="Arial"/>
          <w:sz w:val="24"/>
          <w:szCs w:val="24"/>
        </w:rPr>
        <w:t>ld as part of training provider registration</w:t>
      </w:r>
      <w:r w:rsidR="00F4287D">
        <w:rPr>
          <w:rStyle w:val="FootnoteReference"/>
          <w:rFonts w:ascii="Arial" w:hAnsi="Arial" w:cs="Arial"/>
          <w:sz w:val="24"/>
          <w:szCs w:val="24"/>
        </w:rPr>
        <w:footnoteReference w:id="5"/>
      </w:r>
      <w:r w:rsidR="00A74DE5" w:rsidRPr="009427D7">
        <w:rPr>
          <w:rFonts w:ascii="Arial" w:hAnsi="Arial" w:cs="Arial"/>
          <w:sz w:val="24"/>
          <w:szCs w:val="24"/>
        </w:rPr>
        <w:t xml:space="preserve">.  </w:t>
      </w:r>
    </w:p>
    <w:p w14:paraId="7898975E" w14:textId="77777777" w:rsidR="00F4287D" w:rsidRDefault="00F4287D" w:rsidP="00D64797">
      <w:pPr>
        <w:spacing w:after="0" w:line="276" w:lineRule="auto"/>
        <w:rPr>
          <w:rFonts w:ascii="Arial" w:hAnsi="Arial" w:cs="Arial"/>
          <w:sz w:val="24"/>
          <w:szCs w:val="24"/>
        </w:rPr>
      </w:pPr>
    </w:p>
    <w:p w14:paraId="6689F364" w14:textId="276C1619" w:rsidR="00D64797" w:rsidRDefault="00426A3B" w:rsidP="00D64797">
      <w:pPr>
        <w:spacing w:after="0" w:line="276" w:lineRule="auto"/>
        <w:rPr>
          <w:rFonts w:ascii="Arial" w:hAnsi="Arial" w:cs="Arial"/>
          <w:sz w:val="24"/>
          <w:szCs w:val="24"/>
        </w:rPr>
      </w:pPr>
      <w:r>
        <w:rPr>
          <w:rFonts w:ascii="Arial" w:hAnsi="Arial" w:cs="Arial"/>
          <w:sz w:val="24"/>
          <w:szCs w:val="24"/>
        </w:rPr>
        <w:t>The Australian Standards Quality Authority (</w:t>
      </w:r>
      <w:r w:rsidR="00D64797" w:rsidRPr="00D64797">
        <w:rPr>
          <w:rFonts w:ascii="Arial" w:hAnsi="Arial" w:cs="Arial"/>
          <w:sz w:val="24"/>
          <w:szCs w:val="24"/>
        </w:rPr>
        <w:t>ASQA</w:t>
      </w:r>
      <w:r>
        <w:rPr>
          <w:rFonts w:ascii="Arial" w:hAnsi="Arial" w:cs="Arial"/>
          <w:sz w:val="24"/>
          <w:szCs w:val="24"/>
        </w:rPr>
        <w:t>)</w:t>
      </w:r>
      <w:r w:rsidR="00D64797" w:rsidRPr="00D64797">
        <w:rPr>
          <w:rFonts w:ascii="Arial" w:hAnsi="Arial" w:cs="Arial"/>
          <w:sz w:val="24"/>
          <w:szCs w:val="24"/>
        </w:rPr>
        <w:t xml:space="preserve"> uses the Standards to protect the interests of all students in Australia's VET system. The Standards guide nationally consistent, high-quality training and assessment services in the vocational education and training system.</w:t>
      </w:r>
    </w:p>
    <w:p w14:paraId="308526ED" w14:textId="10F3ECA2" w:rsidR="00426A3B" w:rsidRPr="00426A3B" w:rsidRDefault="00426A3B" w:rsidP="00426A3B">
      <w:pPr>
        <w:spacing w:after="0" w:line="276" w:lineRule="auto"/>
        <w:rPr>
          <w:rFonts w:ascii="Arial" w:hAnsi="Arial" w:cs="Arial"/>
          <w:sz w:val="24"/>
          <w:szCs w:val="24"/>
        </w:rPr>
      </w:pPr>
    </w:p>
    <w:p w14:paraId="5D331744" w14:textId="778F9411" w:rsidR="00426A3B" w:rsidRPr="00426A3B" w:rsidRDefault="00426A3B" w:rsidP="00426A3B">
      <w:pPr>
        <w:spacing w:after="0" w:line="276" w:lineRule="auto"/>
        <w:rPr>
          <w:rFonts w:ascii="Arial" w:hAnsi="Arial" w:cs="Arial"/>
          <w:sz w:val="24"/>
          <w:szCs w:val="24"/>
        </w:rPr>
      </w:pPr>
      <w:r w:rsidRPr="00426A3B">
        <w:rPr>
          <w:rFonts w:ascii="Arial" w:hAnsi="Arial" w:cs="Arial"/>
          <w:sz w:val="24"/>
          <w:szCs w:val="24"/>
        </w:rPr>
        <w:t>The Standards aim</w:t>
      </w:r>
      <w:r>
        <w:rPr>
          <w:rFonts w:ascii="Arial" w:hAnsi="Arial" w:cs="Arial"/>
          <w:sz w:val="24"/>
          <w:szCs w:val="24"/>
        </w:rPr>
        <w:t xml:space="preserve"> </w:t>
      </w:r>
      <w:r w:rsidRPr="00426A3B">
        <w:rPr>
          <w:rFonts w:ascii="Arial" w:hAnsi="Arial" w:cs="Arial"/>
          <w:sz w:val="24"/>
          <w:szCs w:val="24"/>
        </w:rPr>
        <w:t>to:</w:t>
      </w:r>
    </w:p>
    <w:p w14:paraId="6E44DDF2" w14:textId="77777777" w:rsidR="00426A3B" w:rsidRPr="00426A3B" w:rsidRDefault="00426A3B" w:rsidP="0049359C">
      <w:pPr>
        <w:pStyle w:val="ListParagraph"/>
        <w:numPr>
          <w:ilvl w:val="0"/>
          <w:numId w:val="43"/>
        </w:numPr>
        <w:spacing w:after="0" w:line="276" w:lineRule="auto"/>
        <w:rPr>
          <w:rFonts w:ascii="Arial" w:hAnsi="Arial" w:cs="Arial"/>
          <w:sz w:val="24"/>
          <w:szCs w:val="24"/>
        </w:rPr>
      </w:pPr>
      <w:r w:rsidRPr="00426A3B">
        <w:rPr>
          <w:rFonts w:ascii="Arial" w:hAnsi="Arial" w:cs="Arial"/>
          <w:sz w:val="24"/>
          <w:szCs w:val="24"/>
        </w:rPr>
        <w:t>provide national consistency in regulation of the VET sector, using a standards-based quality framework and a risk-based approach</w:t>
      </w:r>
    </w:p>
    <w:p w14:paraId="63038EB0" w14:textId="77777777" w:rsidR="00426A3B" w:rsidRPr="00426A3B" w:rsidRDefault="00426A3B" w:rsidP="0049359C">
      <w:pPr>
        <w:pStyle w:val="ListParagraph"/>
        <w:numPr>
          <w:ilvl w:val="0"/>
          <w:numId w:val="43"/>
        </w:numPr>
        <w:spacing w:after="0" w:line="276" w:lineRule="auto"/>
        <w:rPr>
          <w:rFonts w:ascii="Arial" w:hAnsi="Arial" w:cs="Arial"/>
          <w:sz w:val="24"/>
          <w:szCs w:val="24"/>
        </w:rPr>
      </w:pPr>
      <w:r w:rsidRPr="00426A3B">
        <w:rPr>
          <w:rFonts w:ascii="Arial" w:hAnsi="Arial" w:cs="Arial"/>
          <w:sz w:val="24"/>
          <w:szCs w:val="24"/>
        </w:rPr>
        <w:t>promote quality, flexibility and innovation in VET</w:t>
      </w:r>
    </w:p>
    <w:p w14:paraId="1A85E6DB" w14:textId="77777777" w:rsidR="00426A3B" w:rsidRPr="00426A3B" w:rsidRDefault="00426A3B" w:rsidP="0049359C">
      <w:pPr>
        <w:pStyle w:val="ListParagraph"/>
        <w:numPr>
          <w:ilvl w:val="0"/>
          <w:numId w:val="43"/>
        </w:numPr>
        <w:spacing w:after="0" w:line="276" w:lineRule="auto"/>
        <w:rPr>
          <w:rFonts w:ascii="Arial" w:hAnsi="Arial" w:cs="Arial"/>
          <w:sz w:val="24"/>
          <w:szCs w:val="24"/>
        </w:rPr>
      </w:pPr>
      <w:r w:rsidRPr="00426A3B">
        <w:rPr>
          <w:rFonts w:ascii="Arial" w:hAnsi="Arial" w:cs="Arial"/>
          <w:sz w:val="24"/>
          <w:szCs w:val="24"/>
        </w:rPr>
        <w:t>promote Australia’s reputation for VET locally and overseas</w:t>
      </w:r>
    </w:p>
    <w:p w14:paraId="1DF62F23" w14:textId="77777777" w:rsidR="00426A3B" w:rsidRPr="00426A3B" w:rsidRDefault="00426A3B" w:rsidP="0049359C">
      <w:pPr>
        <w:pStyle w:val="ListParagraph"/>
        <w:numPr>
          <w:ilvl w:val="0"/>
          <w:numId w:val="43"/>
        </w:numPr>
        <w:spacing w:after="0" w:line="276" w:lineRule="auto"/>
        <w:rPr>
          <w:rFonts w:ascii="Arial" w:hAnsi="Arial" w:cs="Arial"/>
          <w:sz w:val="24"/>
          <w:szCs w:val="24"/>
        </w:rPr>
      </w:pPr>
      <w:r w:rsidRPr="00426A3B">
        <w:rPr>
          <w:rFonts w:ascii="Arial" w:hAnsi="Arial" w:cs="Arial"/>
          <w:sz w:val="24"/>
          <w:szCs w:val="24"/>
        </w:rPr>
        <w:t>promote a VET system that meets Australia’s social and economic needs</w:t>
      </w:r>
    </w:p>
    <w:p w14:paraId="087B0173" w14:textId="77777777" w:rsidR="00426A3B" w:rsidRPr="00426A3B" w:rsidRDefault="00426A3B" w:rsidP="0049359C">
      <w:pPr>
        <w:pStyle w:val="ListParagraph"/>
        <w:numPr>
          <w:ilvl w:val="0"/>
          <w:numId w:val="43"/>
        </w:numPr>
        <w:spacing w:after="0" w:line="276" w:lineRule="auto"/>
        <w:rPr>
          <w:rFonts w:ascii="Arial" w:hAnsi="Arial" w:cs="Arial"/>
          <w:sz w:val="24"/>
          <w:szCs w:val="24"/>
        </w:rPr>
      </w:pPr>
      <w:r w:rsidRPr="00426A3B">
        <w:rPr>
          <w:rFonts w:ascii="Arial" w:hAnsi="Arial" w:cs="Arial"/>
          <w:sz w:val="24"/>
          <w:szCs w:val="24"/>
        </w:rPr>
        <w:t>protect students undertaking or proposing to undertake VET in Australia</w:t>
      </w:r>
    </w:p>
    <w:p w14:paraId="71F340F0" w14:textId="77777777" w:rsidR="00426A3B" w:rsidRPr="00426A3B" w:rsidRDefault="00426A3B" w:rsidP="0049359C">
      <w:pPr>
        <w:pStyle w:val="ListParagraph"/>
        <w:numPr>
          <w:ilvl w:val="0"/>
          <w:numId w:val="43"/>
        </w:numPr>
        <w:spacing w:after="0" w:line="276" w:lineRule="auto"/>
        <w:rPr>
          <w:rFonts w:ascii="Arial" w:hAnsi="Arial" w:cs="Arial"/>
          <w:sz w:val="24"/>
          <w:szCs w:val="24"/>
        </w:rPr>
      </w:pPr>
      <w:r w:rsidRPr="00426A3B">
        <w:rPr>
          <w:rFonts w:ascii="Arial" w:hAnsi="Arial" w:cs="Arial"/>
          <w:sz w:val="24"/>
          <w:szCs w:val="24"/>
        </w:rPr>
        <w:t>ensure access to accurate information regarding the quality of VET.</w:t>
      </w:r>
    </w:p>
    <w:p w14:paraId="2CCAD331" w14:textId="77777777" w:rsidR="00426A3B" w:rsidRDefault="00426A3B" w:rsidP="00426A3B">
      <w:pPr>
        <w:spacing w:after="0" w:line="276" w:lineRule="auto"/>
        <w:rPr>
          <w:rFonts w:ascii="Arial" w:hAnsi="Arial" w:cs="Arial"/>
          <w:sz w:val="24"/>
          <w:szCs w:val="24"/>
        </w:rPr>
      </w:pPr>
    </w:p>
    <w:p w14:paraId="5E46C5FC" w14:textId="668FB33C" w:rsidR="00426A3B" w:rsidRPr="00426A3B" w:rsidRDefault="00426A3B" w:rsidP="00426A3B">
      <w:pPr>
        <w:spacing w:after="0" w:line="276" w:lineRule="auto"/>
        <w:rPr>
          <w:rFonts w:ascii="Arial" w:hAnsi="Arial" w:cs="Arial"/>
          <w:sz w:val="24"/>
          <w:szCs w:val="24"/>
        </w:rPr>
      </w:pPr>
      <w:r w:rsidRPr="00426A3B">
        <w:rPr>
          <w:rFonts w:ascii="Arial" w:hAnsi="Arial" w:cs="Arial"/>
          <w:sz w:val="24"/>
          <w:szCs w:val="24"/>
        </w:rPr>
        <w:t xml:space="preserve">These Standards form part of the VET Quality Framework, a system which ensures the integrity of nationally recognised training in Australia. RTOs </w:t>
      </w:r>
      <w:proofErr w:type="gramStart"/>
      <w:r w:rsidRPr="00426A3B">
        <w:rPr>
          <w:rFonts w:ascii="Arial" w:hAnsi="Arial" w:cs="Arial"/>
          <w:sz w:val="24"/>
          <w:szCs w:val="24"/>
        </w:rPr>
        <w:t>are required to comply with the VET Quality Framework at all times</w:t>
      </w:r>
      <w:proofErr w:type="gramEnd"/>
      <w:r w:rsidRPr="00426A3B">
        <w:rPr>
          <w:rFonts w:ascii="Arial" w:hAnsi="Arial" w:cs="Arial"/>
          <w:sz w:val="24"/>
          <w:szCs w:val="24"/>
        </w:rPr>
        <w:t xml:space="preserve">. As the national regulator for the VET sector, ASQA regulates </w:t>
      </w:r>
      <w:r>
        <w:rPr>
          <w:rFonts w:ascii="Arial" w:hAnsi="Arial" w:cs="Arial"/>
          <w:sz w:val="24"/>
          <w:szCs w:val="24"/>
        </w:rPr>
        <w:t xml:space="preserve">and audits </w:t>
      </w:r>
      <w:r w:rsidRPr="00426A3B">
        <w:rPr>
          <w:rFonts w:ascii="Arial" w:hAnsi="Arial" w:cs="Arial"/>
          <w:sz w:val="24"/>
          <w:szCs w:val="24"/>
        </w:rPr>
        <w:t>training providers against the VET Quality Framework.</w:t>
      </w:r>
    </w:p>
    <w:p w14:paraId="5C26398C" w14:textId="77777777" w:rsidR="00426A3B" w:rsidRPr="00426A3B" w:rsidRDefault="00426A3B" w:rsidP="00426A3B">
      <w:pPr>
        <w:spacing w:after="0" w:line="276" w:lineRule="auto"/>
        <w:rPr>
          <w:rFonts w:ascii="Arial" w:hAnsi="Arial" w:cs="Arial"/>
          <w:sz w:val="24"/>
          <w:szCs w:val="24"/>
        </w:rPr>
      </w:pPr>
    </w:p>
    <w:p w14:paraId="06FF185C" w14:textId="77777777" w:rsidR="00426A3B" w:rsidRPr="00426A3B" w:rsidRDefault="00426A3B" w:rsidP="00426A3B">
      <w:pPr>
        <w:spacing w:after="0" w:line="276" w:lineRule="auto"/>
        <w:rPr>
          <w:rFonts w:ascii="Arial" w:hAnsi="Arial" w:cs="Arial"/>
          <w:sz w:val="24"/>
          <w:szCs w:val="24"/>
        </w:rPr>
      </w:pPr>
      <w:r w:rsidRPr="00426A3B">
        <w:rPr>
          <w:rFonts w:ascii="Arial" w:hAnsi="Arial" w:cs="Arial"/>
          <w:sz w:val="24"/>
          <w:szCs w:val="24"/>
        </w:rPr>
        <w:t>The purpose of the Standards is to:</w:t>
      </w:r>
    </w:p>
    <w:p w14:paraId="1F9F518E" w14:textId="77777777" w:rsidR="00426A3B" w:rsidRPr="00426A3B" w:rsidRDefault="00426A3B" w:rsidP="0049359C">
      <w:pPr>
        <w:pStyle w:val="ListParagraph"/>
        <w:numPr>
          <w:ilvl w:val="0"/>
          <w:numId w:val="44"/>
        </w:numPr>
        <w:spacing w:after="0" w:line="276" w:lineRule="auto"/>
        <w:rPr>
          <w:rFonts w:ascii="Arial" w:hAnsi="Arial" w:cs="Arial"/>
          <w:sz w:val="24"/>
          <w:szCs w:val="24"/>
        </w:rPr>
      </w:pPr>
      <w:r w:rsidRPr="00426A3B">
        <w:rPr>
          <w:rFonts w:ascii="Arial" w:hAnsi="Arial" w:cs="Arial"/>
          <w:sz w:val="24"/>
          <w:szCs w:val="24"/>
        </w:rPr>
        <w:t>describe the requirements that an organisation must meet in order to be an RTO in Australia</w:t>
      </w:r>
    </w:p>
    <w:p w14:paraId="3E086810" w14:textId="77777777" w:rsidR="00426A3B" w:rsidRPr="00426A3B" w:rsidRDefault="00426A3B" w:rsidP="0049359C">
      <w:pPr>
        <w:pStyle w:val="ListParagraph"/>
        <w:numPr>
          <w:ilvl w:val="0"/>
          <w:numId w:val="44"/>
        </w:numPr>
        <w:spacing w:after="0" w:line="276" w:lineRule="auto"/>
        <w:rPr>
          <w:rFonts w:ascii="Arial" w:hAnsi="Arial" w:cs="Arial"/>
          <w:sz w:val="24"/>
          <w:szCs w:val="24"/>
        </w:rPr>
      </w:pPr>
      <w:r w:rsidRPr="00426A3B">
        <w:rPr>
          <w:rFonts w:ascii="Arial" w:hAnsi="Arial" w:cs="Arial"/>
          <w:sz w:val="24"/>
          <w:szCs w:val="24"/>
        </w:rPr>
        <w:t>ensure that training delivered by RTOs meets industry requirements (as set out in training packages and accredited courses) and has integrity for employment and further study</w:t>
      </w:r>
    </w:p>
    <w:p w14:paraId="638CFF7C" w14:textId="77777777" w:rsidR="00426A3B" w:rsidRPr="00426A3B" w:rsidRDefault="00426A3B" w:rsidP="0049359C">
      <w:pPr>
        <w:pStyle w:val="ListParagraph"/>
        <w:numPr>
          <w:ilvl w:val="0"/>
          <w:numId w:val="44"/>
        </w:numPr>
        <w:spacing w:after="0" w:line="276" w:lineRule="auto"/>
        <w:rPr>
          <w:rFonts w:ascii="Arial" w:hAnsi="Arial" w:cs="Arial"/>
          <w:sz w:val="24"/>
          <w:szCs w:val="24"/>
        </w:rPr>
      </w:pPr>
      <w:r w:rsidRPr="00426A3B">
        <w:rPr>
          <w:rFonts w:ascii="Arial" w:hAnsi="Arial" w:cs="Arial"/>
          <w:sz w:val="24"/>
          <w:szCs w:val="24"/>
        </w:rPr>
        <w:t>ensure RTOs operate ethically and consider the needs of both students and industry.</w:t>
      </w:r>
    </w:p>
    <w:p w14:paraId="4D0DD256" w14:textId="77777777" w:rsidR="00426A3B" w:rsidRDefault="00426A3B" w:rsidP="00426A3B">
      <w:pPr>
        <w:spacing w:after="0" w:line="276" w:lineRule="auto"/>
        <w:rPr>
          <w:rFonts w:ascii="Arial" w:hAnsi="Arial" w:cs="Arial"/>
          <w:sz w:val="24"/>
          <w:szCs w:val="24"/>
        </w:rPr>
      </w:pPr>
    </w:p>
    <w:p w14:paraId="572F8609" w14:textId="77777777" w:rsidR="006E20F3" w:rsidRDefault="006E20F3" w:rsidP="00426A3B">
      <w:pPr>
        <w:spacing w:after="0" w:line="276" w:lineRule="auto"/>
        <w:rPr>
          <w:rFonts w:ascii="Arial" w:hAnsi="Arial" w:cs="Arial"/>
          <w:sz w:val="24"/>
          <w:szCs w:val="24"/>
        </w:rPr>
      </w:pPr>
    </w:p>
    <w:p w14:paraId="0DDECE4C" w14:textId="77777777" w:rsidR="006E20F3" w:rsidRDefault="006E20F3" w:rsidP="00426A3B">
      <w:pPr>
        <w:spacing w:after="0" w:line="276" w:lineRule="auto"/>
        <w:rPr>
          <w:rFonts w:ascii="Arial" w:hAnsi="Arial" w:cs="Arial"/>
          <w:sz w:val="24"/>
          <w:szCs w:val="24"/>
        </w:rPr>
      </w:pPr>
    </w:p>
    <w:p w14:paraId="1B2BEC10" w14:textId="77777777" w:rsidR="006E20F3" w:rsidRDefault="006E20F3" w:rsidP="00426A3B">
      <w:pPr>
        <w:spacing w:after="0" w:line="276" w:lineRule="auto"/>
        <w:rPr>
          <w:rFonts w:ascii="Arial" w:hAnsi="Arial" w:cs="Arial"/>
          <w:sz w:val="24"/>
          <w:szCs w:val="24"/>
        </w:rPr>
      </w:pPr>
    </w:p>
    <w:p w14:paraId="050ABDA9" w14:textId="77777777" w:rsidR="006E20F3" w:rsidRDefault="006E20F3" w:rsidP="00426A3B">
      <w:pPr>
        <w:spacing w:after="0" w:line="276" w:lineRule="auto"/>
        <w:rPr>
          <w:rFonts w:ascii="Arial" w:hAnsi="Arial" w:cs="Arial"/>
          <w:sz w:val="24"/>
          <w:szCs w:val="24"/>
        </w:rPr>
      </w:pPr>
    </w:p>
    <w:p w14:paraId="66198DB0" w14:textId="7F0BDC2E" w:rsidR="00DF4E44" w:rsidRDefault="00426A3B" w:rsidP="00426A3B">
      <w:pPr>
        <w:spacing w:after="0" w:line="276" w:lineRule="auto"/>
        <w:rPr>
          <w:rFonts w:ascii="Arial" w:hAnsi="Arial" w:cs="Arial"/>
          <w:sz w:val="24"/>
          <w:szCs w:val="24"/>
        </w:rPr>
      </w:pPr>
      <w:r w:rsidRPr="00426A3B">
        <w:rPr>
          <w:rFonts w:ascii="Arial" w:hAnsi="Arial" w:cs="Arial"/>
          <w:sz w:val="24"/>
          <w:szCs w:val="24"/>
        </w:rPr>
        <w:t xml:space="preserve">The Standards describe outcomes RTOs must achieve, but do not prescribe methods by which RTOs should achieve these outcomes. This allows RTOs to be flexible and innovative in their VET delivery—an acknowledgement that each RTO is different and needs to operate in a way that suits their clients and students. </w:t>
      </w:r>
    </w:p>
    <w:p w14:paraId="496041C2" w14:textId="77777777" w:rsidR="00DF4E44" w:rsidRDefault="00DF4E44" w:rsidP="00426A3B">
      <w:pPr>
        <w:spacing w:after="0" w:line="276" w:lineRule="auto"/>
        <w:rPr>
          <w:rFonts w:ascii="Arial" w:hAnsi="Arial" w:cs="Arial"/>
          <w:sz w:val="24"/>
          <w:szCs w:val="24"/>
        </w:rPr>
      </w:pPr>
    </w:p>
    <w:p w14:paraId="3D3837D1" w14:textId="74F07FB5" w:rsidR="00426A3B" w:rsidRDefault="00426A3B" w:rsidP="00426A3B">
      <w:pPr>
        <w:spacing w:after="0" w:line="276" w:lineRule="auto"/>
        <w:rPr>
          <w:rFonts w:ascii="Arial" w:hAnsi="Arial" w:cs="Arial"/>
          <w:sz w:val="24"/>
          <w:szCs w:val="24"/>
        </w:rPr>
      </w:pPr>
      <w:r w:rsidRPr="00426A3B">
        <w:rPr>
          <w:rFonts w:ascii="Arial" w:hAnsi="Arial" w:cs="Arial"/>
          <w:sz w:val="24"/>
          <w:szCs w:val="24"/>
        </w:rPr>
        <w:t>RTOs take many forms, including very large Technical and Further Education (TAFE) institutes and other public providers; enterprise RTOs that are part of larger organisations and only train staff of those organisations; community-based providers; commercial colleges; and many more. These organisations are diverse in size, structure, and governance and in the scope and volume of services they provide. By describing outcomes rather than inputs, the Standards encourage flexibility and innovation while assuring the quality of training.</w:t>
      </w:r>
    </w:p>
    <w:p w14:paraId="220E4D9F" w14:textId="45A3109C" w:rsidR="00426A3B" w:rsidRDefault="00426A3B" w:rsidP="00426A3B">
      <w:pPr>
        <w:spacing w:after="0" w:line="276" w:lineRule="auto"/>
        <w:rPr>
          <w:rFonts w:ascii="Arial" w:hAnsi="Arial" w:cs="Arial"/>
          <w:sz w:val="24"/>
          <w:szCs w:val="24"/>
        </w:rPr>
      </w:pPr>
    </w:p>
    <w:p w14:paraId="1BC0FE13" w14:textId="2501B9E0" w:rsidR="00426A3B" w:rsidRDefault="00426A3B" w:rsidP="00426A3B">
      <w:pPr>
        <w:spacing w:after="0" w:line="276" w:lineRule="auto"/>
        <w:rPr>
          <w:rFonts w:ascii="Arial" w:hAnsi="Arial" w:cs="Arial"/>
          <w:sz w:val="24"/>
          <w:szCs w:val="24"/>
        </w:rPr>
      </w:pPr>
      <w:r>
        <w:rPr>
          <w:rFonts w:ascii="Arial" w:hAnsi="Arial" w:cs="Arial"/>
          <w:sz w:val="24"/>
          <w:szCs w:val="24"/>
        </w:rPr>
        <w:t xml:space="preserve">The standards include: </w:t>
      </w:r>
    </w:p>
    <w:p w14:paraId="379D8F19" w14:textId="2FD723FE" w:rsidR="00426A3B" w:rsidRPr="00426A3B" w:rsidRDefault="00426A3B" w:rsidP="00426A3B">
      <w:pPr>
        <w:shd w:val="clear" w:color="auto" w:fill="FFFFFF"/>
        <w:spacing w:before="360" w:after="120" w:line="240" w:lineRule="auto"/>
        <w:ind w:left="1418" w:hanging="1418"/>
        <w:rPr>
          <w:rFonts w:ascii="Arial" w:eastAsia="Times New Roman" w:hAnsi="Arial" w:cs="Arial"/>
          <w:bCs/>
          <w:color w:val="000000"/>
          <w:sz w:val="24"/>
          <w:szCs w:val="24"/>
          <w:lang w:eastAsia="en-AU"/>
        </w:rPr>
      </w:pPr>
      <w:bookmarkStart w:id="0" w:name="_Ref364682915"/>
      <w:r w:rsidRPr="00426A3B">
        <w:rPr>
          <w:rFonts w:ascii="Arial" w:eastAsia="Times New Roman" w:hAnsi="Arial" w:cs="Arial"/>
          <w:bCs/>
          <w:color w:val="000000"/>
          <w:sz w:val="24"/>
          <w:szCs w:val="24"/>
          <w:lang w:eastAsia="en-AU"/>
        </w:rPr>
        <w:t>Standard 1.   The RTO’s training and assessment strategies and practices are responsive to industry and learner needs and meet the requirements of training packages and VET </w:t>
      </w:r>
      <w:bookmarkEnd w:id="0"/>
      <w:r w:rsidRPr="00426A3B">
        <w:rPr>
          <w:rFonts w:ascii="Arial" w:eastAsia="Times New Roman" w:hAnsi="Arial" w:cs="Arial"/>
          <w:bCs/>
          <w:color w:val="000000"/>
          <w:sz w:val="24"/>
          <w:szCs w:val="24"/>
          <w:lang w:eastAsia="en-AU"/>
        </w:rPr>
        <w:t>accredited courses</w:t>
      </w:r>
    </w:p>
    <w:p w14:paraId="209C0BE9" w14:textId="08E05752" w:rsidR="00426A3B" w:rsidRPr="00426A3B" w:rsidRDefault="00426A3B" w:rsidP="00426A3B">
      <w:pPr>
        <w:shd w:val="clear" w:color="auto" w:fill="FFFFFF"/>
        <w:spacing w:before="360" w:after="120" w:line="240" w:lineRule="auto"/>
        <w:ind w:left="425" w:hanging="357"/>
        <w:rPr>
          <w:rFonts w:ascii="Arial" w:eastAsia="Times New Roman" w:hAnsi="Arial" w:cs="Arial"/>
          <w:bCs/>
          <w:color w:val="000000"/>
          <w:sz w:val="24"/>
          <w:szCs w:val="24"/>
          <w:lang w:eastAsia="en-AU"/>
        </w:rPr>
      </w:pPr>
      <w:bookmarkStart w:id="1" w:name="_Ref387318358"/>
      <w:r w:rsidRPr="00426A3B">
        <w:rPr>
          <w:rFonts w:ascii="Arial" w:eastAsia="Times New Roman" w:hAnsi="Arial" w:cs="Arial"/>
          <w:bCs/>
          <w:color w:val="000000"/>
          <w:sz w:val="24"/>
          <w:szCs w:val="24"/>
          <w:lang w:eastAsia="en-AU"/>
        </w:rPr>
        <w:t>Standard 2.  The operations of the RTO are quality assured.</w:t>
      </w:r>
      <w:bookmarkEnd w:id="1"/>
    </w:p>
    <w:p w14:paraId="3F455EC9" w14:textId="0E49FAD6" w:rsidR="00426A3B" w:rsidRPr="00426A3B" w:rsidRDefault="00426A3B" w:rsidP="00426A3B">
      <w:pPr>
        <w:shd w:val="clear" w:color="auto" w:fill="FFFFFF"/>
        <w:spacing w:before="360" w:after="120" w:line="240" w:lineRule="auto"/>
        <w:ind w:left="1417" w:hanging="1349"/>
        <w:rPr>
          <w:rFonts w:ascii="Arial" w:eastAsia="Times New Roman" w:hAnsi="Arial" w:cs="Arial"/>
          <w:bCs/>
          <w:color w:val="FFFFFF"/>
          <w:kern w:val="36"/>
          <w:sz w:val="24"/>
          <w:szCs w:val="24"/>
          <w:lang w:eastAsia="en-AU"/>
        </w:rPr>
      </w:pPr>
      <w:bookmarkStart w:id="2" w:name="_Ref367451965"/>
      <w:r w:rsidRPr="00426A3B">
        <w:rPr>
          <w:rFonts w:ascii="Arial" w:eastAsia="Times New Roman" w:hAnsi="Arial" w:cs="Arial"/>
          <w:bCs/>
          <w:color w:val="000000"/>
          <w:sz w:val="24"/>
          <w:szCs w:val="24"/>
          <w:lang w:eastAsia="en-AU"/>
        </w:rPr>
        <w:t xml:space="preserve">Standard 3.  The RTO issues, maintains and accepts AQF certification documentation </w:t>
      </w:r>
      <w:r w:rsidR="00DF4E44">
        <w:rPr>
          <w:rFonts w:ascii="Arial" w:eastAsia="Times New Roman" w:hAnsi="Arial" w:cs="Arial"/>
          <w:bCs/>
          <w:color w:val="000000"/>
          <w:sz w:val="24"/>
          <w:szCs w:val="24"/>
          <w:lang w:eastAsia="en-AU"/>
        </w:rPr>
        <w:t xml:space="preserve"> </w:t>
      </w:r>
      <w:bookmarkEnd w:id="2"/>
      <w:r w:rsidR="004673F4">
        <w:rPr>
          <w:rFonts w:ascii="Arial" w:eastAsia="Times New Roman" w:hAnsi="Arial" w:cs="Arial"/>
          <w:bCs/>
          <w:color w:val="000000"/>
          <w:sz w:val="24"/>
          <w:szCs w:val="24"/>
          <w:lang w:eastAsia="en-AU"/>
        </w:rPr>
        <w:t xml:space="preserve"> </w:t>
      </w:r>
      <w:r w:rsidR="004673F4">
        <w:rPr>
          <w:rFonts w:ascii="Arial" w:eastAsia="Times New Roman" w:hAnsi="Arial" w:cs="Arial"/>
          <w:bCs/>
          <w:color w:val="000000"/>
          <w:sz w:val="24"/>
          <w:szCs w:val="24"/>
          <w:lang w:eastAsia="en-AU"/>
        </w:rPr>
        <w:br/>
        <w:t xml:space="preserve"> </w:t>
      </w:r>
      <w:r w:rsidR="00DF4E44" w:rsidRPr="00DF4E44">
        <w:rPr>
          <w:rFonts w:ascii="Arial" w:eastAsia="Times New Roman" w:hAnsi="Arial" w:cs="Arial"/>
          <w:bCs/>
          <w:color w:val="000000"/>
          <w:sz w:val="24"/>
          <w:szCs w:val="24"/>
          <w:lang w:eastAsia="en-AU"/>
        </w:rPr>
        <w:t xml:space="preserve">in accordance with these Standards and provides access to learner </w:t>
      </w:r>
      <w:r w:rsidR="004673F4">
        <w:rPr>
          <w:rFonts w:ascii="Arial" w:eastAsia="Times New Roman" w:hAnsi="Arial" w:cs="Arial"/>
          <w:bCs/>
          <w:color w:val="000000"/>
          <w:sz w:val="24"/>
          <w:szCs w:val="24"/>
          <w:lang w:eastAsia="en-AU"/>
        </w:rPr>
        <w:br/>
        <w:t xml:space="preserve"> </w:t>
      </w:r>
      <w:r w:rsidR="00DF4E44" w:rsidRPr="00DF4E44">
        <w:rPr>
          <w:rFonts w:ascii="Arial" w:eastAsia="Times New Roman" w:hAnsi="Arial" w:cs="Arial"/>
          <w:bCs/>
          <w:color w:val="000000"/>
          <w:sz w:val="24"/>
          <w:szCs w:val="24"/>
          <w:lang w:eastAsia="en-AU"/>
        </w:rPr>
        <w:t>records.</w:t>
      </w:r>
    </w:p>
    <w:p w14:paraId="37607B76" w14:textId="6593D00F" w:rsidR="00426A3B" w:rsidRPr="00426A3B" w:rsidRDefault="00426A3B" w:rsidP="00426A3B">
      <w:pPr>
        <w:shd w:val="clear" w:color="auto" w:fill="FFFFFF"/>
        <w:spacing w:before="360" w:after="120" w:line="240" w:lineRule="auto"/>
        <w:ind w:left="1418" w:hanging="1418"/>
        <w:rPr>
          <w:rFonts w:ascii="Arial" w:eastAsia="Times New Roman" w:hAnsi="Arial" w:cs="Arial"/>
          <w:bCs/>
          <w:color w:val="000000"/>
          <w:sz w:val="24"/>
          <w:szCs w:val="24"/>
          <w:lang w:eastAsia="en-AU"/>
        </w:rPr>
      </w:pPr>
      <w:bookmarkStart w:id="3" w:name="_Ref367344694"/>
      <w:bookmarkStart w:id="4" w:name="_Ref387319044"/>
      <w:bookmarkEnd w:id="3"/>
      <w:r w:rsidRPr="00426A3B">
        <w:rPr>
          <w:rFonts w:ascii="Arial" w:eastAsia="Times New Roman" w:hAnsi="Arial" w:cs="Arial"/>
          <w:bCs/>
          <w:color w:val="000000"/>
          <w:sz w:val="24"/>
          <w:szCs w:val="24"/>
          <w:lang w:eastAsia="en-AU"/>
        </w:rPr>
        <w:t>Standard 4. </w:t>
      </w:r>
      <w:r>
        <w:rPr>
          <w:rFonts w:ascii="Arial" w:eastAsia="Times New Roman" w:hAnsi="Arial" w:cs="Arial"/>
          <w:bCs/>
          <w:color w:val="000000"/>
          <w:sz w:val="24"/>
          <w:szCs w:val="24"/>
          <w:lang w:eastAsia="en-AU"/>
        </w:rPr>
        <w:t xml:space="preserve"> </w:t>
      </w:r>
      <w:r w:rsidRPr="00426A3B">
        <w:rPr>
          <w:rFonts w:ascii="Arial" w:eastAsia="Times New Roman" w:hAnsi="Arial" w:cs="Arial"/>
          <w:bCs/>
          <w:color w:val="000000"/>
          <w:sz w:val="24"/>
          <w:szCs w:val="24"/>
          <w:lang w:eastAsia="en-AU"/>
        </w:rPr>
        <w:t xml:space="preserve"> Accurate and accessible information about an RTO, its services and performance </w:t>
      </w:r>
      <w:proofErr w:type="gramStart"/>
      <w:r w:rsidRPr="00426A3B">
        <w:rPr>
          <w:rFonts w:ascii="Arial" w:eastAsia="Times New Roman" w:hAnsi="Arial" w:cs="Arial"/>
          <w:bCs/>
          <w:color w:val="000000"/>
          <w:sz w:val="24"/>
          <w:szCs w:val="24"/>
          <w:lang w:eastAsia="en-AU"/>
        </w:rPr>
        <w:t>is</w:t>
      </w:r>
      <w:proofErr w:type="gramEnd"/>
      <w:r w:rsidRPr="00426A3B">
        <w:rPr>
          <w:rFonts w:ascii="Arial" w:eastAsia="Times New Roman" w:hAnsi="Arial" w:cs="Arial"/>
          <w:bCs/>
          <w:color w:val="000000"/>
          <w:sz w:val="24"/>
          <w:szCs w:val="24"/>
          <w:lang w:eastAsia="en-AU"/>
        </w:rPr>
        <w:t xml:space="preserve"> available to inform prospective and current learners and clients.</w:t>
      </w:r>
      <w:bookmarkEnd w:id="4"/>
    </w:p>
    <w:p w14:paraId="3F50E8F4" w14:textId="77777777" w:rsidR="00426A3B" w:rsidRPr="00426A3B" w:rsidRDefault="00426A3B" w:rsidP="00426A3B">
      <w:pPr>
        <w:shd w:val="clear" w:color="auto" w:fill="FFFFFF"/>
        <w:spacing w:before="360" w:after="120" w:line="240" w:lineRule="auto"/>
        <w:rPr>
          <w:rFonts w:ascii="Arial" w:eastAsia="Times New Roman" w:hAnsi="Arial" w:cs="Arial"/>
          <w:bCs/>
          <w:color w:val="000000"/>
          <w:sz w:val="24"/>
          <w:szCs w:val="24"/>
          <w:lang w:eastAsia="en-AU"/>
        </w:rPr>
      </w:pPr>
      <w:bookmarkStart w:id="5" w:name="_Ref367451912"/>
      <w:r w:rsidRPr="00426A3B">
        <w:rPr>
          <w:rFonts w:ascii="Arial" w:eastAsia="Times New Roman" w:hAnsi="Arial" w:cs="Arial"/>
          <w:bCs/>
          <w:color w:val="000000"/>
          <w:sz w:val="24"/>
          <w:szCs w:val="24"/>
          <w:lang w:eastAsia="en-AU"/>
        </w:rPr>
        <w:t>Standard 5.    Each learner is properly informed and protected</w:t>
      </w:r>
      <w:bookmarkStart w:id="6" w:name="_Ref364266511"/>
      <w:bookmarkEnd w:id="5"/>
      <w:bookmarkEnd w:id="6"/>
      <w:r w:rsidRPr="00426A3B">
        <w:rPr>
          <w:rFonts w:ascii="Arial" w:eastAsia="Times New Roman" w:hAnsi="Arial" w:cs="Arial"/>
          <w:bCs/>
          <w:color w:val="000000"/>
          <w:sz w:val="24"/>
          <w:szCs w:val="24"/>
          <w:lang w:eastAsia="en-AU"/>
        </w:rPr>
        <w:t>.</w:t>
      </w:r>
    </w:p>
    <w:p w14:paraId="606F5269" w14:textId="4EAD2354" w:rsidR="00426A3B" w:rsidRPr="00426A3B" w:rsidRDefault="00426A3B" w:rsidP="00426A3B">
      <w:pPr>
        <w:shd w:val="clear" w:color="auto" w:fill="FFFFFF"/>
        <w:spacing w:before="360" w:after="120" w:line="240" w:lineRule="auto"/>
        <w:ind w:left="1418" w:hanging="1418"/>
        <w:rPr>
          <w:rFonts w:ascii="Arial" w:eastAsia="Times New Roman" w:hAnsi="Arial" w:cs="Arial"/>
          <w:bCs/>
          <w:color w:val="000000"/>
          <w:sz w:val="24"/>
          <w:szCs w:val="24"/>
          <w:lang w:eastAsia="en-AU"/>
        </w:rPr>
      </w:pPr>
      <w:bookmarkStart w:id="7" w:name="_Ref367344887"/>
      <w:r w:rsidRPr="00426A3B">
        <w:rPr>
          <w:rFonts w:ascii="Arial" w:eastAsia="Times New Roman" w:hAnsi="Arial" w:cs="Arial"/>
          <w:bCs/>
          <w:color w:val="000000"/>
          <w:sz w:val="24"/>
          <w:szCs w:val="24"/>
          <w:lang w:eastAsia="en-AU"/>
        </w:rPr>
        <w:t>Standard 6.  Complaints and appeals are recorded, acknowledged and dealt with fairly, efficiently and effectively.</w:t>
      </w:r>
      <w:bookmarkStart w:id="8" w:name="_Ref367345019"/>
      <w:bookmarkEnd w:id="7"/>
    </w:p>
    <w:p w14:paraId="23D932B6" w14:textId="213482E0" w:rsidR="00426A3B" w:rsidRPr="00426A3B" w:rsidRDefault="00426A3B" w:rsidP="00426A3B">
      <w:pPr>
        <w:shd w:val="clear" w:color="auto" w:fill="FFFFFF"/>
        <w:spacing w:before="360" w:after="120" w:line="240" w:lineRule="auto"/>
        <w:ind w:left="1418" w:hanging="1418"/>
        <w:rPr>
          <w:rFonts w:ascii="Arial" w:eastAsia="Times New Roman" w:hAnsi="Arial" w:cs="Arial"/>
          <w:color w:val="000000"/>
          <w:sz w:val="24"/>
          <w:szCs w:val="24"/>
          <w:lang w:eastAsia="en-AU"/>
        </w:rPr>
      </w:pPr>
      <w:r w:rsidRPr="00426A3B">
        <w:rPr>
          <w:rFonts w:ascii="Arial" w:eastAsia="Times New Roman" w:hAnsi="Arial" w:cs="Arial"/>
          <w:bCs/>
          <w:color w:val="000000"/>
          <w:sz w:val="24"/>
          <w:szCs w:val="24"/>
          <w:lang w:eastAsia="en-AU"/>
        </w:rPr>
        <w:t>Standard 7.  The RTO has effective governance and administration arrangements in place.</w:t>
      </w:r>
      <w:bookmarkEnd w:id="8"/>
    </w:p>
    <w:p w14:paraId="5AE040C2" w14:textId="26CD280F" w:rsidR="00426A3B" w:rsidRPr="00426A3B" w:rsidRDefault="00426A3B" w:rsidP="00426A3B">
      <w:pPr>
        <w:shd w:val="clear" w:color="auto" w:fill="FFFFFF"/>
        <w:spacing w:before="120" w:after="120" w:line="240" w:lineRule="auto"/>
        <w:rPr>
          <w:rFonts w:ascii="Arial" w:eastAsia="Times New Roman" w:hAnsi="Arial" w:cs="Arial"/>
          <w:color w:val="000000"/>
          <w:sz w:val="24"/>
          <w:szCs w:val="24"/>
          <w:lang w:eastAsia="en-AU"/>
        </w:rPr>
      </w:pPr>
      <w:bookmarkStart w:id="9" w:name="_Ref387319321"/>
      <w:bookmarkStart w:id="10" w:name="_Ref367345076"/>
      <w:bookmarkEnd w:id="9"/>
      <w:r w:rsidRPr="00426A3B">
        <w:rPr>
          <w:rFonts w:ascii="Arial" w:eastAsia="Times New Roman" w:hAnsi="Arial" w:cs="Arial"/>
          <w:bCs/>
          <w:color w:val="000000"/>
          <w:sz w:val="24"/>
          <w:szCs w:val="24"/>
          <w:lang w:eastAsia="en-AU"/>
        </w:rPr>
        <w:t>Standard 8.  The RTO </w:t>
      </w:r>
      <w:bookmarkEnd w:id="10"/>
      <w:r w:rsidRPr="00426A3B">
        <w:rPr>
          <w:rFonts w:ascii="Arial" w:eastAsia="Times New Roman" w:hAnsi="Arial" w:cs="Arial"/>
          <w:bCs/>
          <w:color w:val="000000"/>
          <w:sz w:val="24"/>
          <w:szCs w:val="24"/>
          <w:lang w:eastAsia="en-AU"/>
        </w:rPr>
        <w:t xml:space="preserve">cooperates with the VET Regulator and is legally compliant at all </w:t>
      </w:r>
      <w:r>
        <w:rPr>
          <w:rFonts w:ascii="Arial" w:eastAsia="Times New Roman" w:hAnsi="Arial" w:cs="Arial"/>
          <w:bCs/>
          <w:color w:val="000000"/>
          <w:sz w:val="24"/>
          <w:szCs w:val="24"/>
          <w:lang w:eastAsia="en-AU"/>
        </w:rPr>
        <w:br/>
        <w:t xml:space="preserve">                     </w:t>
      </w:r>
      <w:r w:rsidRPr="00426A3B">
        <w:rPr>
          <w:rFonts w:ascii="Arial" w:eastAsia="Times New Roman" w:hAnsi="Arial" w:cs="Arial"/>
          <w:bCs/>
          <w:color w:val="000000"/>
          <w:sz w:val="24"/>
          <w:szCs w:val="24"/>
          <w:lang w:eastAsia="en-AU"/>
        </w:rPr>
        <w:t>times.</w:t>
      </w:r>
    </w:p>
    <w:p w14:paraId="682140FE" w14:textId="77777777" w:rsidR="00426A3B" w:rsidRPr="00426A3B" w:rsidRDefault="00426A3B" w:rsidP="00426A3B">
      <w:pPr>
        <w:shd w:val="clear" w:color="auto" w:fill="FFFFFF"/>
        <w:spacing w:after="0" w:line="260" w:lineRule="atLeast"/>
        <w:rPr>
          <w:rFonts w:ascii="Arial" w:eastAsia="Times New Roman" w:hAnsi="Arial" w:cs="Arial"/>
          <w:color w:val="000000"/>
          <w:sz w:val="24"/>
          <w:szCs w:val="24"/>
          <w:lang w:eastAsia="en-AU"/>
        </w:rPr>
      </w:pPr>
      <w:r w:rsidRPr="00426A3B">
        <w:rPr>
          <w:rFonts w:ascii="Arial" w:eastAsia="Times New Roman" w:hAnsi="Arial" w:cs="Arial"/>
          <w:color w:val="000000"/>
          <w:sz w:val="24"/>
          <w:szCs w:val="24"/>
          <w:lang w:eastAsia="en-AU"/>
        </w:rPr>
        <w:t> </w:t>
      </w:r>
    </w:p>
    <w:p w14:paraId="18686FD8" w14:textId="77777777" w:rsidR="006E20F3" w:rsidRDefault="006E20F3" w:rsidP="00426A3B">
      <w:pPr>
        <w:shd w:val="clear" w:color="auto" w:fill="FFFFFF"/>
        <w:spacing w:after="0" w:line="260" w:lineRule="atLeast"/>
        <w:rPr>
          <w:rFonts w:ascii="Arial" w:hAnsi="Arial" w:cs="Arial"/>
          <w:sz w:val="24"/>
          <w:szCs w:val="24"/>
        </w:rPr>
      </w:pPr>
    </w:p>
    <w:p w14:paraId="416FB96C" w14:textId="77777777" w:rsidR="006E20F3" w:rsidRDefault="006E20F3" w:rsidP="00426A3B">
      <w:pPr>
        <w:shd w:val="clear" w:color="auto" w:fill="FFFFFF"/>
        <w:spacing w:after="0" w:line="260" w:lineRule="atLeast"/>
        <w:rPr>
          <w:rFonts w:ascii="Arial" w:hAnsi="Arial" w:cs="Arial"/>
          <w:sz w:val="24"/>
          <w:szCs w:val="24"/>
        </w:rPr>
      </w:pPr>
    </w:p>
    <w:p w14:paraId="2BFDACD4" w14:textId="79976E4F" w:rsidR="007F5FE3" w:rsidRPr="007F5FE3" w:rsidRDefault="00426A3B" w:rsidP="00426A3B">
      <w:pPr>
        <w:shd w:val="clear" w:color="auto" w:fill="FFFFFF"/>
        <w:spacing w:after="0" w:line="260" w:lineRule="atLeast"/>
        <w:rPr>
          <w:rFonts w:ascii="Arial" w:hAnsi="Arial" w:cs="Arial"/>
          <w:sz w:val="24"/>
          <w:szCs w:val="24"/>
        </w:rPr>
      </w:pPr>
      <w:r>
        <w:rPr>
          <w:rFonts w:ascii="Arial" w:hAnsi="Arial" w:cs="Arial"/>
          <w:sz w:val="24"/>
          <w:szCs w:val="24"/>
        </w:rPr>
        <w:t>T</w:t>
      </w:r>
      <w:r w:rsidRPr="009427D7">
        <w:rPr>
          <w:rFonts w:ascii="Arial" w:hAnsi="Arial" w:cs="Arial"/>
          <w:sz w:val="24"/>
          <w:szCs w:val="24"/>
        </w:rPr>
        <w:t xml:space="preserve">he National Standards for Registered Training Organisations (RTOs) 2015 </w:t>
      </w:r>
      <w:r>
        <w:rPr>
          <w:rFonts w:ascii="Arial" w:hAnsi="Arial" w:cs="Arial"/>
          <w:sz w:val="24"/>
          <w:szCs w:val="24"/>
        </w:rPr>
        <w:t xml:space="preserve">also </w:t>
      </w:r>
      <w:r w:rsidRPr="009427D7">
        <w:rPr>
          <w:rFonts w:ascii="Arial" w:hAnsi="Arial" w:cs="Arial"/>
          <w:sz w:val="24"/>
          <w:szCs w:val="24"/>
        </w:rPr>
        <w:t xml:space="preserve">provide guidance about individualised learning in terms of access and equity. </w:t>
      </w:r>
      <w:r>
        <w:rPr>
          <w:rFonts w:ascii="Arial" w:hAnsi="Arial" w:cs="Arial"/>
          <w:sz w:val="24"/>
          <w:szCs w:val="24"/>
        </w:rPr>
        <w:t xml:space="preserve"> </w:t>
      </w:r>
      <w:r w:rsidR="007F5FE3" w:rsidRPr="007F5FE3">
        <w:rPr>
          <w:rFonts w:ascii="Arial" w:hAnsi="Arial" w:cs="Arial"/>
          <w:sz w:val="24"/>
          <w:szCs w:val="24"/>
        </w:rPr>
        <w:t>According to the standards, access and equity means policies and approaches aimed at ensuring that VET is responsive to the individual needs of clients whose age, gender, cultural or ethnic background, disability, sexuality, language skills, literacy or numeracy level, unemployment, imprisonment or remote location may present a barrier to access, participation and the achievement of suitable outcomes</w:t>
      </w:r>
      <w:r w:rsidR="00F4287D">
        <w:rPr>
          <w:rStyle w:val="FootnoteReference"/>
          <w:rFonts w:ascii="Arial" w:hAnsi="Arial" w:cs="Arial"/>
          <w:sz w:val="24"/>
          <w:szCs w:val="24"/>
        </w:rPr>
        <w:footnoteReference w:id="6"/>
      </w:r>
      <w:r w:rsidR="007F5FE3" w:rsidRPr="007F5FE3">
        <w:rPr>
          <w:rFonts w:ascii="Arial" w:hAnsi="Arial" w:cs="Arial"/>
          <w:sz w:val="24"/>
          <w:szCs w:val="24"/>
        </w:rPr>
        <w:t>.</w:t>
      </w:r>
    </w:p>
    <w:p w14:paraId="3DDC050D" w14:textId="77777777" w:rsidR="007F5FE3" w:rsidRPr="007F5FE3" w:rsidRDefault="007F5FE3" w:rsidP="007F5FE3">
      <w:pPr>
        <w:spacing w:after="0" w:line="276" w:lineRule="auto"/>
        <w:rPr>
          <w:rFonts w:ascii="Arial" w:hAnsi="Arial" w:cs="Arial"/>
          <w:sz w:val="24"/>
          <w:szCs w:val="24"/>
        </w:rPr>
      </w:pPr>
    </w:p>
    <w:p w14:paraId="77D1F8BF" w14:textId="79E38F4C" w:rsidR="00F4287D" w:rsidRPr="00F4287D" w:rsidRDefault="00DF4E44" w:rsidP="00F4287D">
      <w:pPr>
        <w:spacing w:after="0" w:line="276" w:lineRule="auto"/>
        <w:rPr>
          <w:rFonts w:ascii="Arial" w:hAnsi="Arial" w:cs="Arial"/>
          <w:sz w:val="24"/>
          <w:szCs w:val="24"/>
        </w:rPr>
      </w:pPr>
      <w:r>
        <w:rPr>
          <w:rFonts w:ascii="Arial" w:hAnsi="Arial" w:cs="Arial"/>
          <w:sz w:val="24"/>
          <w:szCs w:val="24"/>
        </w:rPr>
        <w:t>ASQA indicates that the following standards are relevant to provi</w:t>
      </w:r>
      <w:r w:rsidRPr="00DF4E44">
        <w:rPr>
          <w:rFonts w:ascii="Arial" w:hAnsi="Arial" w:cs="Arial"/>
          <w:sz w:val="24"/>
          <w:szCs w:val="24"/>
        </w:rPr>
        <w:t>ding</w:t>
      </w:r>
      <w:r w:rsidR="004673F4">
        <w:rPr>
          <w:rFonts w:ascii="Arial" w:hAnsi="Arial" w:cs="Arial"/>
          <w:sz w:val="24"/>
          <w:szCs w:val="24"/>
        </w:rPr>
        <w:t xml:space="preserve"> </w:t>
      </w:r>
      <w:r w:rsidRPr="00DF4E44">
        <w:rPr>
          <w:rFonts w:ascii="Arial" w:hAnsi="Arial" w:cs="Arial"/>
          <w:sz w:val="24"/>
          <w:szCs w:val="24"/>
        </w:rPr>
        <w:t>quality</w:t>
      </w:r>
      <w:r w:rsidR="004673F4">
        <w:rPr>
          <w:rFonts w:ascii="Arial" w:hAnsi="Arial" w:cs="Arial"/>
          <w:sz w:val="24"/>
          <w:szCs w:val="24"/>
        </w:rPr>
        <w:t xml:space="preserve"> </w:t>
      </w:r>
      <w:r w:rsidRPr="00DF4E44">
        <w:rPr>
          <w:rFonts w:ascii="Arial" w:hAnsi="Arial" w:cs="Arial"/>
          <w:sz w:val="24"/>
          <w:szCs w:val="24"/>
        </w:rPr>
        <w:t>training</w:t>
      </w:r>
      <w:r w:rsidR="004673F4">
        <w:rPr>
          <w:rFonts w:ascii="Arial" w:hAnsi="Arial" w:cs="Arial"/>
          <w:sz w:val="24"/>
          <w:szCs w:val="24"/>
        </w:rPr>
        <w:t xml:space="preserve"> </w:t>
      </w:r>
      <w:r w:rsidRPr="00DF4E44">
        <w:rPr>
          <w:rFonts w:ascii="Arial" w:hAnsi="Arial" w:cs="Arial"/>
          <w:sz w:val="24"/>
          <w:szCs w:val="24"/>
        </w:rPr>
        <w:t>and</w:t>
      </w:r>
      <w:r w:rsidR="004673F4">
        <w:rPr>
          <w:rFonts w:ascii="Arial" w:hAnsi="Arial" w:cs="Arial"/>
          <w:sz w:val="24"/>
          <w:szCs w:val="24"/>
        </w:rPr>
        <w:t xml:space="preserve"> </w:t>
      </w:r>
      <w:r w:rsidRPr="00DF4E44">
        <w:rPr>
          <w:rFonts w:ascii="Arial" w:hAnsi="Arial" w:cs="Arial"/>
          <w:sz w:val="24"/>
          <w:szCs w:val="24"/>
        </w:rPr>
        <w:t>assessment</w:t>
      </w:r>
      <w:r w:rsidR="004673F4">
        <w:rPr>
          <w:rFonts w:ascii="Arial" w:hAnsi="Arial" w:cs="Arial"/>
          <w:sz w:val="24"/>
          <w:szCs w:val="24"/>
        </w:rPr>
        <w:t xml:space="preserve"> </w:t>
      </w:r>
      <w:r w:rsidRPr="00DF4E44">
        <w:rPr>
          <w:rFonts w:ascii="Arial" w:hAnsi="Arial" w:cs="Arial"/>
          <w:sz w:val="24"/>
          <w:szCs w:val="24"/>
        </w:rPr>
        <w:t>services</w:t>
      </w:r>
      <w:r w:rsidR="004673F4">
        <w:rPr>
          <w:rFonts w:ascii="Arial" w:hAnsi="Arial" w:cs="Arial"/>
          <w:sz w:val="24"/>
          <w:szCs w:val="24"/>
        </w:rPr>
        <w:t xml:space="preserve"> </w:t>
      </w:r>
      <w:r w:rsidRPr="00DF4E44">
        <w:rPr>
          <w:rFonts w:ascii="Arial" w:hAnsi="Arial" w:cs="Arial"/>
          <w:sz w:val="24"/>
          <w:szCs w:val="24"/>
        </w:rPr>
        <w:t>to</w:t>
      </w:r>
      <w:r w:rsidR="004673F4">
        <w:rPr>
          <w:rFonts w:ascii="Arial" w:hAnsi="Arial" w:cs="Arial"/>
          <w:sz w:val="24"/>
          <w:szCs w:val="24"/>
        </w:rPr>
        <w:t xml:space="preserve"> </w:t>
      </w:r>
      <w:r w:rsidRPr="00DF4E44">
        <w:rPr>
          <w:rFonts w:ascii="Arial" w:hAnsi="Arial" w:cs="Arial"/>
          <w:sz w:val="24"/>
          <w:szCs w:val="24"/>
        </w:rPr>
        <w:t>students</w:t>
      </w:r>
      <w:r w:rsidR="004673F4">
        <w:rPr>
          <w:rFonts w:ascii="Arial" w:hAnsi="Arial" w:cs="Arial"/>
          <w:sz w:val="24"/>
          <w:szCs w:val="24"/>
        </w:rPr>
        <w:t xml:space="preserve"> </w:t>
      </w:r>
      <w:r w:rsidRPr="00DF4E44">
        <w:rPr>
          <w:rFonts w:ascii="Arial" w:hAnsi="Arial" w:cs="Arial"/>
          <w:sz w:val="24"/>
          <w:szCs w:val="24"/>
        </w:rPr>
        <w:t>with</w:t>
      </w:r>
      <w:r w:rsidR="004673F4">
        <w:rPr>
          <w:rFonts w:ascii="Arial" w:hAnsi="Arial" w:cs="Arial"/>
          <w:sz w:val="24"/>
          <w:szCs w:val="24"/>
        </w:rPr>
        <w:t xml:space="preserve"> </w:t>
      </w:r>
      <w:r w:rsidRPr="00DF4E44">
        <w:rPr>
          <w:rFonts w:ascii="Arial" w:hAnsi="Arial" w:cs="Arial"/>
          <w:sz w:val="24"/>
          <w:szCs w:val="24"/>
        </w:rPr>
        <w:t>disabilit</w:t>
      </w:r>
      <w:r w:rsidR="008B681C">
        <w:rPr>
          <w:rFonts w:ascii="Arial" w:hAnsi="Arial" w:cs="Arial"/>
          <w:sz w:val="24"/>
          <w:szCs w:val="24"/>
        </w:rPr>
        <w:t>y</w:t>
      </w:r>
      <w:r>
        <w:rPr>
          <w:rStyle w:val="FootnoteReference"/>
          <w:rFonts w:ascii="Arial" w:hAnsi="Arial" w:cs="Arial"/>
          <w:sz w:val="24"/>
          <w:szCs w:val="24"/>
        </w:rPr>
        <w:footnoteReference w:id="7"/>
      </w:r>
      <w:r w:rsidR="00F4287D" w:rsidRPr="00F4287D">
        <w:rPr>
          <w:rFonts w:ascii="Arial" w:hAnsi="Arial" w:cs="Arial"/>
          <w:sz w:val="24"/>
          <w:szCs w:val="24"/>
        </w:rPr>
        <w:t>:</w:t>
      </w:r>
    </w:p>
    <w:p w14:paraId="40AF6AC3" w14:textId="77777777" w:rsidR="00DD281C" w:rsidRDefault="00DD281C" w:rsidP="00F4287D">
      <w:pPr>
        <w:spacing w:after="0" w:line="276" w:lineRule="auto"/>
        <w:rPr>
          <w:rFonts w:ascii="Arial" w:hAnsi="Arial" w:cs="Arial"/>
          <w:sz w:val="24"/>
          <w:szCs w:val="24"/>
        </w:rPr>
      </w:pPr>
    </w:p>
    <w:p w14:paraId="5A7CEB49" w14:textId="77777777" w:rsidR="004673F4" w:rsidRDefault="00F4287D" w:rsidP="00F4287D">
      <w:pPr>
        <w:spacing w:after="0" w:line="276" w:lineRule="auto"/>
        <w:rPr>
          <w:rFonts w:ascii="Arial" w:hAnsi="Arial" w:cs="Arial"/>
          <w:sz w:val="24"/>
          <w:szCs w:val="24"/>
        </w:rPr>
      </w:pPr>
      <w:r w:rsidRPr="00F4287D">
        <w:rPr>
          <w:rFonts w:ascii="Arial" w:hAnsi="Arial" w:cs="Arial"/>
          <w:sz w:val="24"/>
          <w:szCs w:val="24"/>
        </w:rPr>
        <w:t>Standard 1</w:t>
      </w:r>
      <w:r w:rsidR="00DD281C">
        <w:rPr>
          <w:rFonts w:ascii="Arial" w:hAnsi="Arial" w:cs="Arial"/>
          <w:sz w:val="24"/>
          <w:szCs w:val="24"/>
        </w:rPr>
        <w:t>: T</w:t>
      </w:r>
      <w:r w:rsidRPr="00F4287D">
        <w:rPr>
          <w:rFonts w:ascii="Arial" w:hAnsi="Arial" w:cs="Arial"/>
          <w:sz w:val="24"/>
          <w:szCs w:val="24"/>
        </w:rPr>
        <w:t xml:space="preserve">he RTO’s training and assessment strategies and practices are </w:t>
      </w:r>
      <w:r w:rsidR="004673F4">
        <w:rPr>
          <w:rFonts w:ascii="Arial" w:hAnsi="Arial" w:cs="Arial"/>
          <w:sz w:val="24"/>
          <w:szCs w:val="24"/>
        </w:rPr>
        <w:br/>
        <w:t xml:space="preserve">                    </w:t>
      </w:r>
      <w:r w:rsidRPr="00F4287D">
        <w:rPr>
          <w:rFonts w:ascii="Arial" w:hAnsi="Arial" w:cs="Arial"/>
          <w:sz w:val="24"/>
          <w:szCs w:val="24"/>
        </w:rPr>
        <w:t>responsive to</w:t>
      </w:r>
      <w:r w:rsidR="00DD281C">
        <w:rPr>
          <w:rFonts w:ascii="Arial" w:hAnsi="Arial" w:cs="Arial"/>
          <w:sz w:val="24"/>
          <w:szCs w:val="24"/>
        </w:rPr>
        <w:t xml:space="preserve"> </w:t>
      </w:r>
      <w:r w:rsidRPr="00F4287D">
        <w:rPr>
          <w:rFonts w:ascii="Arial" w:hAnsi="Arial" w:cs="Arial"/>
          <w:sz w:val="24"/>
          <w:szCs w:val="24"/>
        </w:rPr>
        <w:t xml:space="preserve">industry and learner needs and meet the requirements of </w:t>
      </w:r>
    </w:p>
    <w:p w14:paraId="5D2803FD" w14:textId="11B197CD" w:rsidR="00F4287D" w:rsidRPr="00F4287D" w:rsidRDefault="004673F4" w:rsidP="00F4287D">
      <w:pPr>
        <w:spacing w:after="0" w:line="276" w:lineRule="auto"/>
        <w:rPr>
          <w:rFonts w:ascii="Arial" w:hAnsi="Arial" w:cs="Arial"/>
          <w:sz w:val="24"/>
          <w:szCs w:val="24"/>
        </w:rPr>
      </w:pPr>
      <w:r>
        <w:rPr>
          <w:rFonts w:ascii="Arial" w:hAnsi="Arial" w:cs="Arial"/>
          <w:sz w:val="24"/>
          <w:szCs w:val="24"/>
        </w:rPr>
        <w:t xml:space="preserve">                    </w:t>
      </w:r>
      <w:r w:rsidR="00F4287D" w:rsidRPr="00F4287D">
        <w:rPr>
          <w:rFonts w:ascii="Arial" w:hAnsi="Arial" w:cs="Arial"/>
          <w:sz w:val="24"/>
          <w:szCs w:val="24"/>
        </w:rPr>
        <w:t>training packages and VET accredited</w:t>
      </w:r>
      <w:r w:rsidR="00DD281C">
        <w:rPr>
          <w:rFonts w:ascii="Arial" w:hAnsi="Arial" w:cs="Arial"/>
          <w:sz w:val="24"/>
          <w:szCs w:val="24"/>
        </w:rPr>
        <w:t xml:space="preserve"> </w:t>
      </w:r>
      <w:r w:rsidR="00F4287D" w:rsidRPr="00F4287D">
        <w:rPr>
          <w:rFonts w:ascii="Arial" w:hAnsi="Arial" w:cs="Arial"/>
          <w:sz w:val="24"/>
          <w:szCs w:val="24"/>
        </w:rPr>
        <w:t>courses.</w:t>
      </w:r>
    </w:p>
    <w:p w14:paraId="61A68DF7" w14:textId="77777777" w:rsidR="00DD281C" w:rsidRDefault="00DD281C" w:rsidP="00F4287D">
      <w:pPr>
        <w:spacing w:after="0" w:line="276" w:lineRule="auto"/>
        <w:rPr>
          <w:rFonts w:ascii="Arial" w:hAnsi="Arial" w:cs="Arial"/>
          <w:sz w:val="24"/>
          <w:szCs w:val="24"/>
        </w:rPr>
      </w:pPr>
    </w:p>
    <w:p w14:paraId="4F9F0175" w14:textId="77777777" w:rsidR="00DD281C" w:rsidRPr="007F5FE3" w:rsidRDefault="00DD281C" w:rsidP="00DD281C">
      <w:pPr>
        <w:spacing w:after="0" w:line="276" w:lineRule="auto"/>
        <w:ind w:left="1276"/>
        <w:rPr>
          <w:rFonts w:ascii="Arial" w:hAnsi="Arial" w:cs="Arial"/>
          <w:sz w:val="24"/>
          <w:szCs w:val="24"/>
        </w:rPr>
      </w:pPr>
      <w:r w:rsidRPr="007F5FE3">
        <w:rPr>
          <w:rFonts w:ascii="Arial" w:hAnsi="Arial" w:cs="Arial"/>
          <w:sz w:val="24"/>
          <w:szCs w:val="24"/>
        </w:rPr>
        <w:t xml:space="preserve">Clause 1.7 </w:t>
      </w:r>
    </w:p>
    <w:p w14:paraId="2207C304" w14:textId="77777777" w:rsidR="00DD281C" w:rsidRPr="007F5FE3" w:rsidRDefault="00DD281C" w:rsidP="00DD281C">
      <w:pPr>
        <w:spacing w:after="0" w:line="276" w:lineRule="auto"/>
        <w:ind w:left="1276"/>
        <w:rPr>
          <w:rFonts w:ascii="Arial" w:hAnsi="Arial" w:cs="Arial"/>
          <w:sz w:val="24"/>
          <w:szCs w:val="24"/>
        </w:rPr>
      </w:pPr>
      <w:r w:rsidRPr="007F5FE3">
        <w:rPr>
          <w:rFonts w:ascii="Arial" w:hAnsi="Arial" w:cs="Arial"/>
          <w:sz w:val="24"/>
          <w:szCs w:val="24"/>
        </w:rPr>
        <w:t>The RTO determines the support needs of individual learners and provides access to the educational and support services necessary for the individual learner to meet the requirements of the training product as specified in training packages or VET [vocational education and training] accredited courses.</w:t>
      </w:r>
    </w:p>
    <w:p w14:paraId="753E5A9A" w14:textId="4DA130A5" w:rsidR="00F4287D" w:rsidRPr="00F4287D" w:rsidRDefault="00DD281C" w:rsidP="00F4287D">
      <w:pPr>
        <w:spacing w:after="0" w:line="276" w:lineRule="auto"/>
        <w:rPr>
          <w:rFonts w:ascii="Arial" w:hAnsi="Arial" w:cs="Arial"/>
          <w:sz w:val="24"/>
          <w:szCs w:val="24"/>
        </w:rPr>
      </w:pPr>
      <w:r>
        <w:rPr>
          <w:rFonts w:ascii="Arial" w:hAnsi="Arial" w:cs="Arial"/>
          <w:sz w:val="24"/>
          <w:szCs w:val="24"/>
        </w:rPr>
        <w:br/>
      </w:r>
      <w:r w:rsidR="00F4287D" w:rsidRPr="00F4287D">
        <w:rPr>
          <w:rFonts w:ascii="Arial" w:hAnsi="Arial" w:cs="Arial"/>
          <w:sz w:val="24"/>
          <w:szCs w:val="24"/>
        </w:rPr>
        <w:t xml:space="preserve">Standard </w:t>
      </w:r>
      <w:r>
        <w:rPr>
          <w:rFonts w:ascii="Arial" w:hAnsi="Arial" w:cs="Arial"/>
          <w:sz w:val="24"/>
          <w:szCs w:val="24"/>
        </w:rPr>
        <w:t>4: A</w:t>
      </w:r>
      <w:r w:rsidR="00F4287D" w:rsidRPr="00F4287D">
        <w:rPr>
          <w:rFonts w:ascii="Arial" w:hAnsi="Arial" w:cs="Arial"/>
          <w:sz w:val="24"/>
          <w:szCs w:val="24"/>
        </w:rPr>
        <w:t xml:space="preserve">ccurate and accessible information about an RTO, its services and </w:t>
      </w:r>
      <w:r>
        <w:rPr>
          <w:rFonts w:ascii="Arial" w:hAnsi="Arial" w:cs="Arial"/>
          <w:sz w:val="24"/>
          <w:szCs w:val="24"/>
        </w:rPr>
        <w:br/>
        <w:t xml:space="preserve">                   </w:t>
      </w:r>
      <w:r w:rsidR="00F4287D" w:rsidRPr="00F4287D">
        <w:rPr>
          <w:rFonts w:ascii="Arial" w:hAnsi="Arial" w:cs="Arial"/>
          <w:sz w:val="24"/>
          <w:szCs w:val="24"/>
        </w:rPr>
        <w:t>performance is</w:t>
      </w:r>
      <w:r>
        <w:rPr>
          <w:rFonts w:ascii="Arial" w:hAnsi="Arial" w:cs="Arial"/>
          <w:sz w:val="24"/>
          <w:szCs w:val="24"/>
        </w:rPr>
        <w:t xml:space="preserve"> </w:t>
      </w:r>
      <w:r w:rsidR="00F4287D" w:rsidRPr="00F4287D">
        <w:rPr>
          <w:rFonts w:ascii="Arial" w:hAnsi="Arial" w:cs="Arial"/>
          <w:sz w:val="24"/>
          <w:szCs w:val="24"/>
        </w:rPr>
        <w:t xml:space="preserve">available to inform prospective and current learners and </w:t>
      </w:r>
      <w:r>
        <w:rPr>
          <w:rFonts w:ascii="Arial" w:hAnsi="Arial" w:cs="Arial"/>
          <w:sz w:val="24"/>
          <w:szCs w:val="24"/>
        </w:rPr>
        <w:br/>
        <w:t xml:space="preserve">                   </w:t>
      </w:r>
      <w:r w:rsidR="00F4287D" w:rsidRPr="00F4287D">
        <w:rPr>
          <w:rFonts w:ascii="Arial" w:hAnsi="Arial" w:cs="Arial"/>
          <w:sz w:val="24"/>
          <w:szCs w:val="24"/>
        </w:rPr>
        <w:t>clients.</w:t>
      </w:r>
      <w:r>
        <w:rPr>
          <w:rFonts w:ascii="Arial" w:hAnsi="Arial" w:cs="Arial"/>
          <w:sz w:val="24"/>
          <w:szCs w:val="24"/>
        </w:rPr>
        <w:br/>
      </w:r>
    </w:p>
    <w:p w14:paraId="7426CA0B" w14:textId="390F96B7" w:rsidR="00F4287D" w:rsidRDefault="00F4287D" w:rsidP="00F4287D">
      <w:pPr>
        <w:spacing w:after="0" w:line="276" w:lineRule="auto"/>
        <w:rPr>
          <w:rFonts w:ascii="Arial" w:hAnsi="Arial" w:cs="Arial"/>
          <w:sz w:val="24"/>
          <w:szCs w:val="24"/>
        </w:rPr>
      </w:pPr>
      <w:r w:rsidRPr="00F4287D">
        <w:rPr>
          <w:rFonts w:ascii="Arial" w:hAnsi="Arial" w:cs="Arial"/>
          <w:sz w:val="24"/>
          <w:szCs w:val="24"/>
        </w:rPr>
        <w:t xml:space="preserve">Standard </w:t>
      </w:r>
      <w:r w:rsidR="00DD281C">
        <w:rPr>
          <w:rFonts w:ascii="Arial" w:hAnsi="Arial" w:cs="Arial"/>
          <w:sz w:val="24"/>
          <w:szCs w:val="24"/>
        </w:rPr>
        <w:t>5: E</w:t>
      </w:r>
      <w:r w:rsidRPr="00F4287D">
        <w:rPr>
          <w:rFonts w:ascii="Arial" w:hAnsi="Arial" w:cs="Arial"/>
          <w:sz w:val="24"/>
          <w:szCs w:val="24"/>
        </w:rPr>
        <w:t>ach learner is properly informed and protected.</w:t>
      </w:r>
      <w:r w:rsidR="00DD281C">
        <w:rPr>
          <w:rFonts w:ascii="Arial" w:hAnsi="Arial" w:cs="Arial"/>
          <w:sz w:val="24"/>
          <w:szCs w:val="24"/>
        </w:rPr>
        <w:br/>
      </w:r>
    </w:p>
    <w:p w14:paraId="3B8440D1" w14:textId="77777777" w:rsidR="00DD281C" w:rsidRPr="007F5FE3" w:rsidRDefault="00DD281C" w:rsidP="00DD281C">
      <w:pPr>
        <w:spacing w:after="0" w:line="276" w:lineRule="auto"/>
        <w:ind w:left="1276"/>
        <w:rPr>
          <w:rFonts w:ascii="Arial" w:hAnsi="Arial" w:cs="Arial"/>
          <w:sz w:val="24"/>
          <w:szCs w:val="24"/>
        </w:rPr>
      </w:pPr>
      <w:r w:rsidRPr="007F5FE3">
        <w:rPr>
          <w:rFonts w:ascii="Arial" w:hAnsi="Arial" w:cs="Arial"/>
          <w:sz w:val="24"/>
          <w:szCs w:val="24"/>
        </w:rPr>
        <w:t xml:space="preserve">Clause 5.1. </w:t>
      </w:r>
    </w:p>
    <w:p w14:paraId="5BB75B0E" w14:textId="77777777" w:rsidR="00DD281C" w:rsidRPr="007F5FE3" w:rsidRDefault="00DD281C" w:rsidP="00DD281C">
      <w:pPr>
        <w:spacing w:after="0" w:line="276" w:lineRule="auto"/>
        <w:ind w:left="1276"/>
        <w:rPr>
          <w:rFonts w:ascii="Arial" w:hAnsi="Arial" w:cs="Arial"/>
          <w:sz w:val="24"/>
          <w:szCs w:val="24"/>
        </w:rPr>
      </w:pPr>
      <w:r w:rsidRPr="007F5FE3">
        <w:rPr>
          <w:rFonts w:ascii="Arial" w:hAnsi="Arial" w:cs="Arial"/>
          <w:sz w:val="24"/>
          <w:szCs w:val="24"/>
        </w:rPr>
        <w:t xml:space="preserve">Prior to enrolment or the commencement of training and assessment, whichever comes first, the RTO provides advice to the prospective learner about the training product appropriate to meeting the learner’s needs, </w:t>
      </w:r>
      <w:proofErr w:type="gramStart"/>
      <w:r w:rsidRPr="007F5FE3">
        <w:rPr>
          <w:rFonts w:ascii="Arial" w:hAnsi="Arial" w:cs="Arial"/>
          <w:sz w:val="24"/>
          <w:szCs w:val="24"/>
        </w:rPr>
        <w:t>taking into account</w:t>
      </w:r>
      <w:proofErr w:type="gramEnd"/>
      <w:r w:rsidRPr="007F5FE3">
        <w:rPr>
          <w:rFonts w:ascii="Arial" w:hAnsi="Arial" w:cs="Arial"/>
          <w:sz w:val="24"/>
          <w:szCs w:val="24"/>
        </w:rPr>
        <w:t xml:space="preserve"> the individual’s existing skills and competencies.</w:t>
      </w:r>
    </w:p>
    <w:p w14:paraId="242D0CB7" w14:textId="77777777" w:rsidR="00DD281C" w:rsidRPr="007F5FE3" w:rsidRDefault="00DD281C" w:rsidP="00DD281C">
      <w:pPr>
        <w:spacing w:after="0" w:line="276" w:lineRule="auto"/>
        <w:ind w:left="1276"/>
        <w:rPr>
          <w:rFonts w:ascii="Arial" w:hAnsi="Arial" w:cs="Arial"/>
          <w:sz w:val="24"/>
          <w:szCs w:val="24"/>
        </w:rPr>
      </w:pPr>
    </w:p>
    <w:p w14:paraId="24BB4D8C" w14:textId="77777777" w:rsidR="006E20F3" w:rsidRDefault="006E20F3" w:rsidP="00DD281C">
      <w:pPr>
        <w:spacing w:after="0" w:line="276" w:lineRule="auto"/>
        <w:ind w:left="1276"/>
        <w:rPr>
          <w:rFonts w:ascii="Arial" w:hAnsi="Arial" w:cs="Arial"/>
          <w:sz w:val="24"/>
          <w:szCs w:val="24"/>
        </w:rPr>
      </w:pPr>
    </w:p>
    <w:p w14:paraId="3C2875F5" w14:textId="77777777" w:rsidR="006E20F3" w:rsidRDefault="006E20F3" w:rsidP="00DD281C">
      <w:pPr>
        <w:spacing w:after="0" w:line="276" w:lineRule="auto"/>
        <w:ind w:left="1276"/>
        <w:rPr>
          <w:rFonts w:ascii="Arial" w:hAnsi="Arial" w:cs="Arial"/>
          <w:sz w:val="24"/>
          <w:szCs w:val="24"/>
        </w:rPr>
      </w:pPr>
    </w:p>
    <w:p w14:paraId="6F4DA025" w14:textId="53AA0256" w:rsidR="00DD281C" w:rsidRPr="007F5FE3" w:rsidRDefault="00DD281C" w:rsidP="00DD281C">
      <w:pPr>
        <w:spacing w:after="0" w:line="276" w:lineRule="auto"/>
        <w:ind w:left="1276"/>
        <w:rPr>
          <w:rFonts w:ascii="Arial" w:hAnsi="Arial" w:cs="Arial"/>
          <w:sz w:val="24"/>
          <w:szCs w:val="24"/>
        </w:rPr>
      </w:pPr>
      <w:r w:rsidRPr="007F5FE3">
        <w:rPr>
          <w:rFonts w:ascii="Arial" w:hAnsi="Arial" w:cs="Arial"/>
          <w:sz w:val="24"/>
          <w:szCs w:val="24"/>
        </w:rPr>
        <w:t xml:space="preserve">Clause 5.2. </w:t>
      </w:r>
    </w:p>
    <w:p w14:paraId="10059937" w14:textId="77777777" w:rsidR="00DD281C" w:rsidRPr="007F5FE3" w:rsidRDefault="00DD281C" w:rsidP="00DD281C">
      <w:pPr>
        <w:spacing w:after="0" w:line="276" w:lineRule="auto"/>
        <w:ind w:left="1276"/>
        <w:rPr>
          <w:rFonts w:ascii="Arial" w:hAnsi="Arial" w:cs="Arial"/>
          <w:sz w:val="24"/>
          <w:szCs w:val="24"/>
        </w:rPr>
      </w:pPr>
      <w:r w:rsidRPr="007F5FE3">
        <w:rPr>
          <w:rFonts w:ascii="Arial" w:hAnsi="Arial" w:cs="Arial"/>
          <w:sz w:val="24"/>
          <w:szCs w:val="24"/>
        </w:rPr>
        <w:t>Prior to enrolment or the commencement of training and assessment, whichever comes first, the RTO provides, in print or through referral to an electronic copy, current and accurate information that enables the learner to make informed decisions about undertaking training with the RTO and at a minimum includes the following content:</w:t>
      </w:r>
    </w:p>
    <w:p w14:paraId="41D38A81" w14:textId="77777777" w:rsidR="00DD281C" w:rsidRPr="007F5FE3" w:rsidRDefault="00DD281C" w:rsidP="00DD281C">
      <w:pPr>
        <w:spacing w:after="0" w:line="276" w:lineRule="auto"/>
        <w:ind w:left="1276"/>
        <w:rPr>
          <w:rFonts w:ascii="Arial" w:hAnsi="Arial" w:cs="Arial"/>
          <w:sz w:val="24"/>
          <w:szCs w:val="24"/>
        </w:rPr>
      </w:pPr>
    </w:p>
    <w:p w14:paraId="6B754131" w14:textId="77777777" w:rsidR="00DD281C" w:rsidRPr="007F5FE3" w:rsidRDefault="00DD281C" w:rsidP="00DD281C">
      <w:pPr>
        <w:spacing w:after="0" w:line="276" w:lineRule="auto"/>
        <w:ind w:left="1276"/>
        <w:rPr>
          <w:rFonts w:ascii="Arial" w:hAnsi="Arial" w:cs="Arial"/>
          <w:sz w:val="24"/>
          <w:szCs w:val="24"/>
        </w:rPr>
      </w:pPr>
      <w:r w:rsidRPr="007F5FE3">
        <w:rPr>
          <w:rFonts w:ascii="Arial" w:hAnsi="Arial" w:cs="Arial"/>
          <w:sz w:val="24"/>
          <w:szCs w:val="24"/>
        </w:rPr>
        <w:t>Clause 5.4</w:t>
      </w:r>
    </w:p>
    <w:p w14:paraId="0C52D5D6" w14:textId="77777777" w:rsidR="00DD281C" w:rsidRPr="007F5FE3" w:rsidRDefault="00DD281C" w:rsidP="00DD281C">
      <w:pPr>
        <w:spacing w:after="0" w:line="276" w:lineRule="auto"/>
        <w:ind w:left="1276"/>
        <w:rPr>
          <w:rFonts w:ascii="Arial" w:hAnsi="Arial" w:cs="Arial"/>
          <w:sz w:val="24"/>
          <w:szCs w:val="24"/>
        </w:rPr>
      </w:pPr>
      <w:r w:rsidRPr="007F5FE3">
        <w:rPr>
          <w:rFonts w:ascii="Arial" w:hAnsi="Arial" w:cs="Arial"/>
          <w:sz w:val="24"/>
          <w:szCs w:val="24"/>
        </w:rPr>
        <w:t>Where there are any changes to agreed services, the RTO advises the learner as soon as practicable, including in relation to any new third-party arrangements or a change in ownership or changes to existing third-party arrangements.</w:t>
      </w:r>
    </w:p>
    <w:p w14:paraId="2615CA17" w14:textId="2CF6A581" w:rsidR="00DD281C" w:rsidRDefault="00DD281C" w:rsidP="00DD281C">
      <w:pPr>
        <w:spacing w:after="0" w:line="276" w:lineRule="auto"/>
        <w:ind w:left="1276"/>
        <w:rPr>
          <w:rFonts w:ascii="Arial" w:hAnsi="Arial" w:cs="Arial"/>
          <w:sz w:val="24"/>
          <w:szCs w:val="24"/>
        </w:rPr>
      </w:pPr>
    </w:p>
    <w:p w14:paraId="70C8755A" w14:textId="23230EA5" w:rsidR="00C4483D" w:rsidRPr="00C4483D" w:rsidRDefault="00C4483D" w:rsidP="00F4287D">
      <w:pPr>
        <w:spacing w:after="0" w:line="276" w:lineRule="auto"/>
        <w:rPr>
          <w:rFonts w:ascii="Arial" w:hAnsi="Arial" w:cs="Arial"/>
          <w:sz w:val="28"/>
          <w:szCs w:val="24"/>
        </w:rPr>
      </w:pPr>
      <w:r w:rsidRPr="005F510E">
        <w:rPr>
          <w:rFonts w:ascii="Arial" w:hAnsi="Arial" w:cs="Arial"/>
          <w:sz w:val="24"/>
        </w:rPr>
        <w:sym w:font="Symbol" w:char="F0B7"/>
      </w:r>
      <w:r w:rsidRPr="005F510E">
        <w:rPr>
          <w:rFonts w:ascii="Arial" w:hAnsi="Arial" w:cs="Arial"/>
          <w:sz w:val="24"/>
        </w:rPr>
        <w:t xml:space="preserve"> Standard 8—the RTO cooperates with the VET Regulator and is legally compliant at </w:t>
      </w:r>
      <w:r>
        <w:rPr>
          <w:rFonts w:ascii="Arial" w:hAnsi="Arial" w:cs="Arial"/>
          <w:sz w:val="24"/>
        </w:rPr>
        <w:br/>
        <w:t xml:space="preserve">   </w:t>
      </w:r>
      <w:r w:rsidRPr="005F510E">
        <w:rPr>
          <w:rFonts w:ascii="Arial" w:hAnsi="Arial" w:cs="Arial"/>
          <w:sz w:val="24"/>
        </w:rPr>
        <w:t>all times.</w:t>
      </w:r>
    </w:p>
    <w:p w14:paraId="2D25A152" w14:textId="77777777" w:rsidR="00DD281C" w:rsidRDefault="00DD281C" w:rsidP="00F4287D">
      <w:pPr>
        <w:spacing w:after="0" w:line="276" w:lineRule="auto"/>
        <w:rPr>
          <w:rFonts w:ascii="Arial" w:hAnsi="Arial" w:cs="Arial"/>
          <w:sz w:val="24"/>
          <w:szCs w:val="24"/>
        </w:rPr>
      </w:pPr>
    </w:p>
    <w:p w14:paraId="0D4201F4" w14:textId="769BDFAC" w:rsidR="00DD281C" w:rsidRDefault="00DD281C" w:rsidP="00F4287D">
      <w:pPr>
        <w:spacing w:after="0" w:line="276" w:lineRule="auto"/>
        <w:rPr>
          <w:rFonts w:ascii="Arial" w:hAnsi="Arial" w:cs="Arial"/>
          <w:sz w:val="24"/>
          <w:szCs w:val="24"/>
        </w:rPr>
      </w:pPr>
      <w:r w:rsidRPr="007F5FE3">
        <w:rPr>
          <w:rFonts w:ascii="Arial" w:hAnsi="Arial" w:cs="Arial"/>
          <w:sz w:val="24"/>
          <w:szCs w:val="24"/>
        </w:rPr>
        <w:t>Th</w:t>
      </w:r>
      <w:r w:rsidR="00C4483D">
        <w:rPr>
          <w:rFonts w:ascii="Arial" w:hAnsi="Arial" w:cs="Arial"/>
          <w:sz w:val="24"/>
          <w:szCs w:val="24"/>
        </w:rPr>
        <w:t>ese standards</w:t>
      </w:r>
      <w:r w:rsidRPr="007F5FE3">
        <w:rPr>
          <w:rFonts w:ascii="Arial" w:hAnsi="Arial" w:cs="Arial"/>
          <w:sz w:val="24"/>
          <w:szCs w:val="24"/>
        </w:rPr>
        <w:t xml:space="preserve"> mean RTO’s should provide clear information about the requirements of courses e.g. inherent requirements or information that allows students to make informed choices about their capability to complete the requirements of a course</w:t>
      </w:r>
      <w:r>
        <w:rPr>
          <w:rFonts w:ascii="Arial" w:hAnsi="Arial" w:cs="Arial"/>
          <w:sz w:val="24"/>
          <w:szCs w:val="24"/>
        </w:rPr>
        <w:t>.</w:t>
      </w:r>
    </w:p>
    <w:p w14:paraId="321425BD" w14:textId="77777777" w:rsidR="00DD281C" w:rsidRDefault="00DD281C" w:rsidP="00F4287D">
      <w:pPr>
        <w:spacing w:after="0" w:line="276" w:lineRule="auto"/>
        <w:rPr>
          <w:rFonts w:ascii="Arial" w:hAnsi="Arial" w:cs="Arial"/>
          <w:sz w:val="24"/>
          <w:szCs w:val="24"/>
        </w:rPr>
      </w:pPr>
    </w:p>
    <w:p w14:paraId="7E64FB0D" w14:textId="322E4A79" w:rsidR="00DD281C" w:rsidRDefault="00DD281C" w:rsidP="00F4287D">
      <w:pPr>
        <w:spacing w:after="0" w:line="276" w:lineRule="auto"/>
        <w:rPr>
          <w:rFonts w:ascii="Arial" w:hAnsi="Arial" w:cs="Arial"/>
          <w:sz w:val="24"/>
          <w:szCs w:val="24"/>
        </w:rPr>
      </w:pPr>
      <w:r>
        <w:rPr>
          <w:rFonts w:ascii="Arial" w:hAnsi="Arial" w:cs="Arial"/>
          <w:sz w:val="24"/>
          <w:szCs w:val="24"/>
        </w:rPr>
        <w:t xml:space="preserve">It is also necessary to </w:t>
      </w:r>
      <w:r w:rsidR="00F4287D" w:rsidRPr="00F4287D">
        <w:rPr>
          <w:rFonts w:ascii="Arial" w:hAnsi="Arial" w:cs="Arial"/>
          <w:sz w:val="24"/>
          <w:szCs w:val="24"/>
        </w:rPr>
        <w:t>determine the support needs of students</w:t>
      </w:r>
      <w:r>
        <w:rPr>
          <w:rFonts w:ascii="Arial" w:hAnsi="Arial" w:cs="Arial"/>
          <w:sz w:val="24"/>
          <w:szCs w:val="24"/>
        </w:rPr>
        <w:t xml:space="preserve"> </w:t>
      </w:r>
      <w:r w:rsidR="00F4287D" w:rsidRPr="00F4287D">
        <w:rPr>
          <w:rFonts w:ascii="Arial" w:hAnsi="Arial" w:cs="Arial"/>
          <w:sz w:val="24"/>
          <w:szCs w:val="24"/>
        </w:rPr>
        <w:t>and provide access to educational and support services as necessary, so that students can meet the</w:t>
      </w:r>
      <w:r>
        <w:rPr>
          <w:rFonts w:ascii="Arial" w:hAnsi="Arial" w:cs="Arial"/>
          <w:sz w:val="24"/>
          <w:szCs w:val="24"/>
        </w:rPr>
        <w:t xml:space="preserve"> </w:t>
      </w:r>
      <w:r w:rsidR="00F4287D" w:rsidRPr="00F4287D">
        <w:rPr>
          <w:rFonts w:ascii="Arial" w:hAnsi="Arial" w:cs="Arial"/>
          <w:sz w:val="24"/>
          <w:szCs w:val="24"/>
        </w:rPr>
        <w:t xml:space="preserve">requirements of the course they are enrolled in. </w:t>
      </w:r>
      <w:r w:rsidRPr="00DD281C">
        <w:rPr>
          <w:rFonts w:ascii="Arial" w:hAnsi="Arial" w:cs="Arial"/>
          <w:sz w:val="24"/>
          <w:szCs w:val="24"/>
        </w:rPr>
        <w:t>Where additional support requirements have been established,</w:t>
      </w:r>
      <w:r>
        <w:rPr>
          <w:rFonts w:ascii="Arial" w:hAnsi="Arial" w:cs="Arial"/>
          <w:sz w:val="24"/>
          <w:szCs w:val="24"/>
        </w:rPr>
        <w:t xml:space="preserve"> an RTO </w:t>
      </w:r>
      <w:r w:rsidRPr="00DD281C">
        <w:rPr>
          <w:rFonts w:ascii="Arial" w:hAnsi="Arial" w:cs="Arial"/>
          <w:sz w:val="24"/>
          <w:szCs w:val="24"/>
        </w:rPr>
        <w:t>must be able to demonstrate that this support has been made available.</w:t>
      </w:r>
    </w:p>
    <w:p w14:paraId="35E90104" w14:textId="77777777" w:rsidR="00DD281C" w:rsidRDefault="00DD281C" w:rsidP="00F4287D">
      <w:pPr>
        <w:spacing w:after="0" w:line="276" w:lineRule="auto"/>
        <w:rPr>
          <w:rFonts w:ascii="Arial" w:hAnsi="Arial" w:cs="Arial"/>
          <w:sz w:val="24"/>
          <w:szCs w:val="24"/>
        </w:rPr>
      </w:pPr>
    </w:p>
    <w:p w14:paraId="5BFBF5C9" w14:textId="78260DA7" w:rsidR="00DD281C" w:rsidRPr="00DD281C" w:rsidRDefault="00F4287D" w:rsidP="00DD281C">
      <w:pPr>
        <w:spacing w:after="0" w:line="276" w:lineRule="auto"/>
        <w:rPr>
          <w:rFonts w:ascii="Arial" w:hAnsi="Arial" w:cs="Arial"/>
          <w:sz w:val="24"/>
          <w:szCs w:val="24"/>
        </w:rPr>
      </w:pPr>
      <w:r w:rsidRPr="00DD281C">
        <w:rPr>
          <w:rFonts w:ascii="Arial" w:hAnsi="Arial" w:cs="Arial"/>
          <w:sz w:val="24"/>
          <w:szCs w:val="24"/>
        </w:rPr>
        <w:t>Examples of educational and support services that</w:t>
      </w:r>
      <w:r w:rsidR="00DD281C" w:rsidRPr="00DD281C">
        <w:rPr>
          <w:rFonts w:ascii="Arial" w:hAnsi="Arial" w:cs="Arial"/>
          <w:sz w:val="24"/>
          <w:szCs w:val="24"/>
        </w:rPr>
        <w:t xml:space="preserve"> </w:t>
      </w:r>
      <w:r w:rsidRPr="00DD281C">
        <w:rPr>
          <w:rFonts w:ascii="Arial" w:hAnsi="Arial" w:cs="Arial"/>
          <w:sz w:val="24"/>
          <w:szCs w:val="24"/>
        </w:rPr>
        <w:t>can assist students with disability meet course requirements include:</w:t>
      </w:r>
    </w:p>
    <w:p w14:paraId="03EE4BAA" w14:textId="5479B405"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study support and study skills programs</w:t>
      </w:r>
    </w:p>
    <w:p w14:paraId="67D96CC2" w14:textId="49752714"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language, literacy and numeracy (LLN) programs or referrals to these programs</w:t>
      </w:r>
    </w:p>
    <w:p w14:paraId="1B2E2A91" w14:textId="4A6FE6EA"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providing equipment, resources and/or programs to increase access for learners with disabilities</w:t>
      </w:r>
    </w:p>
    <w:p w14:paraId="5523B938" w14:textId="77777777" w:rsidR="00F4287D" w:rsidRPr="005F510E" w:rsidRDefault="00F4287D" w:rsidP="0049359C">
      <w:pPr>
        <w:pStyle w:val="ListParagraph"/>
        <w:numPr>
          <w:ilvl w:val="0"/>
          <w:numId w:val="45"/>
        </w:numPr>
        <w:spacing w:after="0" w:line="276" w:lineRule="auto"/>
        <w:rPr>
          <w:rFonts w:ascii="Arial" w:hAnsi="Arial" w:cs="Arial"/>
          <w:i/>
          <w:sz w:val="24"/>
          <w:szCs w:val="24"/>
        </w:rPr>
      </w:pPr>
      <w:r w:rsidRPr="005F510E">
        <w:rPr>
          <w:rFonts w:ascii="Arial" w:hAnsi="Arial" w:cs="Arial"/>
          <w:i/>
          <w:sz w:val="24"/>
          <w:szCs w:val="24"/>
        </w:rPr>
        <w:t>and other learners in accordance with access and equity principles</w:t>
      </w:r>
    </w:p>
    <w:p w14:paraId="56856A31" w14:textId="61C7712A"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use of trained support staff including specialist teachers, note-takers and interpreters</w:t>
      </w:r>
    </w:p>
    <w:p w14:paraId="5747B344" w14:textId="54E0CF4E"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flexible scheduling and delivery of training and assessment</w:t>
      </w:r>
    </w:p>
    <w:p w14:paraId="74B50CE5" w14:textId="6281693B"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the provision of learning materials in alternative formats.</w:t>
      </w:r>
    </w:p>
    <w:p w14:paraId="54D2DDF3" w14:textId="77777777" w:rsidR="00DD281C" w:rsidRDefault="00DD281C" w:rsidP="00F4287D">
      <w:pPr>
        <w:spacing w:after="0" w:line="276" w:lineRule="auto"/>
        <w:rPr>
          <w:rFonts w:ascii="Arial" w:hAnsi="Arial" w:cs="Arial"/>
          <w:sz w:val="24"/>
          <w:szCs w:val="24"/>
        </w:rPr>
      </w:pPr>
    </w:p>
    <w:p w14:paraId="3D0F5901" w14:textId="77777777" w:rsidR="006E20F3" w:rsidRDefault="006E20F3" w:rsidP="00F4287D">
      <w:pPr>
        <w:spacing w:after="0" w:line="276" w:lineRule="auto"/>
        <w:rPr>
          <w:rFonts w:ascii="Arial" w:hAnsi="Arial" w:cs="Arial"/>
          <w:sz w:val="24"/>
          <w:szCs w:val="24"/>
        </w:rPr>
      </w:pPr>
    </w:p>
    <w:p w14:paraId="07001B0D" w14:textId="77777777" w:rsidR="006E20F3" w:rsidRDefault="006E20F3" w:rsidP="00F4287D">
      <w:pPr>
        <w:spacing w:after="0" w:line="276" w:lineRule="auto"/>
        <w:rPr>
          <w:rFonts w:ascii="Arial" w:hAnsi="Arial" w:cs="Arial"/>
          <w:sz w:val="24"/>
          <w:szCs w:val="24"/>
        </w:rPr>
      </w:pPr>
    </w:p>
    <w:p w14:paraId="60BC9B2F" w14:textId="10D6441F" w:rsidR="00F4287D" w:rsidRPr="00F4287D" w:rsidRDefault="00F4287D" w:rsidP="00F4287D">
      <w:pPr>
        <w:spacing w:after="0" w:line="276" w:lineRule="auto"/>
        <w:rPr>
          <w:rFonts w:ascii="Arial" w:hAnsi="Arial" w:cs="Arial"/>
          <w:sz w:val="24"/>
          <w:szCs w:val="24"/>
        </w:rPr>
      </w:pPr>
      <w:r w:rsidRPr="00F4287D">
        <w:rPr>
          <w:rFonts w:ascii="Arial" w:hAnsi="Arial" w:cs="Arial"/>
          <w:sz w:val="24"/>
          <w:szCs w:val="24"/>
        </w:rPr>
        <w:t>RTO</w:t>
      </w:r>
      <w:r w:rsidR="00DD281C">
        <w:rPr>
          <w:rFonts w:ascii="Arial" w:hAnsi="Arial" w:cs="Arial"/>
          <w:sz w:val="24"/>
          <w:szCs w:val="24"/>
        </w:rPr>
        <w:t xml:space="preserve">s </w:t>
      </w:r>
      <w:r w:rsidRPr="00F4287D">
        <w:rPr>
          <w:rFonts w:ascii="Arial" w:hAnsi="Arial" w:cs="Arial"/>
          <w:sz w:val="24"/>
          <w:szCs w:val="24"/>
        </w:rPr>
        <w:t>also needs to provide advice and information to students on:</w:t>
      </w:r>
    </w:p>
    <w:p w14:paraId="3E9A4CCA" w14:textId="73BB15C5"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the suitability of the course</w:t>
      </w:r>
    </w:p>
    <w:p w14:paraId="4080BEBE" w14:textId="5E9C8E3E"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any special physical or cultural requirements for the course</w:t>
      </w:r>
    </w:p>
    <w:p w14:paraId="2622654D" w14:textId="506C51C3"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reasonable adjustments that can be made</w:t>
      </w:r>
    </w:p>
    <w:p w14:paraId="1095127E" w14:textId="455F0AB9" w:rsidR="00F4287D" w:rsidRPr="00DD281C" w:rsidRDefault="00F4287D" w:rsidP="0049359C">
      <w:pPr>
        <w:pStyle w:val="ListParagraph"/>
        <w:numPr>
          <w:ilvl w:val="0"/>
          <w:numId w:val="45"/>
        </w:numPr>
        <w:spacing w:after="0" w:line="276" w:lineRule="auto"/>
        <w:rPr>
          <w:rFonts w:ascii="Arial" w:hAnsi="Arial" w:cs="Arial"/>
          <w:sz w:val="24"/>
          <w:szCs w:val="24"/>
        </w:rPr>
      </w:pPr>
      <w:r w:rsidRPr="00DD281C">
        <w:rPr>
          <w:rFonts w:ascii="Arial" w:hAnsi="Arial" w:cs="Arial"/>
          <w:sz w:val="24"/>
          <w:szCs w:val="24"/>
        </w:rPr>
        <w:t>support that is available</w:t>
      </w:r>
    </w:p>
    <w:p w14:paraId="6774CD6E" w14:textId="77777777" w:rsidR="00DD281C" w:rsidRDefault="00DD281C" w:rsidP="00F4287D">
      <w:pPr>
        <w:spacing w:after="0" w:line="276" w:lineRule="auto"/>
        <w:rPr>
          <w:rFonts w:ascii="Arial" w:hAnsi="Arial" w:cs="Arial"/>
          <w:sz w:val="24"/>
          <w:szCs w:val="24"/>
        </w:rPr>
      </w:pPr>
    </w:p>
    <w:p w14:paraId="3CBA9ADD" w14:textId="7BB70111" w:rsidR="007F5FE3" w:rsidRPr="007F5FE3" w:rsidRDefault="00DD281C" w:rsidP="00F4287D">
      <w:pPr>
        <w:spacing w:after="0" w:line="276" w:lineRule="auto"/>
        <w:rPr>
          <w:rFonts w:ascii="Arial" w:hAnsi="Arial" w:cs="Arial"/>
          <w:sz w:val="24"/>
          <w:szCs w:val="24"/>
        </w:rPr>
      </w:pPr>
      <w:r>
        <w:rPr>
          <w:rFonts w:ascii="Arial" w:hAnsi="Arial" w:cs="Arial"/>
          <w:sz w:val="24"/>
          <w:szCs w:val="24"/>
        </w:rPr>
        <w:t>Additionally</w:t>
      </w:r>
      <w:r w:rsidR="00AB2C81">
        <w:rPr>
          <w:rFonts w:ascii="Arial" w:hAnsi="Arial" w:cs="Arial"/>
          <w:sz w:val="24"/>
          <w:szCs w:val="24"/>
        </w:rPr>
        <w:t>,</w:t>
      </w:r>
      <w:r>
        <w:rPr>
          <w:rFonts w:ascii="Arial" w:hAnsi="Arial" w:cs="Arial"/>
          <w:sz w:val="24"/>
          <w:szCs w:val="24"/>
        </w:rPr>
        <w:t xml:space="preserve"> </w:t>
      </w:r>
      <w:r w:rsidRPr="00DD281C">
        <w:rPr>
          <w:rFonts w:ascii="Arial" w:hAnsi="Arial" w:cs="Arial"/>
          <w:sz w:val="24"/>
          <w:szCs w:val="24"/>
        </w:rPr>
        <w:t xml:space="preserve">clauses 6.1 to 6.6 </w:t>
      </w:r>
      <w:r>
        <w:rPr>
          <w:rFonts w:ascii="Arial" w:hAnsi="Arial" w:cs="Arial"/>
          <w:sz w:val="24"/>
          <w:szCs w:val="24"/>
        </w:rPr>
        <w:t>about supporting and informing learners are also relevant</w:t>
      </w:r>
      <w:r w:rsidR="00F4287D">
        <w:rPr>
          <w:rStyle w:val="FootnoteReference"/>
          <w:rFonts w:ascii="Arial" w:hAnsi="Arial" w:cs="Arial"/>
          <w:sz w:val="24"/>
          <w:szCs w:val="24"/>
        </w:rPr>
        <w:footnoteReference w:id="8"/>
      </w:r>
      <w:r w:rsidR="007F5FE3" w:rsidRPr="007F5FE3">
        <w:rPr>
          <w:rFonts w:ascii="Arial" w:hAnsi="Arial" w:cs="Arial"/>
          <w:sz w:val="24"/>
          <w:szCs w:val="24"/>
        </w:rPr>
        <w:t>:</w:t>
      </w:r>
    </w:p>
    <w:p w14:paraId="5DD3F3A3" w14:textId="77777777" w:rsidR="007F5FE3" w:rsidRPr="007F5FE3" w:rsidRDefault="007F5FE3" w:rsidP="007F5FE3">
      <w:pPr>
        <w:spacing w:after="0" w:line="276" w:lineRule="auto"/>
        <w:rPr>
          <w:rFonts w:ascii="Arial" w:hAnsi="Arial" w:cs="Arial"/>
          <w:sz w:val="24"/>
          <w:szCs w:val="24"/>
        </w:rPr>
      </w:pPr>
    </w:p>
    <w:p w14:paraId="06F27B5D" w14:textId="77777777" w:rsidR="007F5FE3" w:rsidRPr="007F5FE3" w:rsidRDefault="007F5FE3" w:rsidP="007F5FE3">
      <w:pPr>
        <w:spacing w:after="0" w:line="276" w:lineRule="auto"/>
        <w:rPr>
          <w:rFonts w:ascii="Arial" w:hAnsi="Arial" w:cs="Arial"/>
          <w:sz w:val="24"/>
          <w:szCs w:val="24"/>
        </w:rPr>
      </w:pPr>
      <w:r w:rsidRPr="007F5FE3">
        <w:rPr>
          <w:rFonts w:ascii="Arial" w:hAnsi="Arial" w:cs="Arial"/>
          <w:sz w:val="24"/>
          <w:szCs w:val="24"/>
        </w:rPr>
        <w:t>Standard 6: Complaints and appeals are recorded, acknowledged and dealt with fairly, efficiently and effectively.</w:t>
      </w:r>
    </w:p>
    <w:p w14:paraId="2E54D72A" w14:textId="77777777" w:rsidR="00C4483D" w:rsidRDefault="00C4483D" w:rsidP="00F4287D">
      <w:pPr>
        <w:spacing w:after="0" w:line="276" w:lineRule="auto"/>
        <w:ind w:left="720"/>
        <w:rPr>
          <w:rFonts w:ascii="Arial" w:hAnsi="Arial" w:cs="Arial"/>
          <w:sz w:val="24"/>
          <w:szCs w:val="24"/>
        </w:rPr>
      </w:pPr>
    </w:p>
    <w:p w14:paraId="1F734214" w14:textId="4FF2BD4B"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 xml:space="preserve">Clause 6.1: </w:t>
      </w:r>
    </w:p>
    <w:p w14:paraId="23BAC1F3" w14:textId="77777777"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The RTO has a complaints policy to manage and respond to allegations involving the conduct of:</w:t>
      </w:r>
    </w:p>
    <w:p w14:paraId="4EAF4218" w14:textId="6FF26C37" w:rsidR="007F5FE3" w:rsidRPr="00DF5E25" w:rsidRDefault="00F4287D" w:rsidP="00DF5E25">
      <w:pPr>
        <w:tabs>
          <w:tab w:val="left" w:pos="993"/>
        </w:tabs>
        <w:spacing w:after="0" w:line="276" w:lineRule="auto"/>
        <w:ind w:left="720"/>
        <w:rPr>
          <w:rFonts w:ascii="Arial" w:hAnsi="Arial" w:cs="Arial"/>
        </w:rPr>
      </w:pPr>
      <w:r w:rsidRPr="00DF5E25">
        <w:rPr>
          <w:rFonts w:ascii="Arial" w:hAnsi="Arial" w:cs="Arial"/>
        </w:rPr>
        <w:t xml:space="preserve">           </w:t>
      </w:r>
      <w:r w:rsidR="007F5FE3" w:rsidRPr="00DF5E25">
        <w:rPr>
          <w:rFonts w:ascii="Arial" w:hAnsi="Arial" w:cs="Arial"/>
        </w:rPr>
        <w:t>a) the RTO, its trainers, assessors or other staff</w:t>
      </w:r>
    </w:p>
    <w:p w14:paraId="3487831D" w14:textId="65DE54EF" w:rsidR="007F5FE3" w:rsidRPr="00DF5E25" w:rsidRDefault="00F4287D" w:rsidP="00DF5E25">
      <w:pPr>
        <w:tabs>
          <w:tab w:val="left" w:pos="993"/>
        </w:tabs>
        <w:spacing w:after="0" w:line="276" w:lineRule="auto"/>
        <w:ind w:left="720"/>
        <w:rPr>
          <w:rFonts w:ascii="Arial" w:hAnsi="Arial" w:cs="Arial"/>
        </w:rPr>
      </w:pPr>
      <w:r w:rsidRPr="00DF5E25">
        <w:rPr>
          <w:rFonts w:ascii="Arial" w:hAnsi="Arial" w:cs="Arial"/>
        </w:rPr>
        <w:t xml:space="preserve">           b</w:t>
      </w:r>
      <w:r w:rsidR="007F5FE3" w:rsidRPr="00DF5E25">
        <w:rPr>
          <w:rFonts w:ascii="Arial" w:hAnsi="Arial" w:cs="Arial"/>
        </w:rPr>
        <w:t xml:space="preserve">) a third-party providing services on the RTO’s behalf, its trainers, </w:t>
      </w:r>
      <w:r w:rsidRPr="00DF5E25">
        <w:rPr>
          <w:rFonts w:ascii="Arial" w:hAnsi="Arial" w:cs="Arial"/>
        </w:rPr>
        <w:br/>
        <w:t xml:space="preserve">               </w:t>
      </w:r>
      <w:r w:rsidR="007F5FE3" w:rsidRPr="00DF5E25">
        <w:rPr>
          <w:rFonts w:ascii="Arial" w:hAnsi="Arial" w:cs="Arial"/>
        </w:rPr>
        <w:t>assessors or other staff</w:t>
      </w:r>
    </w:p>
    <w:p w14:paraId="4DBDB4B2" w14:textId="38A1562A" w:rsidR="007F5FE3" w:rsidRPr="00DF5E25" w:rsidRDefault="00F4287D" w:rsidP="00DF5E25">
      <w:pPr>
        <w:tabs>
          <w:tab w:val="left" w:pos="993"/>
        </w:tabs>
        <w:spacing w:after="0" w:line="276" w:lineRule="auto"/>
        <w:ind w:left="720"/>
        <w:rPr>
          <w:rFonts w:ascii="Arial" w:hAnsi="Arial" w:cs="Arial"/>
        </w:rPr>
      </w:pPr>
      <w:r w:rsidRPr="00DF5E25">
        <w:rPr>
          <w:rFonts w:ascii="Arial" w:hAnsi="Arial" w:cs="Arial"/>
        </w:rPr>
        <w:t xml:space="preserve">           </w:t>
      </w:r>
      <w:r w:rsidR="007F5FE3" w:rsidRPr="00DF5E25">
        <w:rPr>
          <w:rFonts w:ascii="Arial" w:hAnsi="Arial" w:cs="Arial"/>
        </w:rPr>
        <w:t>c) a learner of the RTO.</w:t>
      </w:r>
    </w:p>
    <w:p w14:paraId="075134E0" w14:textId="77777777" w:rsidR="00F4287D" w:rsidRDefault="00F4287D" w:rsidP="00F4287D">
      <w:pPr>
        <w:spacing w:after="0" w:line="276" w:lineRule="auto"/>
        <w:ind w:left="720"/>
        <w:rPr>
          <w:rFonts w:ascii="Arial" w:hAnsi="Arial" w:cs="Arial"/>
          <w:sz w:val="24"/>
          <w:szCs w:val="24"/>
        </w:rPr>
      </w:pPr>
    </w:p>
    <w:p w14:paraId="01C9DD3F" w14:textId="20736E0A"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 xml:space="preserve">Clause 6.2: </w:t>
      </w:r>
    </w:p>
    <w:p w14:paraId="38395F6D" w14:textId="77777777"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The RTO has an appeals policy to manage requests for a review of decisions, including assessment decisions, made by the RTO or a third-party providing services on the RTO’s behalf.</w:t>
      </w:r>
    </w:p>
    <w:p w14:paraId="2F815B94" w14:textId="77777777" w:rsidR="00DD281C" w:rsidRDefault="00DD281C" w:rsidP="00F4287D">
      <w:pPr>
        <w:spacing w:after="0" w:line="276" w:lineRule="auto"/>
        <w:ind w:left="720"/>
        <w:rPr>
          <w:rFonts w:ascii="Arial" w:hAnsi="Arial" w:cs="Arial"/>
          <w:sz w:val="24"/>
          <w:szCs w:val="24"/>
        </w:rPr>
      </w:pPr>
    </w:p>
    <w:p w14:paraId="0C0EB284" w14:textId="0BF0C9FB"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 xml:space="preserve">Clause 6.3: </w:t>
      </w:r>
    </w:p>
    <w:p w14:paraId="2AE33B3C" w14:textId="77777777"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The RTO’s complaints policy and appeals policy:</w:t>
      </w:r>
    </w:p>
    <w:p w14:paraId="6A6438FF" w14:textId="2345377E" w:rsidR="007F5FE3" w:rsidRPr="00DF5E25" w:rsidRDefault="007F5FE3" w:rsidP="00F4287D">
      <w:pPr>
        <w:spacing w:after="0" w:line="276" w:lineRule="auto"/>
        <w:ind w:left="1440"/>
        <w:rPr>
          <w:rFonts w:ascii="Arial" w:hAnsi="Arial" w:cs="Arial"/>
        </w:rPr>
      </w:pPr>
      <w:r w:rsidRPr="00DF5E25">
        <w:rPr>
          <w:rFonts w:ascii="Arial" w:hAnsi="Arial" w:cs="Arial"/>
        </w:rPr>
        <w:t>a) ensure the principles of natural justice and procedural fairness are adopted at every stage of the complaint and appeal process</w:t>
      </w:r>
    </w:p>
    <w:p w14:paraId="21EB846D" w14:textId="051C0DF6" w:rsidR="007F5FE3" w:rsidRPr="00DF5E25" w:rsidRDefault="007F5FE3" w:rsidP="00F4287D">
      <w:pPr>
        <w:spacing w:after="0" w:line="276" w:lineRule="auto"/>
        <w:ind w:left="1440"/>
        <w:rPr>
          <w:rFonts w:ascii="Arial" w:hAnsi="Arial" w:cs="Arial"/>
        </w:rPr>
      </w:pPr>
      <w:r w:rsidRPr="00DF5E25">
        <w:rPr>
          <w:rFonts w:ascii="Arial" w:hAnsi="Arial" w:cs="Arial"/>
        </w:rPr>
        <w:t>b) are publicly available</w:t>
      </w:r>
    </w:p>
    <w:p w14:paraId="634411C0" w14:textId="4486A59F" w:rsidR="007F5FE3" w:rsidRPr="00DF5E25" w:rsidRDefault="007F5FE3" w:rsidP="00F4287D">
      <w:pPr>
        <w:spacing w:after="0" w:line="276" w:lineRule="auto"/>
        <w:ind w:left="1440"/>
        <w:rPr>
          <w:rFonts w:ascii="Arial" w:hAnsi="Arial" w:cs="Arial"/>
        </w:rPr>
      </w:pPr>
      <w:r w:rsidRPr="00DF5E25">
        <w:rPr>
          <w:rFonts w:ascii="Arial" w:hAnsi="Arial" w:cs="Arial"/>
        </w:rPr>
        <w:t>c) set out the procedure for making a complaint or requesting an appeal</w:t>
      </w:r>
    </w:p>
    <w:p w14:paraId="4569EFE1" w14:textId="3E7B2D02" w:rsidR="007F5FE3" w:rsidRPr="00DF5E25" w:rsidRDefault="007F5FE3" w:rsidP="00F4287D">
      <w:pPr>
        <w:spacing w:after="0" w:line="276" w:lineRule="auto"/>
        <w:ind w:left="1440"/>
        <w:rPr>
          <w:rFonts w:ascii="Arial" w:hAnsi="Arial" w:cs="Arial"/>
        </w:rPr>
      </w:pPr>
      <w:r w:rsidRPr="00DF5E25">
        <w:rPr>
          <w:rFonts w:ascii="Arial" w:hAnsi="Arial" w:cs="Arial"/>
        </w:rPr>
        <w:t xml:space="preserve">d) ensure complaints and requests for an appeal are acknowledged in </w:t>
      </w:r>
      <w:r w:rsidR="00F4287D" w:rsidRPr="00DF5E25">
        <w:rPr>
          <w:rFonts w:ascii="Arial" w:hAnsi="Arial" w:cs="Arial"/>
        </w:rPr>
        <w:br/>
        <w:t xml:space="preserve">    </w:t>
      </w:r>
      <w:r w:rsidRPr="00DF5E25">
        <w:rPr>
          <w:rFonts w:ascii="Arial" w:hAnsi="Arial" w:cs="Arial"/>
        </w:rPr>
        <w:t>writing and finalised as soon as practicable</w:t>
      </w:r>
    </w:p>
    <w:p w14:paraId="0C24719E" w14:textId="622844A9" w:rsidR="007F5FE3" w:rsidRPr="00DF5E25" w:rsidRDefault="00F4287D" w:rsidP="00F4287D">
      <w:pPr>
        <w:spacing w:after="0" w:line="276" w:lineRule="auto"/>
        <w:ind w:left="720"/>
        <w:rPr>
          <w:rFonts w:ascii="Arial" w:hAnsi="Arial" w:cs="Arial"/>
        </w:rPr>
      </w:pPr>
      <w:r w:rsidRPr="00DF5E25">
        <w:rPr>
          <w:rFonts w:ascii="Arial" w:hAnsi="Arial" w:cs="Arial"/>
        </w:rPr>
        <w:t xml:space="preserve">         </w:t>
      </w:r>
      <w:r w:rsidR="00DF5E25" w:rsidRPr="00DF5E25">
        <w:rPr>
          <w:rFonts w:ascii="Arial" w:hAnsi="Arial" w:cs="Arial"/>
        </w:rPr>
        <w:t xml:space="preserve">  </w:t>
      </w:r>
      <w:r w:rsidR="007F5FE3" w:rsidRPr="00DF5E25">
        <w:rPr>
          <w:rFonts w:ascii="Arial" w:hAnsi="Arial" w:cs="Arial"/>
        </w:rPr>
        <w:t xml:space="preserve">e) provide for review by an appropriate party independent of the RTO and </w:t>
      </w:r>
      <w:r w:rsidRPr="00DF5E25">
        <w:rPr>
          <w:rFonts w:ascii="Arial" w:hAnsi="Arial" w:cs="Arial"/>
        </w:rPr>
        <w:br/>
        <w:t xml:space="preserve">           </w:t>
      </w:r>
      <w:r w:rsidR="00DF5E25" w:rsidRPr="00DF5E25">
        <w:rPr>
          <w:rFonts w:ascii="Arial" w:hAnsi="Arial" w:cs="Arial"/>
        </w:rPr>
        <w:t xml:space="preserve"> </w:t>
      </w:r>
      <w:r w:rsidRPr="00DF5E25">
        <w:rPr>
          <w:rFonts w:ascii="Arial" w:hAnsi="Arial" w:cs="Arial"/>
        </w:rPr>
        <w:t xml:space="preserve"> </w:t>
      </w:r>
      <w:r w:rsidR="00DF5E25" w:rsidRPr="00DF5E25">
        <w:rPr>
          <w:rFonts w:ascii="Arial" w:hAnsi="Arial" w:cs="Arial"/>
        </w:rPr>
        <w:t xml:space="preserve"> </w:t>
      </w:r>
      <w:r w:rsidRPr="00DF5E25">
        <w:rPr>
          <w:rFonts w:ascii="Arial" w:hAnsi="Arial" w:cs="Arial"/>
        </w:rPr>
        <w:t xml:space="preserve"> </w:t>
      </w:r>
      <w:r w:rsidR="007F5FE3" w:rsidRPr="00DF5E25">
        <w:rPr>
          <w:rFonts w:ascii="Arial" w:hAnsi="Arial" w:cs="Arial"/>
        </w:rPr>
        <w:t xml:space="preserve">the complainant or appellant, at the request of the individual making the </w:t>
      </w:r>
      <w:r w:rsidRPr="00DF5E25">
        <w:rPr>
          <w:rFonts w:ascii="Arial" w:hAnsi="Arial" w:cs="Arial"/>
        </w:rPr>
        <w:br/>
        <w:t xml:space="preserve">           </w:t>
      </w:r>
      <w:r w:rsidR="00DF5E25">
        <w:rPr>
          <w:rFonts w:ascii="Arial" w:hAnsi="Arial" w:cs="Arial"/>
        </w:rPr>
        <w:t xml:space="preserve">  </w:t>
      </w:r>
      <w:r w:rsidRPr="00DF5E25">
        <w:rPr>
          <w:rFonts w:ascii="Arial" w:hAnsi="Arial" w:cs="Arial"/>
        </w:rPr>
        <w:t xml:space="preserve"> </w:t>
      </w:r>
      <w:r w:rsidR="007F5FE3" w:rsidRPr="00DF5E25">
        <w:rPr>
          <w:rFonts w:ascii="Arial" w:hAnsi="Arial" w:cs="Arial"/>
        </w:rPr>
        <w:t xml:space="preserve">complaint or appeal, if the processes fail to resolve the complaint or </w:t>
      </w:r>
      <w:r w:rsidRPr="00DF5E25">
        <w:rPr>
          <w:rFonts w:ascii="Arial" w:hAnsi="Arial" w:cs="Arial"/>
        </w:rPr>
        <w:br/>
        <w:t xml:space="preserve">           </w:t>
      </w:r>
      <w:r w:rsidR="00DF5E25">
        <w:rPr>
          <w:rFonts w:ascii="Arial" w:hAnsi="Arial" w:cs="Arial"/>
        </w:rPr>
        <w:t xml:space="preserve"> </w:t>
      </w:r>
      <w:r w:rsidRPr="00DF5E25">
        <w:rPr>
          <w:rFonts w:ascii="Arial" w:hAnsi="Arial" w:cs="Arial"/>
        </w:rPr>
        <w:t xml:space="preserve"> </w:t>
      </w:r>
      <w:r w:rsidR="00DF5E25">
        <w:rPr>
          <w:rFonts w:ascii="Arial" w:hAnsi="Arial" w:cs="Arial"/>
        </w:rPr>
        <w:t xml:space="preserve"> </w:t>
      </w:r>
      <w:r w:rsidR="007F5FE3" w:rsidRPr="00DF5E25">
        <w:rPr>
          <w:rFonts w:ascii="Arial" w:hAnsi="Arial" w:cs="Arial"/>
        </w:rPr>
        <w:t>appeal.</w:t>
      </w:r>
    </w:p>
    <w:p w14:paraId="6D277CEF" w14:textId="77777777" w:rsidR="007F5FE3" w:rsidRPr="007F5FE3" w:rsidRDefault="007F5FE3" w:rsidP="00F4287D">
      <w:pPr>
        <w:spacing w:after="0" w:line="276" w:lineRule="auto"/>
        <w:ind w:left="720"/>
        <w:rPr>
          <w:rFonts w:ascii="Arial" w:hAnsi="Arial" w:cs="Arial"/>
          <w:sz w:val="24"/>
          <w:szCs w:val="24"/>
        </w:rPr>
      </w:pPr>
    </w:p>
    <w:p w14:paraId="6949A5A1" w14:textId="464B5A22" w:rsidR="007F5FE3" w:rsidRPr="007F5FE3" w:rsidRDefault="00F4287D" w:rsidP="00F4287D">
      <w:pPr>
        <w:spacing w:after="0" w:line="276" w:lineRule="auto"/>
        <w:rPr>
          <w:rFonts w:ascii="Arial" w:hAnsi="Arial" w:cs="Arial"/>
          <w:sz w:val="24"/>
          <w:szCs w:val="24"/>
        </w:rPr>
      </w:pPr>
      <w:r>
        <w:rPr>
          <w:rFonts w:ascii="Arial" w:hAnsi="Arial" w:cs="Arial"/>
          <w:sz w:val="24"/>
          <w:szCs w:val="24"/>
        </w:rPr>
        <w:t xml:space="preserve">           </w:t>
      </w:r>
      <w:r w:rsidR="007F5FE3" w:rsidRPr="007F5FE3">
        <w:rPr>
          <w:rFonts w:ascii="Arial" w:hAnsi="Arial" w:cs="Arial"/>
          <w:sz w:val="24"/>
          <w:szCs w:val="24"/>
        </w:rPr>
        <w:t xml:space="preserve">Clause 6.4: </w:t>
      </w:r>
    </w:p>
    <w:p w14:paraId="496405DA" w14:textId="77777777"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Where the RTO considers more than 60 calendar days are required to process and finalise the complaint or appeal, the RTO:</w:t>
      </w:r>
    </w:p>
    <w:p w14:paraId="1D415969" w14:textId="3B6637AE" w:rsidR="007F5FE3" w:rsidRPr="007F5FE3" w:rsidRDefault="007F5FE3" w:rsidP="00F4287D">
      <w:pPr>
        <w:spacing w:after="0" w:line="276" w:lineRule="auto"/>
        <w:ind w:left="1440"/>
        <w:rPr>
          <w:rFonts w:ascii="Arial" w:hAnsi="Arial" w:cs="Arial"/>
          <w:sz w:val="24"/>
          <w:szCs w:val="24"/>
        </w:rPr>
      </w:pPr>
      <w:r w:rsidRPr="007F5FE3">
        <w:rPr>
          <w:rFonts w:ascii="Arial" w:hAnsi="Arial" w:cs="Arial"/>
          <w:sz w:val="24"/>
          <w:szCs w:val="24"/>
        </w:rPr>
        <w:t xml:space="preserve">a) informs the complainant or appellant in writing, including reasons why </w:t>
      </w:r>
      <w:r w:rsidR="00F4287D">
        <w:rPr>
          <w:rFonts w:ascii="Arial" w:hAnsi="Arial" w:cs="Arial"/>
          <w:sz w:val="24"/>
          <w:szCs w:val="24"/>
        </w:rPr>
        <w:br/>
        <w:t xml:space="preserve">    </w:t>
      </w:r>
      <w:r w:rsidRPr="007F5FE3">
        <w:rPr>
          <w:rFonts w:ascii="Arial" w:hAnsi="Arial" w:cs="Arial"/>
          <w:sz w:val="24"/>
          <w:szCs w:val="24"/>
        </w:rPr>
        <w:t>more than 60 calendar days are required</w:t>
      </w:r>
    </w:p>
    <w:p w14:paraId="6F0FC31F" w14:textId="5101143F" w:rsidR="007F5FE3" w:rsidRPr="007F5FE3" w:rsidRDefault="007F5FE3" w:rsidP="00F4287D">
      <w:pPr>
        <w:spacing w:after="0" w:line="276" w:lineRule="auto"/>
        <w:ind w:left="1440"/>
        <w:rPr>
          <w:rFonts w:ascii="Arial" w:hAnsi="Arial" w:cs="Arial"/>
          <w:sz w:val="24"/>
          <w:szCs w:val="24"/>
        </w:rPr>
      </w:pPr>
      <w:r w:rsidRPr="007F5FE3">
        <w:rPr>
          <w:rFonts w:ascii="Arial" w:hAnsi="Arial" w:cs="Arial"/>
          <w:sz w:val="24"/>
          <w:szCs w:val="24"/>
        </w:rPr>
        <w:t xml:space="preserve">b) regularly updates the complainant or appellant on the progress of the </w:t>
      </w:r>
      <w:r w:rsidR="00F4287D">
        <w:rPr>
          <w:rFonts w:ascii="Arial" w:hAnsi="Arial" w:cs="Arial"/>
          <w:sz w:val="24"/>
          <w:szCs w:val="24"/>
        </w:rPr>
        <w:br/>
        <w:t xml:space="preserve">    </w:t>
      </w:r>
      <w:r w:rsidRPr="007F5FE3">
        <w:rPr>
          <w:rFonts w:ascii="Arial" w:hAnsi="Arial" w:cs="Arial"/>
          <w:sz w:val="24"/>
          <w:szCs w:val="24"/>
        </w:rPr>
        <w:t>matter.</w:t>
      </w:r>
    </w:p>
    <w:p w14:paraId="4ABD5C05" w14:textId="531C46E6" w:rsidR="007F5FE3" w:rsidRPr="007F5FE3" w:rsidRDefault="00F4287D" w:rsidP="00F4287D">
      <w:pPr>
        <w:spacing w:after="0" w:line="276" w:lineRule="auto"/>
        <w:rPr>
          <w:rFonts w:ascii="Arial" w:hAnsi="Arial" w:cs="Arial"/>
          <w:sz w:val="24"/>
          <w:szCs w:val="24"/>
        </w:rPr>
      </w:pPr>
      <w:r>
        <w:rPr>
          <w:rFonts w:ascii="Arial" w:hAnsi="Arial" w:cs="Arial"/>
          <w:sz w:val="24"/>
          <w:szCs w:val="24"/>
        </w:rPr>
        <w:t xml:space="preserve">           </w:t>
      </w:r>
      <w:r w:rsidR="007F5FE3" w:rsidRPr="007F5FE3">
        <w:rPr>
          <w:rFonts w:ascii="Arial" w:hAnsi="Arial" w:cs="Arial"/>
          <w:sz w:val="24"/>
          <w:szCs w:val="24"/>
        </w:rPr>
        <w:t xml:space="preserve">Clause 6.5: </w:t>
      </w:r>
    </w:p>
    <w:p w14:paraId="5D800B0C" w14:textId="77777777"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The RTO:</w:t>
      </w:r>
    </w:p>
    <w:p w14:paraId="1434C665" w14:textId="41365007" w:rsidR="007F5FE3" w:rsidRPr="007F5FE3" w:rsidRDefault="007F5FE3" w:rsidP="00F4287D">
      <w:pPr>
        <w:spacing w:after="0" w:line="276" w:lineRule="auto"/>
        <w:ind w:left="1440"/>
        <w:rPr>
          <w:rFonts w:ascii="Arial" w:hAnsi="Arial" w:cs="Arial"/>
          <w:sz w:val="24"/>
          <w:szCs w:val="24"/>
        </w:rPr>
      </w:pPr>
      <w:r w:rsidRPr="007F5FE3">
        <w:rPr>
          <w:rFonts w:ascii="Arial" w:hAnsi="Arial" w:cs="Arial"/>
          <w:sz w:val="24"/>
          <w:szCs w:val="24"/>
        </w:rPr>
        <w:t xml:space="preserve">a) securely maintains records of all complaints and appeals and their </w:t>
      </w:r>
      <w:r w:rsidR="00F4287D">
        <w:rPr>
          <w:rFonts w:ascii="Arial" w:hAnsi="Arial" w:cs="Arial"/>
          <w:sz w:val="24"/>
          <w:szCs w:val="24"/>
        </w:rPr>
        <w:t xml:space="preserve"> </w:t>
      </w:r>
      <w:r w:rsidR="00F4287D">
        <w:rPr>
          <w:rFonts w:ascii="Arial" w:hAnsi="Arial" w:cs="Arial"/>
          <w:sz w:val="24"/>
          <w:szCs w:val="24"/>
        </w:rPr>
        <w:br/>
        <w:t xml:space="preserve">    </w:t>
      </w:r>
      <w:r w:rsidRPr="007F5FE3">
        <w:rPr>
          <w:rFonts w:ascii="Arial" w:hAnsi="Arial" w:cs="Arial"/>
          <w:sz w:val="24"/>
          <w:szCs w:val="24"/>
        </w:rPr>
        <w:t>outcomes</w:t>
      </w:r>
    </w:p>
    <w:p w14:paraId="47ABCDE8" w14:textId="2F9596FC" w:rsidR="007F5FE3" w:rsidRPr="007F5FE3" w:rsidRDefault="007F5FE3" w:rsidP="00F4287D">
      <w:pPr>
        <w:spacing w:after="0" w:line="276" w:lineRule="auto"/>
        <w:ind w:left="1440"/>
        <w:rPr>
          <w:rFonts w:ascii="Arial" w:hAnsi="Arial" w:cs="Arial"/>
          <w:sz w:val="24"/>
          <w:szCs w:val="24"/>
        </w:rPr>
      </w:pPr>
      <w:r w:rsidRPr="007F5FE3">
        <w:rPr>
          <w:rFonts w:ascii="Arial" w:hAnsi="Arial" w:cs="Arial"/>
          <w:sz w:val="24"/>
          <w:szCs w:val="24"/>
        </w:rPr>
        <w:t xml:space="preserve">b) identifies potential causes of complaints and appeals and takes </w:t>
      </w:r>
      <w:r w:rsidR="00F4287D">
        <w:rPr>
          <w:rFonts w:ascii="Arial" w:hAnsi="Arial" w:cs="Arial"/>
          <w:sz w:val="24"/>
          <w:szCs w:val="24"/>
        </w:rPr>
        <w:br/>
        <w:t xml:space="preserve">    </w:t>
      </w:r>
      <w:r w:rsidRPr="007F5FE3">
        <w:rPr>
          <w:rFonts w:ascii="Arial" w:hAnsi="Arial" w:cs="Arial"/>
          <w:sz w:val="24"/>
          <w:szCs w:val="24"/>
        </w:rPr>
        <w:t xml:space="preserve">appropriate corrective action to eliminate or mitigate the likelihood of </w:t>
      </w:r>
      <w:r w:rsidR="00F4287D">
        <w:rPr>
          <w:rFonts w:ascii="Arial" w:hAnsi="Arial" w:cs="Arial"/>
          <w:sz w:val="24"/>
          <w:szCs w:val="24"/>
        </w:rPr>
        <w:br/>
        <w:t xml:space="preserve">   </w:t>
      </w:r>
      <w:r w:rsidRPr="007F5FE3">
        <w:rPr>
          <w:rFonts w:ascii="Arial" w:hAnsi="Arial" w:cs="Arial"/>
          <w:sz w:val="24"/>
          <w:szCs w:val="24"/>
        </w:rPr>
        <w:t>reoccurrence.</w:t>
      </w:r>
    </w:p>
    <w:p w14:paraId="41BD911A" w14:textId="3666D56E" w:rsidR="00F4287D" w:rsidRDefault="00F4287D" w:rsidP="00F4287D">
      <w:pPr>
        <w:spacing w:after="0" w:line="276" w:lineRule="auto"/>
        <w:ind w:left="720"/>
        <w:rPr>
          <w:rFonts w:ascii="Arial" w:hAnsi="Arial" w:cs="Arial"/>
          <w:sz w:val="24"/>
          <w:szCs w:val="24"/>
        </w:rPr>
      </w:pPr>
    </w:p>
    <w:p w14:paraId="2507267C" w14:textId="782BC1FA"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 xml:space="preserve">Clause 6.6: </w:t>
      </w:r>
    </w:p>
    <w:p w14:paraId="1E5C176D" w14:textId="65E72CCC" w:rsidR="007F5FE3" w:rsidRPr="007F5FE3" w:rsidRDefault="007F5FE3" w:rsidP="00F4287D">
      <w:pPr>
        <w:spacing w:after="0" w:line="276" w:lineRule="auto"/>
        <w:ind w:left="720"/>
        <w:rPr>
          <w:rFonts w:ascii="Arial" w:hAnsi="Arial" w:cs="Arial"/>
          <w:sz w:val="24"/>
          <w:szCs w:val="24"/>
        </w:rPr>
      </w:pPr>
      <w:r w:rsidRPr="007F5FE3">
        <w:rPr>
          <w:rFonts w:ascii="Arial" w:hAnsi="Arial" w:cs="Arial"/>
          <w:sz w:val="24"/>
          <w:szCs w:val="24"/>
        </w:rPr>
        <w:t xml:space="preserve">Where the RTO is an employer or a volunteer organisation whose learners solely consist of its employees or members, does not charge fees for the training or assessment, and does not have in place a specific complaints and appeals policy </w:t>
      </w:r>
      <w:r w:rsidR="00F4287D">
        <w:rPr>
          <w:rFonts w:ascii="Arial" w:hAnsi="Arial" w:cs="Arial"/>
          <w:sz w:val="24"/>
          <w:szCs w:val="24"/>
        </w:rPr>
        <w:br/>
      </w:r>
      <w:r w:rsidRPr="007F5FE3">
        <w:rPr>
          <w:rFonts w:ascii="Arial" w:hAnsi="Arial" w:cs="Arial"/>
          <w:sz w:val="24"/>
          <w:szCs w:val="24"/>
        </w:rPr>
        <w:t>in accordance with clauses 6.1 and 6.2, the organisation has a complaints and appeals policy which is sufficiently broad to cover the services provided by the RTO.</w:t>
      </w:r>
    </w:p>
    <w:p w14:paraId="79C92BE6" w14:textId="1D918DB7" w:rsidR="00CD3365" w:rsidRDefault="00CD3365" w:rsidP="008570FD">
      <w:pPr>
        <w:spacing w:after="0" w:line="276" w:lineRule="auto"/>
        <w:rPr>
          <w:rFonts w:ascii="Arial" w:hAnsi="Arial" w:cs="Arial"/>
          <w:sz w:val="24"/>
          <w:szCs w:val="24"/>
        </w:rPr>
      </w:pPr>
    </w:p>
    <w:p w14:paraId="73F658E1" w14:textId="77777777" w:rsidR="00C4483D" w:rsidRDefault="00C4483D" w:rsidP="008570FD">
      <w:pPr>
        <w:spacing w:after="0" w:line="276" w:lineRule="auto"/>
        <w:rPr>
          <w:rFonts w:ascii="Arial" w:hAnsi="Arial" w:cs="Arial"/>
          <w:sz w:val="24"/>
          <w:szCs w:val="24"/>
        </w:rPr>
      </w:pPr>
    </w:p>
    <w:p w14:paraId="6F3CEA21" w14:textId="04CD0EF6" w:rsidR="008570FD" w:rsidRPr="009427D7" w:rsidRDefault="00CD3365" w:rsidP="008570FD">
      <w:pPr>
        <w:spacing w:after="0" w:line="276" w:lineRule="auto"/>
        <w:rPr>
          <w:rFonts w:ascii="Arial" w:hAnsi="Arial" w:cs="Arial"/>
          <w:b/>
          <w:sz w:val="24"/>
          <w:szCs w:val="24"/>
        </w:rPr>
      </w:pPr>
      <w:r>
        <w:rPr>
          <w:rFonts w:ascii="Arial" w:hAnsi="Arial" w:cs="Arial"/>
          <w:b/>
          <w:sz w:val="24"/>
          <w:szCs w:val="24"/>
        </w:rPr>
        <w:t>Obligations for s</w:t>
      </w:r>
      <w:r w:rsidR="008570FD" w:rsidRPr="009427D7">
        <w:rPr>
          <w:rFonts w:ascii="Arial" w:hAnsi="Arial" w:cs="Arial"/>
          <w:b/>
          <w:sz w:val="24"/>
          <w:szCs w:val="24"/>
        </w:rPr>
        <w:t>upport</w:t>
      </w:r>
      <w:r w:rsidR="007F5FE3">
        <w:rPr>
          <w:rFonts w:ascii="Arial" w:hAnsi="Arial" w:cs="Arial"/>
          <w:b/>
          <w:sz w:val="24"/>
          <w:szCs w:val="24"/>
        </w:rPr>
        <w:t>ing</w:t>
      </w:r>
      <w:r w:rsidR="008570FD" w:rsidRPr="009427D7">
        <w:rPr>
          <w:rFonts w:ascii="Arial" w:hAnsi="Arial" w:cs="Arial"/>
          <w:b/>
          <w:sz w:val="24"/>
          <w:szCs w:val="24"/>
        </w:rPr>
        <w:t xml:space="preserve"> </w:t>
      </w:r>
      <w:r>
        <w:rPr>
          <w:rFonts w:ascii="Arial" w:hAnsi="Arial" w:cs="Arial"/>
          <w:b/>
          <w:sz w:val="24"/>
          <w:szCs w:val="24"/>
        </w:rPr>
        <w:t>s</w:t>
      </w:r>
      <w:r w:rsidR="008570FD" w:rsidRPr="009427D7">
        <w:rPr>
          <w:rFonts w:ascii="Arial" w:hAnsi="Arial" w:cs="Arial"/>
          <w:b/>
          <w:sz w:val="24"/>
          <w:szCs w:val="24"/>
        </w:rPr>
        <w:t xml:space="preserve">tudents with </w:t>
      </w:r>
      <w:r>
        <w:rPr>
          <w:rFonts w:ascii="Arial" w:hAnsi="Arial" w:cs="Arial"/>
          <w:b/>
          <w:sz w:val="24"/>
          <w:szCs w:val="24"/>
        </w:rPr>
        <w:t>d</w:t>
      </w:r>
      <w:r w:rsidR="008570FD" w:rsidRPr="009427D7">
        <w:rPr>
          <w:rFonts w:ascii="Arial" w:hAnsi="Arial" w:cs="Arial"/>
          <w:b/>
          <w:sz w:val="24"/>
          <w:szCs w:val="24"/>
        </w:rPr>
        <w:t xml:space="preserve">isability in a VET </w:t>
      </w:r>
      <w:r>
        <w:rPr>
          <w:rFonts w:ascii="Arial" w:hAnsi="Arial" w:cs="Arial"/>
          <w:b/>
          <w:sz w:val="24"/>
          <w:szCs w:val="24"/>
        </w:rPr>
        <w:t>c</w:t>
      </w:r>
      <w:r w:rsidR="008570FD" w:rsidRPr="009427D7">
        <w:rPr>
          <w:rFonts w:ascii="Arial" w:hAnsi="Arial" w:cs="Arial"/>
          <w:b/>
          <w:sz w:val="24"/>
          <w:szCs w:val="24"/>
        </w:rPr>
        <w:t xml:space="preserve">ontext </w:t>
      </w:r>
    </w:p>
    <w:p w14:paraId="0EEEE2D0" w14:textId="77777777" w:rsidR="008570FD" w:rsidRPr="008570FD" w:rsidRDefault="008570FD" w:rsidP="008570FD">
      <w:pPr>
        <w:shd w:val="clear" w:color="auto" w:fill="FFFFFF"/>
        <w:spacing w:after="0" w:line="276" w:lineRule="auto"/>
        <w:outlineLvl w:val="2"/>
        <w:rPr>
          <w:rFonts w:ascii="Arial" w:eastAsia="Times New Roman" w:hAnsi="Arial" w:cs="Arial"/>
          <w:bCs/>
          <w:color w:val="000000"/>
          <w:sz w:val="24"/>
          <w:szCs w:val="24"/>
          <w:lang w:eastAsia="en-AU"/>
        </w:rPr>
      </w:pPr>
    </w:p>
    <w:p w14:paraId="511F038E" w14:textId="3FDBA263" w:rsidR="008570FD" w:rsidRPr="009427D7" w:rsidRDefault="00CD3365" w:rsidP="008570FD">
      <w:p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F</w:t>
      </w:r>
      <w:r w:rsidR="008570FD" w:rsidRPr="009427D7">
        <w:rPr>
          <w:rFonts w:ascii="Arial" w:eastAsia="Times New Roman" w:hAnsi="Arial" w:cs="Arial"/>
          <w:sz w:val="24"/>
          <w:szCs w:val="24"/>
          <w:lang w:eastAsia="en-AU"/>
        </w:rPr>
        <w:t>or</w:t>
      </w:r>
      <w:r>
        <w:rPr>
          <w:rFonts w:ascii="Arial" w:eastAsia="Times New Roman" w:hAnsi="Arial" w:cs="Arial"/>
          <w:sz w:val="24"/>
          <w:szCs w:val="24"/>
          <w:lang w:eastAsia="en-AU"/>
        </w:rPr>
        <w:t xml:space="preserve"> all people enrolling in VET a </w:t>
      </w:r>
      <w:r w:rsidR="008570FD" w:rsidRPr="009427D7">
        <w:rPr>
          <w:rFonts w:ascii="Arial" w:eastAsia="Times New Roman" w:hAnsi="Arial" w:cs="Arial"/>
          <w:sz w:val="24"/>
          <w:szCs w:val="24"/>
          <w:lang w:eastAsia="en-AU"/>
        </w:rPr>
        <w:t>certificate III is the most commonly completed qualification level,</w:t>
      </w:r>
      <w:r>
        <w:rPr>
          <w:rFonts w:ascii="Arial" w:eastAsia="Times New Roman" w:hAnsi="Arial" w:cs="Arial"/>
          <w:sz w:val="24"/>
          <w:szCs w:val="24"/>
          <w:lang w:eastAsia="en-AU"/>
        </w:rPr>
        <w:t xml:space="preserve"> however </w:t>
      </w:r>
      <w:r w:rsidR="008570FD" w:rsidRPr="009427D7">
        <w:rPr>
          <w:rFonts w:ascii="Arial" w:eastAsia="Times New Roman" w:hAnsi="Arial" w:cs="Arial"/>
          <w:sz w:val="24"/>
          <w:szCs w:val="24"/>
          <w:lang w:eastAsia="en-AU"/>
        </w:rPr>
        <w:t xml:space="preserve">people with a disability </w:t>
      </w:r>
      <w:r>
        <w:rPr>
          <w:rFonts w:ascii="Arial" w:eastAsia="Times New Roman" w:hAnsi="Arial" w:cs="Arial"/>
          <w:sz w:val="24"/>
          <w:szCs w:val="24"/>
          <w:lang w:eastAsia="en-AU"/>
        </w:rPr>
        <w:t xml:space="preserve">are more likely to </w:t>
      </w:r>
      <w:r w:rsidR="008570FD" w:rsidRPr="009427D7">
        <w:rPr>
          <w:rFonts w:ascii="Arial" w:eastAsia="Times New Roman" w:hAnsi="Arial" w:cs="Arial"/>
          <w:sz w:val="24"/>
          <w:szCs w:val="24"/>
          <w:lang w:eastAsia="en-AU"/>
        </w:rPr>
        <w:t>complete lower-level qualifications</w:t>
      </w:r>
      <w:r>
        <w:rPr>
          <w:rFonts w:ascii="Arial" w:eastAsia="Times New Roman" w:hAnsi="Arial" w:cs="Arial"/>
          <w:sz w:val="24"/>
          <w:szCs w:val="24"/>
          <w:lang w:eastAsia="en-AU"/>
        </w:rPr>
        <w:t xml:space="preserve"> than their peers without disability</w:t>
      </w:r>
      <w:r w:rsidR="008570FD" w:rsidRPr="009427D7">
        <w:rPr>
          <w:rStyle w:val="FootnoteReference"/>
          <w:rFonts w:ascii="Arial" w:eastAsia="Times New Roman" w:hAnsi="Arial" w:cs="Arial"/>
          <w:sz w:val="24"/>
          <w:szCs w:val="24"/>
          <w:lang w:eastAsia="en-AU"/>
        </w:rPr>
        <w:footnoteReference w:id="9"/>
      </w:r>
      <w:r w:rsidR="008570FD" w:rsidRPr="009427D7">
        <w:rPr>
          <w:rFonts w:ascii="Arial" w:eastAsia="Times New Roman" w:hAnsi="Arial" w:cs="Arial"/>
          <w:sz w:val="24"/>
          <w:szCs w:val="24"/>
          <w:lang w:eastAsia="en-AU"/>
        </w:rPr>
        <w:t xml:space="preserve">. </w:t>
      </w:r>
    </w:p>
    <w:p w14:paraId="2DD8440A" w14:textId="77777777" w:rsidR="008570FD" w:rsidRPr="009427D7" w:rsidRDefault="008570FD" w:rsidP="008570FD">
      <w:pPr>
        <w:shd w:val="clear" w:color="auto" w:fill="FFFFFF"/>
        <w:spacing w:after="0" w:line="276" w:lineRule="auto"/>
        <w:rPr>
          <w:rFonts w:ascii="Arial" w:eastAsia="Times New Roman" w:hAnsi="Arial" w:cs="Arial"/>
          <w:sz w:val="24"/>
          <w:szCs w:val="24"/>
          <w:lang w:eastAsia="en-AU"/>
        </w:rPr>
      </w:pPr>
    </w:p>
    <w:p w14:paraId="5CB70B39" w14:textId="7DD8EE7F" w:rsidR="008570FD" w:rsidRPr="009427D7" w:rsidRDefault="008570FD" w:rsidP="008570FD">
      <w:p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 xml:space="preserve">Representation of people with disability fluctuates but has averaged approximately </w:t>
      </w:r>
      <w:r w:rsidR="004D629C">
        <w:rPr>
          <w:rFonts w:ascii="Arial" w:eastAsia="Times New Roman" w:hAnsi="Arial" w:cs="Arial"/>
          <w:sz w:val="24"/>
          <w:szCs w:val="24"/>
          <w:lang w:eastAsia="en-AU"/>
        </w:rPr>
        <w:t>5%</w:t>
      </w:r>
      <w:r w:rsidRPr="009427D7">
        <w:rPr>
          <w:rFonts w:ascii="Arial" w:eastAsia="Times New Roman" w:hAnsi="Arial" w:cs="Arial"/>
          <w:sz w:val="24"/>
          <w:szCs w:val="24"/>
          <w:lang w:eastAsia="en-AU"/>
        </w:rPr>
        <w:t xml:space="preserve"> of all those enrolled in VET</w:t>
      </w:r>
      <w:r w:rsidR="00CD3365">
        <w:rPr>
          <w:rFonts w:ascii="Arial" w:eastAsia="Times New Roman" w:hAnsi="Arial" w:cs="Arial"/>
          <w:sz w:val="24"/>
          <w:szCs w:val="24"/>
          <w:lang w:eastAsia="en-AU"/>
        </w:rPr>
        <w:t xml:space="preserve"> with the following trends having been highlighted:</w:t>
      </w:r>
    </w:p>
    <w:p w14:paraId="75367081" w14:textId="77777777" w:rsidR="008570FD" w:rsidRPr="00DF5E25" w:rsidRDefault="008570FD" w:rsidP="008570FD">
      <w:pPr>
        <w:shd w:val="clear" w:color="auto" w:fill="FFFFFF"/>
        <w:spacing w:after="0" w:line="276" w:lineRule="auto"/>
        <w:rPr>
          <w:rFonts w:ascii="Arial" w:eastAsia="Times New Roman" w:hAnsi="Arial" w:cs="Arial"/>
          <w:sz w:val="20"/>
          <w:szCs w:val="20"/>
          <w:lang w:eastAsia="en-AU"/>
        </w:rPr>
      </w:pPr>
    </w:p>
    <w:p w14:paraId="44870D28" w14:textId="2AF206C8" w:rsidR="008570FD" w:rsidRPr="009427D7" w:rsidRDefault="00C4483D" w:rsidP="0049359C">
      <w:pPr>
        <w:pStyle w:val="ListParagraph"/>
        <w:numPr>
          <w:ilvl w:val="0"/>
          <w:numId w:val="17"/>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c</w:t>
      </w:r>
      <w:r w:rsidR="008570FD" w:rsidRPr="009427D7">
        <w:rPr>
          <w:rFonts w:ascii="Arial" w:eastAsia="Times New Roman" w:hAnsi="Arial" w:cs="Arial"/>
          <w:sz w:val="24"/>
          <w:szCs w:val="24"/>
          <w:lang w:eastAsia="en-AU"/>
        </w:rPr>
        <w:t xml:space="preserve">ommencements in apprenticeships and traineeships are lower for people with a disability </w:t>
      </w:r>
    </w:p>
    <w:p w14:paraId="0C10A0F5" w14:textId="31104AB2" w:rsidR="008570FD" w:rsidRPr="00DF5E25" w:rsidRDefault="00C4483D" w:rsidP="0049359C">
      <w:pPr>
        <w:pStyle w:val="ListParagraph"/>
        <w:numPr>
          <w:ilvl w:val="0"/>
          <w:numId w:val="17"/>
        </w:numPr>
        <w:shd w:val="clear" w:color="auto" w:fill="FFFFFF"/>
        <w:spacing w:after="0" w:line="276" w:lineRule="auto"/>
        <w:rPr>
          <w:rFonts w:ascii="Arial" w:eastAsia="Times New Roman" w:hAnsi="Arial" w:cs="Arial"/>
          <w:sz w:val="6"/>
          <w:szCs w:val="6"/>
          <w:lang w:eastAsia="en-AU"/>
        </w:rPr>
      </w:pPr>
      <w:r>
        <w:rPr>
          <w:rFonts w:ascii="Arial" w:eastAsia="Times New Roman" w:hAnsi="Arial" w:cs="Arial"/>
          <w:sz w:val="24"/>
          <w:szCs w:val="24"/>
          <w:lang w:eastAsia="en-AU"/>
        </w:rPr>
        <w:t>p</w:t>
      </w:r>
      <w:r w:rsidR="008570FD" w:rsidRPr="009427D7">
        <w:rPr>
          <w:rFonts w:ascii="Arial" w:eastAsia="Times New Roman" w:hAnsi="Arial" w:cs="Arial"/>
          <w:sz w:val="24"/>
          <w:szCs w:val="24"/>
          <w:lang w:eastAsia="en-AU"/>
        </w:rPr>
        <w:t>eople with a disability are more likely to complete lower-level qualifications, which may affect employment outcomes</w:t>
      </w:r>
      <w:r w:rsidR="00DF5E25">
        <w:rPr>
          <w:rFonts w:ascii="Arial" w:eastAsia="Times New Roman" w:hAnsi="Arial" w:cs="Arial"/>
          <w:sz w:val="24"/>
          <w:szCs w:val="24"/>
          <w:lang w:eastAsia="en-AU"/>
        </w:rPr>
        <w:br/>
      </w:r>
      <w:r w:rsidR="00DF5E25">
        <w:rPr>
          <w:rFonts w:ascii="Arial" w:eastAsia="Times New Roman" w:hAnsi="Arial" w:cs="Arial"/>
          <w:sz w:val="24"/>
          <w:szCs w:val="24"/>
          <w:lang w:eastAsia="en-AU"/>
        </w:rPr>
        <w:lastRenderedPageBreak/>
        <w:br/>
      </w:r>
    </w:p>
    <w:p w14:paraId="74FBA048" w14:textId="28309D9B" w:rsidR="008570FD" w:rsidRPr="009427D7" w:rsidRDefault="00C4483D" w:rsidP="0049359C">
      <w:pPr>
        <w:pStyle w:val="ListParagraph"/>
        <w:numPr>
          <w:ilvl w:val="0"/>
          <w:numId w:val="17"/>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p</w:t>
      </w:r>
      <w:r w:rsidR="008570FD" w:rsidRPr="009427D7">
        <w:rPr>
          <w:rFonts w:ascii="Arial" w:eastAsia="Times New Roman" w:hAnsi="Arial" w:cs="Arial"/>
          <w:sz w:val="24"/>
          <w:szCs w:val="24"/>
          <w:lang w:eastAsia="en-AU"/>
        </w:rPr>
        <w:t>oor educational performance may be due to educational disadvantage rather than the disability.</w:t>
      </w:r>
    </w:p>
    <w:p w14:paraId="372EF4C3" w14:textId="6C1AFF06" w:rsidR="00CD3365" w:rsidRDefault="00C4483D" w:rsidP="0049359C">
      <w:pPr>
        <w:pStyle w:val="ListParagraph"/>
        <w:numPr>
          <w:ilvl w:val="0"/>
          <w:numId w:val="17"/>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f</w:t>
      </w:r>
      <w:r w:rsidR="00CD3365" w:rsidRPr="00CD3365">
        <w:rPr>
          <w:rFonts w:ascii="Arial" w:eastAsia="Times New Roman" w:hAnsi="Arial" w:cs="Arial"/>
          <w:sz w:val="24"/>
          <w:szCs w:val="24"/>
          <w:lang w:eastAsia="en-AU"/>
        </w:rPr>
        <w:t>or learners who come to VET with a low set of skills, the small transitions and improvements in the quality of life are important outcomes.</w:t>
      </w:r>
    </w:p>
    <w:p w14:paraId="12398B82" w14:textId="62B68077" w:rsidR="00CD3365" w:rsidRDefault="00CD3365" w:rsidP="0049359C">
      <w:pPr>
        <w:pStyle w:val="ListParagraph"/>
        <w:numPr>
          <w:ilvl w:val="0"/>
          <w:numId w:val="17"/>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V</w:t>
      </w:r>
      <w:r w:rsidR="008570FD" w:rsidRPr="00CD3365">
        <w:rPr>
          <w:rFonts w:ascii="Arial" w:eastAsia="Times New Roman" w:hAnsi="Arial" w:cs="Arial"/>
          <w:sz w:val="24"/>
          <w:szCs w:val="24"/>
          <w:lang w:eastAsia="en-AU"/>
        </w:rPr>
        <w:t>ET students need information on the support available</w:t>
      </w:r>
      <w:r>
        <w:rPr>
          <w:rFonts w:ascii="Arial" w:eastAsia="Times New Roman" w:hAnsi="Arial" w:cs="Arial"/>
          <w:sz w:val="24"/>
          <w:szCs w:val="24"/>
          <w:lang w:eastAsia="en-AU"/>
        </w:rPr>
        <w:t xml:space="preserve"> and access to that support while completing their tr</w:t>
      </w:r>
      <w:r w:rsidR="004D629C">
        <w:rPr>
          <w:rFonts w:ascii="Arial" w:eastAsia="Times New Roman" w:hAnsi="Arial" w:cs="Arial"/>
          <w:sz w:val="24"/>
          <w:szCs w:val="24"/>
          <w:lang w:eastAsia="en-AU"/>
        </w:rPr>
        <w:t>ai</w:t>
      </w:r>
      <w:r>
        <w:rPr>
          <w:rFonts w:ascii="Arial" w:eastAsia="Times New Roman" w:hAnsi="Arial" w:cs="Arial"/>
          <w:sz w:val="24"/>
          <w:szCs w:val="24"/>
          <w:lang w:eastAsia="en-AU"/>
        </w:rPr>
        <w:t>ning</w:t>
      </w:r>
    </w:p>
    <w:p w14:paraId="7C5B249C" w14:textId="75DDEAC3" w:rsidR="008570FD" w:rsidRPr="00CD3365" w:rsidRDefault="00CD3365" w:rsidP="0049359C">
      <w:pPr>
        <w:pStyle w:val="ListParagraph"/>
        <w:numPr>
          <w:ilvl w:val="0"/>
          <w:numId w:val="17"/>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VET s</w:t>
      </w:r>
      <w:r w:rsidR="008570FD" w:rsidRPr="00CD3365">
        <w:rPr>
          <w:rFonts w:ascii="Arial" w:eastAsia="Times New Roman" w:hAnsi="Arial" w:cs="Arial"/>
          <w:sz w:val="24"/>
          <w:szCs w:val="24"/>
          <w:lang w:eastAsia="en-AU"/>
        </w:rPr>
        <w:t xml:space="preserve">taff need </w:t>
      </w:r>
      <w:r>
        <w:rPr>
          <w:rFonts w:ascii="Arial" w:eastAsia="Times New Roman" w:hAnsi="Arial" w:cs="Arial"/>
          <w:sz w:val="24"/>
          <w:szCs w:val="24"/>
          <w:lang w:eastAsia="en-AU"/>
        </w:rPr>
        <w:t xml:space="preserve">more </w:t>
      </w:r>
      <w:r w:rsidR="008570FD" w:rsidRPr="00CD3365">
        <w:rPr>
          <w:rFonts w:ascii="Arial" w:eastAsia="Times New Roman" w:hAnsi="Arial" w:cs="Arial"/>
          <w:sz w:val="24"/>
          <w:szCs w:val="24"/>
          <w:lang w:eastAsia="en-AU"/>
        </w:rPr>
        <w:t>information</w:t>
      </w:r>
      <w:r>
        <w:rPr>
          <w:rFonts w:ascii="Arial" w:eastAsia="Times New Roman" w:hAnsi="Arial" w:cs="Arial"/>
          <w:sz w:val="24"/>
          <w:szCs w:val="24"/>
          <w:lang w:eastAsia="en-AU"/>
        </w:rPr>
        <w:t xml:space="preserve"> and training about </w:t>
      </w:r>
      <w:r w:rsidR="008570FD" w:rsidRPr="00CD3365">
        <w:rPr>
          <w:rFonts w:ascii="Arial" w:eastAsia="Times New Roman" w:hAnsi="Arial" w:cs="Arial"/>
          <w:sz w:val="24"/>
          <w:szCs w:val="24"/>
          <w:lang w:eastAsia="en-AU"/>
        </w:rPr>
        <w:t>their role</w:t>
      </w:r>
      <w:r>
        <w:rPr>
          <w:rFonts w:ascii="Arial" w:eastAsia="Times New Roman" w:hAnsi="Arial" w:cs="Arial"/>
          <w:sz w:val="24"/>
          <w:szCs w:val="24"/>
          <w:lang w:eastAsia="en-AU"/>
        </w:rPr>
        <w:t xml:space="preserve"> in supporting students with disability</w:t>
      </w:r>
      <w:r w:rsidR="008570FD" w:rsidRPr="009427D7">
        <w:rPr>
          <w:rStyle w:val="FootnoteReference"/>
          <w:rFonts w:ascii="Arial" w:eastAsia="Times New Roman" w:hAnsi="Arial" w:cs="Arial"/>
          <w:sz w:val="24"/>
          <w:szCs w:val="24"/>
          <w:lang w:eastAsia="en-AU"/>
        </w:rPr>
        <w:footnoteReference w:id="10"/>
      </w:r>
    </w:p>
    <w:p w14:paraId="7C2F7917" w14:textId="77777777" w:rsidR="00CD3365" w:rsidRDefault="00CD3365" w:rsidP="00CD3365">
      <w:pPr>
        <w:shd w:val="clear" w:color="auto" w:fill="FFFFFF"/>
        <w:spacing w:after="0" w:line="276" w:lineRule="auto"/>
        <w:rPr>
          <w:rFonts w:ascii="Arial" w:eastAsia="Times New Roman" w:hAnsi="Arial" w:cs="Arial"/>
          <w:sz w:val="24"/>
          <w:szCs w:val="24"/>
          <w:lang w:eastAsia="en-AU"/>
        </w:rPr>
      </w:pPr>
    </w:p>
    <w:p w14:paraId="400B02F1" w14:textId="0E6B35AB" w:rsidR="00915131" w:rsidRDefault="00915131" w:rsidP="00915131">
      <w:pPr>
        <w:spacing w:after="0" w:line="276" w:lineRule="auto"/>
        <w:rPr>
          <w:rFonts w:ascii="Arial" w:hAnsi="Arial" w:cs="Arial"/>
          <w:sz w:val="24"/>
          <w:szCs w:val="24"/>
        </w:rPr>
      </w:pPr>
      <w:r>
        <w:rPr>
          <w:rFonts w:ascii="Arial" w:hAnsi="Arial" w:cs="Arial"/>
          <w:sz w:val="24"/>
          <w:szCs w:val="24"/>
        </w:rPr>
        <w:t>While it has been recognised that s</w:t>
      </w:r>
      <w:r w:rsidRPr="009427D7">
        <w:rPr>
          <w:rFonts w:ascii="Arial" w:hAnsi="Arial" w:cs="Arial"/>
          <w:sz w:val="24"/>
          <w:szCs w:val="24"/>
        </w:rPr>
        <w:t>tudents with disability and medical conditions are entitled to, and want to participate in training and education</w:t>
      </w:r>
      <w:r w:rsidR="004D629C">
        <w:rPr>
          <w:rFonts w:ascii="Arial" w:hAnsi="Arial" w:cs="Arial"/>
          <w:sz w:val="24"/>
          <w:szCs w:val="24"/>
        </w:rPr>
        <w:t>,</w:t>
      </w:r>
      <w:r>
        <w:rPr>
          <w:rFonts w:ascii="Arial" w:hAnsi="Arial" w:cs="Arial"/>
          <w:sz w:val="24"/>
          <w:szCs w:val="24"/>
        </w:rPr>
        <w:t xml:space="preserve"> there are significant obligations for t</w:t>
      </w:r>
      <w:r w:rsidRPr="008570FD">
        <w:rPr>
          <w:rFonts w:ascii="Arial" w:hAnsi="Arial" w:cs="Arial"/>
          <w:sz w:val="24"/>
          <w:szCs w:val="24"/>
        </w:rPr>
        <w:t>raining providers to ensure access and inclusion strategies are in place</w:t>
      </w:r>
      <w:r>
        <w:rPr>
          <w:rFonts w:ascii="Arial" w:hAnsi="Arial" w:cs="Arial"/>
          <w:sz w:val="24"/>
          <w:szCs w:val="24"/>
        </w:rPr>
        <w:t>.</w:t>
      </w:r>
    </w:p>
    <w:p w14:paraId="250F4CC1" w14:textId="77777777" w:rsidR="00915131" w:rsidRDefault="00915131" w:rsidP="00915131">
      <w:pPr>
        <w:spacing w:after="0" w:line="276" w:lineRule="auto"/>
        <w:rPr>
          <w:rFonts w:ascii="Arial" w:hAnsi="Arial" w:cs="Arial"/>
          <w:sz w:val="24"/>
          <w:szCs w:val="24"/>
        </w:rPr>
      </w:pPr>
    </w:p>
    <w:p w14:paraId="671CA77F" w14:textId="77777777" w:rsidR="00915131" w:rsidRPr="009427D7" w:rsidRDefault="00915131" w:rsidP="00915131">
      <w:pPr>
        <w:spacing w:after="0" w:line="276" w:lineRule="auto"/>
        <w:rPr>
          <w:rFonts w:ascii="Arial" w:hAnsi="Arial" w:cs="Arial"/>
          <w:sz w:val="24"/>
          <w:szCs w:val="24"/>
        </w:rPr>
      </w:pPr>
      <w:r w:rsidRPr="009427D7">
        <w:rPr>
          <w:rFonts w:ascii="Arial" w:hAnsi="Arial" w:cs="Arial"/>
          <w:sz w:val="24"/>
          <w:szCs w:val="24"/>
        </w:rPr>
        <w:t>Each training organisation should have explicit and responsive policies and practices to address the differing needs of students and ensure people are well informed about their rights and responsibilities.  They should also have training and assessment strategies that meet the diverse needs of students with disability.</w:t>
      </w:r>
    </w:p>
    <w:p w14:paraId="4413E6D0" w14:textId="77777777" w:rsidR="00915131" w:rsidRDefault="00915131" w:rsidP="00915131">
      <w:pPr>
        <w:spacing w:after="0" w:line="276" w:lineRule="auto"/>
        <w:rPr>
          <w:rFonts w:ascii="Arial" w:hAnsi="Arial" w:cs="Arial"/>
          <w:sz w:val="24"/>
          <w:szCs w:val="24"/>
        </w:rPr>
      </w:pPr>
    </w:p>
    <w:p w14:paraId="7F99E078" w14:textId="57005D9B" w:rsidR="00915131" w:rsidRDefault="00915131" w:rsidP="00915131">
      <w:pPr>
        <w:spacing w:after="0" w:line="276" w:lineRule="auto"/>
        <w:rPr>
          <w:rFonts w:ascii="Arial" w:hAnsi="Arial" w:cs="Arial"/>
          <w:sz w:val="24"/>
          <w:szCs w:val="24"/>
        </w:rPr>
      </w:pPr>
      <w:r>
        <w:rPr>
          <w:rFonts w:ascii="Arial" w:hAnsi="Arial" w:cs="Arial"/>
          <w:sz w:val="24"/>
          <w:szCs w:val="24"/>
        </w:rPr>
        <w:t xml:space="preserve">These obligations are </w:t>
      </w:r>
      <w:r w:rsidRPr="008570FD">
        <w:rPr>
          <w:rFonts w:ascii="Arial" w:hAnsi="Arial" w:cs="Arial"/>
          <w:sz w:val="24"/>
          <w:szCs w:val="24"/>
        </w:rPr>
        <w:t xml:space="preserve">in keeping with the </w:t>
      </w:r>
      <w:r>
        <w:rPr>
          <w:rFonts w:ascii="Arial" w:hAnsi="Arial" w:cs="Arial"/>
          <w:sz w:val="24"/>
          <w:szCs w:val="24"/>
        </w:rPr>
        <w:t xml:space="preserve">Convention on the Rights of Persons with Disability, the </w:t>
      </w:r>
      <w:r w:rsidRPr="008570FD">
        <w:rPr>
          <w:rFonts w:ascii="Arial" w:hAnsi="Arial" w:cs="Arial"/>
          <w:sz w:val="24"/>
          <w:szCs w:val="24"/>
        </w:rPr>
        <w:t>Disability Discrimination Act 1992 (DDA)</w:t>
      </w:r>
      <w:r>
        <w:rPr>
          <w:rFonts w:ascii="Arial" w:hAnsi="Arial" w:cs="Arial"/>
          <w:sz w:val="24"/>
          <w:szCs w:val="24"/>
        </w:rPr>
        <w:t>,</w:t>
      </w:r>
      <w:r w:rsidRPr="008570FD">
        <w:rPr>
          <w:rFonts w:ascii="Arial" w:hAnsi="Arial" w:cs="Arial"/>
          <w:sz w:val="24"/>
          <w:szCs w:val="24"/>
        </w:rPr>
        <w:t xml:space="preserve"> </w:t>
      </w:r>
      <w:r>
        <w:rPr>
          <w:rFonts w:ascii="Arial" w:hAnsi="Arial" w:cs="Arial"/>
          <w:sz w:val="24"/>
          <w:szCs w:val="24"/>
        </w:rPr>
        <w:t xml:space="preserve">the </w:t>
      </w:r>
      <w:r w:rsidRPr="008570FD">
        <w:rPr>
          <w:rFonts w:ascii="Arial" w:hAnsi="Arial" w:cs="Arial"/>
          <w:sz w:val="24"/>
          <w:szCs w:val="24"/>
        </w:rPr>
        <w:t>Education Standards (2005)</w:t>
      </w:r>
      <w:r>
        <w:rPr>
          <w:rFonts w:ascii="Arial" w:hAnsi="Arial" w:cs="Arial"/>
          <w:sz w:val="24"/>
          <w:szCs w:val="24"/>
        </w:rPr>
        <w:t xml:space="preserve"> and relevant equal opportunity legislation.</w:t>
      </w:r>
    </w:p>
    <w:p w14:paraId="4D455CD8" w14:textId="77777777" w:rsidR="00915131" w:rsidRPr="009427D7" w:rsidRDefault="00915131" w:rsidP="00915131">
      <w:pPr>
        <w:spacing w:after="0" w:line="276" w:lineRule="auto"/>
        <w:rPr>
          <w:rFonts w:ascii="Arial" w:hAnsi="Arial" w:cs="Arial"/>
          <w:sz w:val="24"/>
          <w:szCs w:val="24"/>
        </w:rPr>
      </w:pPr>
    </w:p>
    <w:p w14:paraId="14B2FFE5" w14:textId="7FB261A7" w:rsidR="008570FD" w:rsidRPr="008570FD" w:rsidRDefault="00CB3411" w:rsidP="00BB1544">
      <w:pPr>
        <w:spacing w:after="0" w:line="276" w:lineRule="auto"/>
        <w:rPr>
          <w:rFonts w:ascii="Arial" w:hAnsi="Arial" w:cs="Arial"/>
          <w:i/>
          <w:sz w:val="24"/>
          <w:szCs w:val="24"/>
        </w:rPr>
      </w:pPr>
      <w:r w:rsidRPr="008570FD">
        <w:rPr>
          <w:rFonts w:ascii="Arial" w:hAnsi="Arial" w:cs="Arial"/>
          <w:b/>
          <w:i/>
          <w:sz w:val="24"/>
          <w:szCs w:val="24"/>
        </w:rPr>
        <w:t>The Convention on the Rights of Persons with Disability</w:t>
      </w:r>
      <w:r w:rsidRPr="008570FD">
        <w:rPr>
          <w:rFonts w:ascii="Arial" w:hAnsi="Arial" w:cs="Arial"/>
          <w:i/>
          <w:sz w:val="24"/>
          <w:szCs w:val="24"/>
        </w:rPr>
        <w:t xml:space="preserve"> </w:t>
      </w:r>
    </w:p>
    <w:p w14:paraId="56AE5117" w14:textId="3EC32765" w:rsidR="00CB3411" w:rsidRPr="009427D7" w:rsidRDefault="00915131" w:rsidP="00BB1544">
      <w:pPr>
        <w:spacing w:after="0" w:line="276" w:lineRule="auto"/>
        <w:rPr>
          <w:rFonts w:ascii="Arial" w:hAnsi="Arial" w:cs="Arial"/>
          <w:sz w:val="24"/>
          <w:szCs w:val="24"/>
        </w:rPr>
      </w:pPr>
      <w:r>
        <w:rPr>
          <w:rFonts w:ascii="Arial" w:hAnsi="Arial" w:cs="Arial"/>
          <w:sz w:val="24"/>
          <w:szCs w:val="24"/>
        </w:rPr>
        <w:br/>
      </w:r>
      <w:r w:rsidR="008570FD">
        <w:rPr>
          <w:rFonts w:ascii="Arial" w:hAnsi="Arial" w:cs="Arial"/>
          <w:sz w:val="24"/>
          <w:szCs w:val="24"/>
        </w:rPr>
        <w:t xml:space="preserve">The convention </w:t>
      </w:r>
      <w:r w:rsidR="00CB3411" w:rsidRPr="009427D7">
        <w:rPr>
          <w:rFonts w:ascii="Arial" w:hAnsi="Arial" w:cs="Arial"/>
          <w:sz w:val="24"/>
          <w:szCs w:val="24"/>
        </w:rPr>
        <w:t>recognises that disability is an evolving concept and that disability results from the interaction between persons with impairments and attitudinal and environmental barriers that hinder their full and effective participation in society on an equal basis with others</w:t>
      </w:r>
      <w:r>
        <w:rPr>
          <w:rStyle w:val="FootnoteReference"/>
          <w:rFonts w:ascii="Arial" w:hAnsi="Arial" w:cs="Arial"/>
          <w:sz w:val="24"/>
          <w:szCs w:val="24"/>
        </w:rPr>
        <w:footnoteReference w:id="11"/>
      </w:r>
      <w:r w:rsidR="00CB3411" w:rsidRPr="009427D7">
        <w:rPr>
          <w:rFonts w:ascii="Arial" w:hAnsi="Arial" w:cs="Arial"/>
          <w:sz w:val="24"/>
          <w:szCs w:val="24"/>
        </w:rPr>
        <w:t xml:space="preserve">. </w:t>
      </w:r>
    </w:p>
    <w:p w14:paraId="7869BDB0" w14:textId="77777777" w:rsidR="00CB3411" w:rsidRPr="009427D7" w:rsidRDefault="00CB3411" w:rsidP="00BB1544">
      <w:pPr>
        <w:spacing w:after="0" w:line="276" w:lineRule="auto"/>
        <w:rPr>
          <w:rFonts w:ascii="Arial" w:hAnsi="Arial" w:cs="Arial"/>
          <w:sz w:val="24"/>
          <w:szCs w:val="24"/>
        </w:rPr>
      </w:pPr>
    </w:p>
    <w:p w14:paraId="0B9EFD14" w14:textId="057F0DEA" w:rsidR="00CB3411" w:rsidRDefault="00CB3411" w:rsidP="00BB1544">
      <w:pPr>
        <w:spacing w:after="0" w:line="276" w:lineRule="auto"/>
        <w:rPr>
          <w:rFonts w:ascii="Arial" w:hAnsi="Arial" w:cs="Arial"/>
          <w:sz w:val="24"/>
          <w:szCs w:val="24"/>
        </w:rPr>
      </w:pPr>
      <w:r w:rsidRPr="009427D7">
        <w:rPr>
          <w:rFonts w:ascii="Arial" w:hAnsi="Arial" w:cs="Arial"/>
          <w:sz w:val="24"/>
          <w:szCs w:val="24"/>
        </w:rPr>
        <w:t>Article 24: recognises a person’s right to lifelong education and a realisation of this right without discrimination.</w:t>
      </w:r>
    </w:p>
    <w:p w14:paraId="49E5BBB2" w14:textId="77777777" w:rsidR="00552D1B" w:rsidRDefault="00552D1B" w:rsidP="00BB1544">
      <w:pPr>
        <w:spacing w:after="0" w:line="276" w:lineRule="auto"/>
        <w:rPr>
          <w:rFonts w:ascii="Arial" w:hAnsi="Arial" w:cs="Arial"/>
          <w:b/>
          <w:i/>
          <w:sz w:val="24"/>
          <w:szCs w:val="24"/>
        </w:rPr>
      </w:pPr>
    </w:p>
    <w:p w14:paraId="7D97B2F8" w14:textId="77777777" w:rsidR="00552D1B" w:rsidRDefault="00552D1B" w:rsidP="00BB1544">
      <w:pPr>
        <w:spacing w:after="0" w:line="276" w:lineRule="auto"/>
        <w:rPr>
          <w:rFonts w:ascii="Arial" w:hAnsi="Arial" w:cs="Arial"/>
          <w:b/>
          <w:i/>
          <w:sz w:val="24"/>
          <w:szCs w:val="24"/>
        </w:rPr>
      </w:pPr>
    </w:p>
    <w:p w14:paraId="16760970" w14:textId="77777777" w:rsidR="00DF5E25" w:rsidRDefault="00DF5E25" w:rsidP="00BB1544">
      <w:pPr>
        <w:spacing w:after="0" w:line="276" w:lineRule="auto"/>
        <w:rPr>
          <w:rFonts w:ascii="Arial" w:hAnsi="Arial" w:cs="Arial"/>
          <w:b/>
          <w:i/>
          <w:sz w:val="24"/>
          <w:szCs w:val="24"/>
        </w:rPr>
      </w:pPr>
    </w:p>
    <w:p w14:paraId="556BE3F1" w14:textId="77777777" w:rsidR="00DF5E25" w:rsidRDefault="00DF5E25" w:rsidP="00BB1544">
      <w:pPr>
        <w:spacing w:after="0" w:line="276" w:lineRule="auto"/>
        <w:rPr>
          <w:rFonts w:ascii="Arial" w:hAnsi="Arial" w:cs="Arial"/>
          <w:b/>
          <w:i/>
          <w:sz w:val="24"/>
          <w:szCs w:val="24"/>
        </w:rPr>
      </w:pPr>
    </w:p>
    <w:p w14:paraId="0CF21BED" w14:textId="27148A44" w:rsidR="00A74DE5" w:rsidRPr="009427D7" w:rsidRDefault="00DF5E25" w:rsidP="00BB1544">
      <w:pPr>
        <w:spacing w:after="0" w:line="276" w:lineRule="auto"/>
        <w:rPr>
          <w:rFonts w:ascii="Arial" w:hAnsi="Arial" w:cs="Arial"/>
          <w:b/>
          <w:i/>
          <w:sz w:val="24"/>
          <w:szCs w:val="24"/>
        </w:rPr>
      </w:pPr>
      <w:r>
        <w:rPr>
          <w:rFonts w:ascii="Arial" w:hAnsi="Arial" w:cs="Arial"/>
          <w:b/>
          <w:i/>
          <w:sz w:val="24"/>
          <w:szCs w:val="24"/>
        </w:rPr>
        <w:lastRenderedPageBreak/>
        <w:br/>
      </w:r>
      <w:r w:rsidR="00A74DE5" w:rsidRPr="009427D7">
        <w:rPr>
          <w:rFonts w:ascii="Arial" w:hAnsi="Arial" w:cs="Arial"/>
          <w:b/>
          <w:i/>
          <w:sz w:val="24"/>
          <w:szCs w:val="24"/>
        </w:rPr>
        <w:t>Disability Discrimination Act (DDA) 1992</w:t>
      </w:r>
    </w:p>
    <w:p w14:paraId="3F2617F5" w14:textId="77777777" w:rsidR="00A74DE5" w:rsidRPr="009427D7" w:rsidRDefault="00A74DE5" w:rsidP="00BB1544">
      <w:pPr>
        <w:spacing w:after="0" w:line="276" w:lineRule="auto"/>
        <w:rPr>
          <w:rFonts w:ascii="Arial" w:hAnsi="Arial" w:cs="Arial"/>
          <w:sz w:val="24"/>
          <w:szCs w:val="24"/>
        </w:rPr>
      </w:pPr>
    </w:p>
    <w:p w14:paraId="3371E912" w14:textId="77777777" w:rsidR="00A74DE5" w:rsidRPr="009427D7" w:rsidRDefault="00A74DE5" w:rsidP="00BB1544">
      <w:pPr>
        <w:spacing w:after="0" w:line="276" w:lineRule="auto"/>
        <w:rPr>
          <w:rFonts w:ascii="Arial" w:hAnsi="Arial" w:cs="Arial"/>
          <w:sz w:val="24"/>
          <w:szCs w:val="24"/>
        </w:rPr>
      </w:pPr>
      <w:r w:rsidRPr="009427D7">
        <w:rPr>
          <w:rFonts w:ascii="Arial" w:hAnsi="Arial" w:cs="Arial"/>
          <w:sz w:val="24"/>
          <w:szCs w:val="24"/>
        </w:rPr>
        <w:t xml:space="preserve">The Disability Discrimination Act makes it unlawful to discriminate against a person </w:t>
      </w:r>
      <w:proofErr w:type="gramStart"/>
      <w:r w:rsidRPr="009427D7">
        <w:rPr>
          <w:rFonts w:ascii="Arial" w:hAnsi="Arial" w:cs="Arial"/>
          <w:sz w:val="24"/>
          <w:szCs w:val="24"/>
        </w:rPr>
        <w:t>on the basis of</w:t>
      </w:r>
      <w:proofErr w:type="gramEnd"/>
      <w:r w:rsidRPr="009427D7">
        <w:rPr>
          <w:rFonts w:ascii="Arial" w:hAnsi="Arial" w:cs="Arial"/>
          <w:sz w:val="24"/>
          <w:szCs w:val="24"/>
        </w:rPr>
        <w:t xml:space="preserve"> their disability.  This means service providers and organisations need to ensure people with disability can access and participate on an equal basis.  Employers and service providers must make whatever adjustments are necessary and reasonable to allow people with disabilities to use those services to the same extent as others.</w:t>
      </w:r>
    </w:p>
    <w:p w14:paraId="340733ED" w14:textId="77777777" w:rsidR="00A74DE5" w:rsidRPr="009427D7" w:rsidRDefault="00A74DE5" w:rsidP="00BB1544">
      <w:pPr>
        <w:spacing w:after="0" w:line="276" w:lineRule="auto"/>
        <w:rPr>
          <w:rFonts w:ascii="Arial" w:hAnsi="Arial" w:cs="Arial"/>
          <w:sz w:val="24"/>
          <w:szCs w:val="24"/>
        </w:rPr>
      </w:pPr>
    </w:p>
    <w:p w14:paraId="135FE384" w14:textId="77777777" w:rsidR="00A74DE5" w:rsidRPr="009427D7" w:rsidRDefault="00A74DE5" w:rsidP="00BB1544">
      <w:pPr>
        <w:spacing w:after="0" w:line="276" w:lineRule="auto"/>
        <w:rPr>
          <w:rFonts w:ascii="Arial" w:hAnsi="Arial" w:cs="Arial"/>
          <w:sz w:val="24"/>
          <w:szCs w:val="24"/>
        </w:rPr>
      </w:pPr>
      <w:r w:rsidRPr="009427D7">
        <w:rPr>
          <w:rFonts w:ascii="Arial" w:hAnsi="Arial" w:cs="Arial"/>
          <w:sz w:val="24"/>
          <w:szCs w:val="24"/>
        </w:rPr>
        <w:t xml:space="preserve">Under section 22 of the Act, it is unlawful for an educational authority to discriminate against a person on the ground of the person’s disability or a disability of any associates of that person: </w:t>
      </w:r>
    </w:p>
    <w:p w14:paraId="60A7FF51" w14:textId="77777777" w:rsidR="00A74DE5" w:rsidRPr="009427D7" w:rsidRDefault="00A74DE5" w:rsidP="00BB1544">
      <w:pPr>
        <w:spacing w:after="0" w:line="276" w:lineRule="auto"/>
        <w:ind w:left="709" w:hanging="425"/>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by refusing or failing to accept the person’s application for admission as a student; or</w:t>
      </w:r>
    </w:p>
    <w:p w14:paraId="27FAA164" w14:textId="77777777" w:rsidR="00A74DE5" w:rsidRPr="009427D7" w:rsidRDefault="00A74DE5" w:rsidP="00BB1544">
      <w:pPr>
        <w:spacing w:after="0" w:line="276" w:lineRule="auto"/>
        <w:ind w:left="709" w:hanging="425"/>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 xml:space="preserve">in the terms or conditions on which it is prepared to admit the person; or </w:t>
      </w:r>
    </w:p>
    <w:p w14:paraId="550E406F" w14:textId="77777777" w:rsidR="00A74DE5" w:rsidRPr="009427D7" w:rsidRDefault="00A74DE5" w:rsidP="00BB1544">
      <w:pPr>
        <w:spacing w:after="0" w:line="276" w:lineRule="auto"/>
        <w:ind w:left="709" w:hanging="425"/>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by denying or limiting the student’s access to any benefit provided by the institution; or</w:t>
      </w:r>
    </w:p>
    <w:p w14:paraId="1ECACAA0" w14:textId="0F0CEE3A" w:rsidR="00A74DE5" w:rsidRPr="009427D7" w:rsidRDefault="00A74DE5" w:rsidP="00BB1544">
      <w:pPr>
        <w:spacing w:after="0" w:line="276" w:lineRule="auto"/>
        <w:ind w:left="709" w:hanging="425"/>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 xml:space="preserve">by </w:t>
      </w:r>
      <w:r w:rsidR="00BB1544" w:rsidRPr="009427D7">
        <w:rPr>
          <w:rFonts w:ascii="Arial" w:hAnsi="Arial" w:cs="Arial"/>
          <w:sz w:val="24"/>
          <w:szCs w:val="24"/>
        </w:rPr>
        <w:t>expelling or</w:t>
      </w:r>
      <w:r w:rsidRPr="009427D7">
        <w:rPr>
          <w:rFonts w:ascii="Arial" w:hAnsi="Arial" w:cs="Arial"/>
          <w:sz w:val="24"/>
          <w:szCs w:val="24"/>
        </w:rPr>
        <w:t xml:space="preserve"> subjecting the student to any other detriment.</w:t>
      </w:r>
    </w:p>
    <w:p w14:paraId="64CC2FF8" w14:textId="77777777" w:rsidR="00A74DE5" w:rsidRPr="009427D7" w:rsidRDefault="00A74DE5" w:rsidP="00BB1544">
      <w:pPr>
        <w:spacing w:after="0" w:line="276" w:lineRule="auto"/>
        <w:rPr>
          <w:rFonts w:ascii="Arial" w:hAnsi="Arial" w:cs="Arial"/>
          <w:sz w:val="24"/>
          <w:szCs w:val="24"/>
        </w:rPr>
      </w:pPr>
    </w:p>
    <w:p w14:paraId="412251C4" w14:textId="71D8D88B" w:rsidR="00C4483D" w:rsidRDefault="008B681C" w:rsidP="00577D26">
      <w:pPr>
        <w:spacing w:after="0" w:line="276" w:lineRule="auto"/>
        <w:rPr>
          <w:rFonts w:ascii="Arial" w:eastAsia="Times New Roman" w:hAnsi="Arial" w:cs="Arial"/>
          <w:sz w:val="24"/>
          <w:szCs w:val="24"/>
          <w:lang w:eastAsia="en-AU"/>
        </w:rPr>
      </w:pPr>
      <w:r>
        <w:rPr>
          <w:rFonts w:ascii="Arial" w:hAnsi="Arial" w:cs="Arial"/>
          <w:sz w:val="24"/>
          <w:szCs w:val="24"/>
        </w:rPr>
        <w:t xml:space="preserve">If providing additional </w:t>
      </w:r>
      <w:r w:rsidR="00A74DE5" w:rsidRPr="009427D7">
        <w:rPr>
          <w:rFonts w:ascii="Arial" w:hAnsi="Arial" w:cs="Arial"/>
          <w:sz w:val="24"/>
          <w:szCs w:val="24"/>
        </w:rPr>
        <w:t xml:space="preserve">services or facilities </w:t>
      </w:r>
      <w:r>
        <w:rPr>
          <w:rFonts w:ascii="Arial" w:hAnsi="Arial" w:cs="Arial"/>
          <w:sz w:val="24"/>
          <w:szCs w:val="24"/>
        </w:rPr>
        <w:t xml:space="preserve">required by a student with disability </w:t>
      </w:r>
      <w:r w:rsidR="00A74DE5" w:rsidRPr="009427D7">
        <w:rPr>
          <w:rFonts w:ascii="Arial" w:hAnsi="Arial" w:cs="Arial"/>
          <w:sz w:val="24"/>
          <w:szCs w:val="24"/>
        </w:rPr>
        <w:t>cause</w:t>
      </w:r>
      <w:r>
        <w:rPr>
          <w:rFonts w:ascii="Arial" w:hAnsi="Arial" w:cs="Arial"/>
          <w:sz w:val="24"/>
          <w:szCs w:val="24"/>
        </w:rPr>
        <w:t>s</w:t>
      </w:r>
      <w:r w:rsidR="00A74DE5" w:rsidRPr="009427D7">
        <w:rPr>
          <w:rFonts w:ascii="Arial" w:hAnsi="Arial" w:cs="Arial"/>
          <w:sz w:val="24"/>
          <w:szCs w:val="24"/>
        </w:rPr>
        <w:t xml:space="preserve"> unjustifiable hardship on the </w:t>
      </w:r>
      <w:r>
        <w:rPr>
          <w:rFonts w:ascii="Arial" w:hAnsi="Arial" w:cs="Arial"/>
          <w:sz w:val="24"/>
          <w:szCs w:val="24"/>
        </w:rPr>
        <w:t xml:space="preserve">educational </w:t>
      </w:r>
      <w:r w:rsidR="00A74DE5" w:rsidRPr="009427D7">
        <w:rPr>
          <w:rFonts w:ascii="Arial" w:hAnsi="Arial" w:cs="Arial"/>
          <w:sz w:val="24"/>
          <w:szCs w:val="24"/>
        </w:rPr>
        <w:t>institution</w:t>
      </w:r>
      <w:r>
        <w:rPr>
          <w:rFonts w:ascii="Arial" w:hAnsi="Arial" w:cs="Arial"/>
          <w:sz w:val="24"/>
          <w:szCs w:val="24"/>
        </w:rPr>
        <w:t xml:space="preserve"> </w:t>
      </w:r>
      <w:r w:rsidRPr="008B681C">
        <w:rPr>
          <w:rFonts w:ascii="Arial" w:hAnsi="Arial" w:cs="Arial"/>
          <w:sz w:val="24"/>
          <w:szCs w:val="24"/>
        </w:rPr>
        <w:t xml:space="preserve">it </w:t>
      </w:r>
      <w:r>
        <w:rPr>
          <w:rFonts w:ascii="Arial" w:hAnsi="Arial" w:cs="Arial"/>
          <w:sz w:val="24"/>
          <w:szCs w:val="24"/>
        </w:rPr>
        <w:t xml:space="preserve">is not </w:t>
      </w:r>
      <w:r w:rsidRPr="008B681C">
        <w:rPr>
          <w:rFonts w:ascii="Arial" w:hAnsi="Arial" w:cs="Arial"/>
          <w:sz w:val="24"/>
          <w:szCs w:val="24"/>
        </w:rPr>
        <w:t>unlawful to refuse or fail to accept a person’s application for admission</w:t>
      </w:r>
      <w:r>
        <w:rPr>
          <w:rFonts w:ascii="Arial" w:hAnsi="Arial" w:cs="Arial"/>
          <w:sz w:val="24"/>
          <w:szCs w:val="24"/>
        </w:rPr>
        <w:t>. However</w:t>
      </w:r>
      <w:r w:rsidR="001F7151">
        <w:rPr>
          <w:rFonts w:ascii="Arial" w:hAnsi="Arial" w:cs="Arial"/>
          <w:sz w:val="24"/>
          <w:szCs w:val="24"/>
        </w:rPr>
        <w:t>,</w:t>
      </w:r>
      <w:r>
        <w:rPr>
          <w:rFonts w:ascii="Arial" w:hAnsi="Arial" w:cs="Arial"/>
          <w:sz w:val="24"/>
          <w:szCs w:val="24"/>
        </w:rPr>
        <w:t xml:space="preserve"> many large training organisations would find it difficult to demonstrate that a financial hardship occurred, or that the services and facilities were exclusively beneficial to </w:t>
      </w:r>
      <w:r w:rsidR="001F7151">
        <w:rPr>
          <w:rFonts w:ascii="Arial" w:hAnsi="Arial" w:cs="Arial"/>
          <w:sz w:val="24"/>
          <w:szCs w:val="24"/>
        </w:rPr>
        <w:t xml:space="preserve">the </w:t>
      </w:r>
      <w:r>
        <w:rPr>
          <w:rFonts w:ascii="Arial" w:hAnsi="Arial" w:cs="Arial"/>
          <w:sz w:val="24"/>
          <w:szCs w:val="24"/>
        </w:rPr>
        <w:t>student</w:t>
      </w:r>
      <w:r w:rsidR="001F7151">
        <w:rPr>
          <w:rFonts w:ascii="Arial" w:hAnsi="Arial" w:cs="Arial"/>
          <w:sz w:val="24"/>
          <w:szCs w:val="24"/>
        </w:rPr>
        <w:t xml:space="preserve"> with disability</w:t>
      </w:r>
      <w:r>
        <w:rPr>
          <w:rFonts w:ascii="Arial" w:hAnsi="Arial" w:cs="Arial"/>
          <w:sz w:val="24"/>
          <w:szCs w:val="24"/>
        </w:rPr>
        <w:t xml:space="preserve">. </w:t>
      </w:r>
    </w:p>
    <w:p w14:paraId="2B793A89" w14:textId="77777777" w:rsidR="00C4483D" w:rsidRDefault="00C4483D" w:rsidP="00BB1544">
      <w:pPr>
        <w:shd w:val="clear" w:color="auto" w:fill="FFFFFF"/>
        <w:spacing w:after="0" w:line="276" w:lineRule="auto"/>
        <w:rPr>
          <w:rFonts w:ascii="Arial" w:eastAsia="Times New Roman" w:hAnsi="Arial" w:cs="Arial"/>
          <w:sz w:val="24"/>
          <w:szCs w:val="24"/>
          <w:lang w:eastAsia="en-AU"/>
        </w:rPr>
      </w:pPr>
    </w:p>
    <w:p w14:paraId="4F01E66B" w14:textId="77777777" w:rsidR="001F7151" w:rsidRDefault="001F7151" w:rsidP="00BB1544">
      <w:pPr>
        <w:shd w:val="clear" w:color="auto" w:fill="FFFFFF"/>
        <w:spacing w:after="0" w:line="276" w:lineRule="auto"/>
        <w:rPr>
          <w:rFonts w:ascii="Arial" w:eastAsia="Times New Roman" w:hAnsi="Arial" w:cs="Arial"/>
          <w:sz w:val="24"/>
          <w:szCs w:val="24"/>
          <w:lang w:eastAsia="en-AU"/>
        </w:rPr>
      </w:pPr>
    </w:p>
    <w:p w14:paraId="105F8B49" w14:textId="07AE911E" w:rsidR="00D95134" w:rsidRPr="009427D7" w:rsidRDefault="00D95134" w:rsidP="00BB1544">
      <w:p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 xml:space="preserve">One of the aims of this Act is to eliminate, as far as possible, discrimination on the grounds of disability in areas </w:t>
      </w:r>
      <w:r w:rsidRPr="001F7151">
        <w:rPr>
          <w:rFonts w:ascii="Arial" w:eastAsia="Times New Roman" w:hAnsi="Arial" w:cs="Arial"/>
          <w:sz w:val="24"/>
          <w:szCs w:val="24"/>
          <w:lang w:eastAsia="en-AU"/>
        </w:rPr>
        <w:t>of </w:t>
      </w:r>
      <w:r w:rsidRPr="001F7151">
        <w:rPr>
          <w:rFonts w:ascii="Arial" w:eastAsia="Times New Roman" w:hAnsi="Arial" w:cs="Arial"/>
          <w:bCs/>
          <w:sz w:val="24"/>
          <w:szCs w:val="24"/>
          <w:lang w:eastAsia="en-AU"/>
        </w:rPr>
        <w:t>education</w:t>
      </w:r>
      <w:r w:rsidRPr="009427D7">
        <w:rPr>
          <w:rFonts w:ascii="Arial" w:eastAsia="Times New Roman" w:hAnsi="Arial" w:cs="Arial"/>
          <w:sz w:val="24"/>
          <w:szCs w:val="24"/>
          <w:lang w:eastAsia="en-AU"/>
        </w:rPr>
        <w:t xml:space="preserve">, access to public premises and employment. A person’s disability should be </w:t>
      </w:r>
      <w:r w:rsidR="00BB1544" w:rsidRPr="009427D7">
        <w:rPr>
          <w:rFonts w:ascii="Arial" w:eastAsia="Times New Roman" w:hAnsi="Arial" w:cs="Arial"/>
          <w:sz w:val="24"/>
          <w:szCs w:val="24"/>
          <w:lang w:eastAsia="en-AU"/>
        </w:rPr>
        <w:t>considered</w:t>
      </w:r>
      <w:r w:rsidRPr="009427D7">
        <w:rPr>
          <w:rFonts w:ascii="Arial" w:eastAsia="Times New Roman" w:hAnsi="Arial" w:cs="Arial"/>
          <w:sz w:val="24"/>
          <w:szCs w:val="24"/>
          <w:lang w:eastAsia="en-AU"/>
        </w:rPr>
        <w:t xml:space="preserve"> only when it is relevant and fair to do so.</w:t>
      </w:r>
      <w:r w:rsidR="00F40E4A" w:rsidRPr="009427D7">
        <w:rPr>
          <w:rFonts w:ascii="Arial" w:eastAsia="Times New Roman" w:hAnsi="Arial" w:cs="Arial"/>
          <w:sz w:val="24"/>
          <w:szCs w:val="24"/>
          <w:lang w:eastAsia="en-AU"/>
        </w:rPr>
        <w:br/>
      </w:r>
    </w:p>
    <w:p w14:paraId="3C6F31E8" w14:textId="77777777" w:rsidR="00D95134" w:rsidRPr="00915131" w:rsidRDefault="00D95134" w:rsidP="00BB1544">
      <w:pPr>
        <w:shd w:val="clear" w:color="auto" w:fill="FFFFFF"/>
        <w:spacing w:after="0" w:line="276" w:lineRule="auto"/>
        <w:rPr>
          <w:rFonts w:ascii="Arial" w:eastAsia="Times New Roman" w:hAnsi="Arial" w:cs="Arial"/>
          <w:sz w:val="24"/>
          <w:szCs w:val="24"/>
          <w:lang w:eastAsia="en-AU"/>
        </w:rPr>
      </w:pPr>
      <w:r w:rsidRPr="00915131">
        <w:rPr>
          <w:rFonts w:ascii="Arial" w:eastAsia="Times New Roman" w:hAnsi="Arial" w:cs="Arial"/>
          <w:bCs/>
          <w:sz w:val="24"/>
          <w:szCs w:val="24"/>
          <w:lang w:eastAsia="en-AU"/>
        </w:rPr>
        <w:t>The definition of a disability under the DDA is broad, and includes</w:t>
      </w:r>
      <w:r w:rsidRPr="00915131">
        <w:rPr>
          <w:rFonts w:ascii="Arial" w:eastAsia="Times New Roman" w:hAnsi="Arial" w:cs="Arial"/>
          <w:sz w:val="24"/>
          <w:szCs w:val="24"/>
          <w:lang w:eastAsia="en-AU"/>
        </w:rPr>
        <w:t>:</w:t>
      </w:r>
    </w:p>
    <w:p w14:paraId="10DA6893" w14:textId="77777777" w:rsidR="00D95134" w:rsidRPr="009427D7" w:rsidRDefault="00D95134" w:rsidP="0049359C">
      <w:pPr>
        <w:numPr>
          <w:ilvl w:val="0"/>
          <w:numId w:val="10"/>
        </w:numPr>
        <w:shd w:val="clear" w:color="auto" w:fill="FFFFFF"/>
        <w:spacing w:after="0" w:line="276" w:lineRule="auto"/>
        <w:rPr>
          <w:rFonts w:ascii="Arial" w:eastAsia="Times New Roman" w:hAnsi="Arial" w:cs="Arial"/>
          <w:i/>
          <w:iCs/>
          <w:sz w:val="24"/>
          <w:szCs w:val="24"/>
          <w:lang w:eastAsia="en-AU"/>
        </w:rPr>
      </w:pPr>
      <w:r w:rsidRPr="009427D7">
        <w:rPr>
          <w:rFonts w:ascii="Arial" w:eastAsia="Times New Roman" w:hAnsi="Arial" w:cs="Arial"/>
          <w:i/>
          <w:iCs/>
          <w:sz w:val="24"/>
          <w:szCs w:val="24"/>
          <w:lang w:eastAsia="en-AU"/>
        </w:rPr>
        <w:t>physical</w:t>
      </w:r>
    </w:p>
    <w:p w14:paraId="25EA9A55" w14:textId="77777777" w:rsidR="00D95134" w:rsidRPr="009427D7" w:rsidRDefault="00D95134" w:rsidP="0049359C">
      <w:pPr>
        <w:numPr>
          <w:ilvl w:val="0"/>
          <w:numId w:val="10"/>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i/>
          <w:iCs/>
          <w:sz w:val="24"/>
          <w:szCs w:val="24"/>
          <w:lang w:eastAsia="en-AU"/>
        </w:rPr>
        <w:t>intellectual</w:t>
      </w:r>
    </w:p>
    <w:p w14:paraId="342F7AEF" w14:textId="77777777" w:rsidR="00D95134" w:rsidRPr="009427D7" w:rsidRDefault="00D95134" w:rsidP="0049359C">
      <w:pPr>
        <w:numPr>
          <w:ilvl w:val="0"/>
          <w:numId w:val="10"/>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i/>
          <w:iCs/>
          <w:sz w:val="24"/>
          <w:szCs w:val="24"/>
          <w:lang w:eastAsia="en-AU"/>
        </w:rPr>
        <w:t>psychiatric</w:t>
      </w:r>
    </w:p>
    <w:p w14:paraId="1C8BE450" w14:textId="77777777" w:rsidR="00D95134" w:rsidRPr="009427D7" w:rsidRDefault="00D95134" w:rsidP="0049359C">
      <w:pPr>
        <w:numPr>
          <w:ilvl w:val="0"/>
          <w:numId w:val="10"/>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i/>
          <w:iCs/>
          <w:sz w:val="24"/>
          <w:szCs w:val="24"/>
          <w:lang w:eastAsia="en-AU"/>
        </w:rPr>
        <w:t>sensory</w:t>
      </w:r>
    </w:p>
    <w:p w14:paraId="3DC2A176" w14:textId="77777777" w:rsidR="00D95134" w:rsidRPr="009427D7" w:rsidRDefault="00D95134" w:rsidP="0049359C">
      <w:pPr>
        <w:numPr>
          <w:ilvl w:val="0"/>
          <w:numId w:val="10"/>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i/>
          <w:iCs/>
          <w:sz w:val="24"/>
          <w:szCs w:val="24"/>
          <w:lang w:eastAsia="en-AU"/>
        </w:rPr>
        <w:t>neurological and learning disabilities</w:t>
      </w:r>
    </w:p>
    <w:p w14:paraId="6EB901E2" w14:textId="77777777" w:rsidR="00D95134" w:rsidRPr="009427D7" w:rsidRDefault="00D95134" w:rsidP="0049359C">
      <w:pPr>
        <w:numPr>
          <w:ilvl w:val="0"/>
          <w:numId w:val="10"/>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i/>
          <w:iCs/>
          <w:sz w:val="24"/>
          <w:szCs w:val="24"/>
          <w:lang w:eastAsia="en-AU"/>
        </w:rPr>
        <w:t>physical disfigurement</w:t>
      </w:r>
    </w:p>
    <w:p w14:paraId="4A8A2905" w14:textId="29D59A73" w:rsidR="00D95134" w:rsidRPr="009427D7" w:rsidRDefault="00D95134" w:rsidP="0049359C">
      <w:pPr>
        <w:numPr>
          <w:ilvl w:val="0"/>
          <w:numId w:val="10"/>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i/>
          <w:iCs/>
          <w:sz w:val="24"/>
          <w:szCs w:val="24"/>
          <w:lang w:eastAsia="en-AU"/>
        </w:rPr>
        <w:t>the presence in the body of disease-causing organisms</w:t>
      </w:r>
      <w:r w:rsidR="00F40E4A" w:rsidRPr="009427D7">
        <w:rPr>
          <w:rFonts w:ascii="Arial" w:eastAsia="Times New Roman" w:hAnsi="Arial" w:cs="Arial"/>
          <w:i/>
          <w:iCs/>
          <w:sz w:val="24"/>
          <w:szCs w:val="24"/>
          <w:lang w:eastAsia="en-AU"/>
        </w:rPr>
        <w:br/>
      </w:r>
    </w:p>
    <w:p w14:paraId="7C9F6F79" w14:textId="77777777" w:rsidR="006E20F3" w:rsidRDefault="006E20F3" w:rsidP="00BB1544">
      <w:pPr>
        <w:shd w:val="clear" w:color="auto" w:fill="FFFFFF"/>
        <w:spacing w:after="0" w:line="276" w:lineRule="auto"/>
        <w:rPr>
          <w:rFonts w:ascii="Arial" w:eastAsia="Times New Roman" w:hAnsi="Arial" w:cs="Arial"/>
          <w:bCs/>
          <w:sz w:val="24"/>
          <w:szCs w:val="24"/>
          <w:lang w:eastAsia="en-AU"/>
        </w:rPr>
      </w:pPr>
    </w:p>
    <w:p w14:paraId="73DA3447" w14:textId="77777777" w:rsidR="006E20F3" w:rsidRDefault="006E20F3" w:rsidP="00BB1544">
      <w:pPr>
        <w:shd w:val="clear" w:color="auto" w:fill="FFFFFF"/>
        <w:spacing w:after="0" w:line="276" w:lineRule="auto"/>
        <w:rPr>
          <w:rFonts w:ascii="Arial" w:eastAsia="Times New Roman" w:hAnsi="Arial" w:cs="Arial"/>
          <w:bCs/>
          <w:sz w:val="24"/>
          <w:szCs w:val="24"/>
          <w:lang w:eastAsia="en-AU"/>
        </w:rPr>
      </w:pPr>
    </w:p>
    <w:p w14:paraId="315490A4" w14:textId="0B84771C" w:rsidR="00D95134" w:rsidRPr="00915131" w:rsidRDefault="00915131" w:rsidP="00BB1544">
      <w:pPr>
        <w:shd w:val="clear" w:color="auto" w:fill="FFFFFF"/>
        <w:spacing w:after="0" w:line="276" w:lineRule="auto"/>
        <w:rPr>
          <w:rFonts w:ascii="Arial" w:eastAsia="Times New Roman" w:hAnsi="Arial" w:cs="Arial"/>
          <w:sz w:val="24"/>
          <w:szCs w:val="24"/>
          <w:lang w:eastAsia="en-AU"/>
        </w:rPr>
      </w:pPr>
      <w:r w:rsidRPr="00915131">
        <w:rPr>
          <w:rFonts w:ascii="Arial" w:eastAsia="Times New Roman" w:hAnsi="Arial" w:cs="Arial"/>
          <w:bCs/>
          <w:sz w:val="24"/>
          <w:szCs w:val="24"/>
          <w:lang w:eastAsia="en-AU"/>
        </w:rPr>
        <w:t>Disability as defined by the Act is:</w:t>
      </w:r>
    </w:p>
    <w:p w14:paraId="143DA5AB" w14:textId="41F68BD5" w:rsidR="00D95134" w:rsidRPr="009427D7" w:rsidRDefault="00C4483D" w:rsidP="0049359C">
      <w:pPr>
        <w:numPr>
          <w:ilvl w:val="0"/>
          <w:numId w:val="11"/>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l</w:t>
      </w:r>
      <w:r w:rsidR="00D95134" w:rsidRPr="009427D7">
        <w:rPr>
          <w:rFonts w:ascii="Arial" w:eastAsia="Times New Roman" w:hAnsi="Arial" w:cs="Arial"/>
          <w:sz w:val="24"/>
          <w:szCs w:val="24"/>
          <w:lang w:eastAsia="en-AU"/>
        </w:rPr>
        <w:t xml:space="preserve">oss of physical or mental functions, </w:t>
      </w:r>
      <w:r w:rsidR="00BB1544" w:rsidRPr="009427D7">
        <w:rPr>
          <w:rFonts w:ascii="Arial" w:eastAsia="Times New Roman" w:hAnsi="Arial" w:cs="Arial"/>
          <w:sz w:val="24"/>
          <w:szCs w:val="24"/>
          <w:lang w:eastAsia="en-AU"/>
        </w:rPr>
        <w:t>e.g.</w:t>
      </w:r>
      <w:r w:rsidR="00D95134" w:rsidRPr="009427D7">
        <w:rPr>
          <w:rFonts w:ascii="Arial" w:eastAsia="Times New Roman" w:hAnsi="Arial" w:cs="Arial"/>
          <w:sz w:val="24"/>
          <w:szCs w:val="24"/>
          <w:lang w:eastAsia="en-AU"/>
        </w:rPr>
        <w:t xml:space="preserve"> person who has quadriplegia, a brain injury, epilepsy or a vision or hearing impairment.</w:t>
      </w:r>
    </w:p>
    <w:p w14:paraId="1C094C8B" w14:textId="2A5F3263" w:rsidR="00D95134" w:rsidRPr="009427D7" w:rsidRDefault="00C4483D" w:rsidP="0049359C">
      <w:pPr>
        <w:numPr>
          <w:ilvl w:val="0"/>
          <w:numId w:val="11"/>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l</w:t>
      </w:r>
      <w:r w:rsidR="00D95134" w:rsidRPr="009427D7">
        <w:rPr>
          <w:rFonts w:ascii="Arial" w:eastAsia="Times New Roman" w:hAnsi="Arial" w:cs="Arial"/>
          <w:sz w:val="24"/>
          <w:szCs w:val="24"/>
          <w:lang w:eastAsia="en-AU"/>
        </w:rPr>
        <w:t xml:space="preserve">oss of part of the body, </w:t>
      </w:r>
      <w:r w:rsidR="00BB1544" w:rsidRPr="009427D7">
        <w:rPr>
          <w:rFonts w:ascii="Arial" w:eastAsia="Times New Roman" w:hAnsi="Arial" w:cs="Arial"/>
          <w:sz w:val="24"/>
          <w:szCs w:val="24"/>
          <w:lang w:eastAsia="en-AU"/>
        </w:rPr>
        <w:t>e.g.</w:t>
      </w:r>
      <w:r w:rsidR="00D95134" w:rsidRPr="009427D7">
        <w:rPr>
          <w:rFonts w:ascii="Arial" w:eastAsia="Times New Roman" w:hAnsi="Arial" w:cs="Arial"/>
          <w:sz w:val="24"/>
          <w:szCs w:val="24"/>
          <w:lang w:eastAsia="en-AU"/>
        </w:rPr>
        <w:t xml:space="preserve"> amputation.</w:t>
      </w:r>
    </w:p>
    <w:p w14:paraId="2BCA258C" w14:textId="211CC8CC" w:rsidR="00D95134" w:rsidRPr="009427D7" w:rsidRDefault="00C4483D" w:rsidP="0049359C">
      <w:pPr>
        <w:numPr>
          <w:ilvl w:val="0"/>
          <w:numId w:val="11"/>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i</w:t>
      </w:r>
      <w:r w:rsidR="00D95134" w:rsidRPr="009427D7">
        <w:rPr>
          <w:rFonts w:ascii="Arial" w:eastAsia="Times New Roman" w:hAnsi="Arial" w:cs="Arial"/>
          <w:sz w:val="24"/>
          <w:szCs w:val="24"/>
          <w:lang w:eastAsia="en-AU"/>
        </w:rPr>
        <w:t xml:space="preserve">nfectious and non-infectious diseases and illnesses, </w:t>
      </w:r>
      <w:r w:rsidR="00BB1544" w:rsidRPr="009427D7">
        <w:rPr>
          <w:rFonts w:ascii="Arial" w:eastAsia="Times New Roman" w:hAnsi="Arial" w:cs="Arial"/>
          <w:sz w:val="24"/>
          <w:szCs w:val="24"/>
          <w:lang w:eastAsia="en-AU"/>
        </w:rPr>
        <w:t>e.g.</w:t>
      </w:r>
      <w:r w:rsidR="00D95134" w:rsidRPr="009427D7">
        <w:rPr>
          <w:rFonts w:ascii="Arial" w:eastAsia="Times New Roman" w:hAnsi="Arial" w:cs="Arial"/>
          <w:sz w:val="24"/>
          <w:szCs w:val="24"/>
          <w:lang w:eastAsia="en-AU"/>
        </w:rPr>
        <w:t xml:space="preserve"> AIDS, hepatitis, tuberculosis (TB), allergies, typhoid bacteria.</w:t>
      </w:r>
    </w:p>
    <w:p w14:paraId="050F366B" w14:textId="685002DD" w:rsidR="00D95134" w:rsidRPr="009427D7" w:rsidRDefault="00C4483D" w:rsidP="0049359C">
      <w:pPr>
        <w:numPr>
          <w:ilvl w:val="0"/>
          <w:numId w:val="11"/>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m</w:t>
      </w:r>
      <w:r w:rsidR="00D95134" w:rsidRPr="009427D7">
        <w:rPr>
          <w:rFonts w:ascii="Arial" w:eastAsia="Times New Roman" w:hAnsi="Arial" w:cs="Arial"/>
          <w:sz w:val="24"/>
          <w:szCs w:val="24"/>
          <w:lang w:eastAsia="en-AU"/>
        </w:rPr>
        <w:t xml:space="preserve">alfunction, malformation or disfigurement of a part of a person's body, </w:t>
      </w:r>
      <w:r w:rsidR="00BB1544" w:rsidRPr="009427D7">
        <w:rPr>
          <w:rFonts w:ascii="Arial" w:eastAsia="Times New Roman" w:hAnsi="Arial" w:cs="Arial"/>
          <w:sz w:val="24"/>
          <w:szCs w:val="24"/>
          <w:lang w:eastAsia="en-AU"/>
        </w:rPr>
        <w:t>e.g.</w:t>
      </w:r>
      <w:r w:rsidR="00D95134" w:rsidRPr="009427D7">
        <w:rPr>
          <w:rFonts w:ascii="Arial" w:eastAsia="Times New Roman" w:hAnsi="Arial" w:cs="Arial"/>
          <w:sz w:val="24"/>
          <w:szCs w:val="24"/>
          <w:lang w:eastAsia="en-AU"/>
        </w:rPr>
        <w:t xml:space="preserve"> diabetes, asthma, birth marks or scars.</w:t>
      </w:r>
    </w:p>
    <w:p w14:paraId="33A75015" w14:textId="608AC06F" w:rsidR="00D95134" w:rsidRPr="009427D7" w:rsidRDefault="00C4483D" w:rsidP="0049359C">
      <w:pPr>
        <w:numPr>
          <w:ilvl w:val="0"/>
          <w:numId w:val="11"/>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D95134" w:rsidRPr="009427D7">
        <w:rPr>
          <w:rFonts w:ascii="Arial" w:eastAsia="Times New Roman" w:hAnsi="Arial" w:cs="Arial"/>
          <w:sz w:val="24"/>
          <w:szCs w:val="24"/>
          <w:lang w:eastAsia="en-AU"/>
        </w:rPr>
        <w:t xml:space="preserve">condition which means a person learns differently from other people, </w:t>
      </w:r>
      <w:r w:rsidR="00BB1544" w:rsidRPr="009427D7">
        <w:rPr>
          <w:rFonts w:ascii="Arial" w:eastAsia="Times New Roman" w:hAnsi="Arial" w:cs="Arial"/>
          <w:sz w:val="24"/>
          <w:szCs w:val="24"/>
          <w:lang w:eastAsia="en-AU"/>
        </w:rPr>
        <w:t>e.g.</w:t>
      </w:r>
      <w:r w:rsidR="00D95134" w:rsidRPr="009427D7">
        <w:rPr>
          <w:rFonts w:ascii="Arial" w:eastAsia="Times New Roman" w:hAnsi="Arial" w:cs="Arial"/>
          <w:sz w:val="24"/>
          <w:szCs w:val="24"/>
          <w:lang w:eastAsia="en-AU"/>
        </w:rPr>
        <w:t xml:space="preserve"> autism, dyslexia and intellectual disability.</w:t>
      </w:r>
    </w:p>
    <w:p w14:paraId="34B80BB9" w14:textId="46054E98" w:rsidR="00D95134" w:rsidRPr="009427D7" w:rsidRDefault="00C4483D" w:rsidP="0049359C">
      <w:pPr>
        <w:numPr>
          <w:ilvl w:val="0"/>
          <w:numId w:val="11"/>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a</w:t>
      </w:r>
      <w:r w:rsidR="00D95134" w:rsidRPr="009427D7">
        <w:rPr>
          <w:rFonts w:ascii="Arial" w:eastAsia="Times New Roman" w:hAnsi="Arial" w:cs="Arial"/>
          <w:sz w:val="24"/>
          <w:szCs w:val="24"/>
          <w:lang w:eastAsia="en-AU"/>
        </w:rPr>
        <w:t xml:space="preserve">ny condition which affects a person's thought process, understanding of reality, emotions or judgement or which results in disturbed behaviour, </w:t>
      </w:r>
      <w:r w:rsidR="00BB1544" w:rsidRPr="009427D7">
        <w:rPr>
          <w:rFonts w:ascii="Arial" w:eastAsia="Times New Roman" w:hAnsi="Arial" w:cs="Arial"/>
          <w:sz w:val="24"/>
          <w:szCs w:val="24"/>
          <w:lang w:eastAsia="en-AU"/>
        </w:rPr>
        <w:t>e.g.</w:t>
      </w:r>
      <w:r w:rsidR="00D95134" w:rsidRPr="009427D7">
        <w:rPr>
          <w:rFonts w:ascii="Arial" w:eastAsia="Times New Roman" w:hAnsi="Arial" w:cs="Arial"/>
          <w:sz w:val="24"/>
          <w:szCs w:val="24"/>
          <w:lang w:eastAsia="en-AU"/>
        </w:rPr>
        <w:t xml:space="preserve"> depression, neurosis, personality disorder or schizophrenia.</w:t>
      </w:r>
      <w:r w:rsidR="00F40E4A" w:rsidRPr="009427D7">
        <w:rPr>
          <w:rFonts w:ascii="Arial" w:eastAsia="Times New Roman" w:hAnsi="Arial" w:cs="Arial"/>
          <w:sz w:val="24"/>
          <w:szCs w:val="24"/>
          <w:lang w:eastAsia="en-AU"/>
        </w:rPr>
        <w:br/>
      </w:r>
    </w:p>
    <w:p w14:paraId="13A686BC" w14:textId="77777777" w:rsidR="00D95134" w:rsidRPr="00915131" w:rsidRDefault="00D95134" w:rsidP="00BB1544">
      <w:pPr>
        <w:shd w:val="clear" w:color="auto" w:fill="FFFFFF"/>
        <w:spacing w:after="0" w:line="276" w:lineRule="auto"/>
        <w:rPr>
          <w:rFonts w:ascii="Arial" w:eastAsia="Times New Roman" w:hAnsi="Arial" w:cs="Arial"/>
          <w:sz w:val="24"/>
          <w:szCs w:val="24"/>
          <w:lang w:eastAsia="en-AU"/>
        </w:rPr>
      </w:pPr>
      <w:r w:rsidRPr="00915131">
        <w:rPr>
          <w:rFonts w:ascii="Arial" w:eastAsia="Times New Roman" w:hAnsi="Arial" w:cs="Arial"/>
          <w:bCs/>
          <w:sz w:val="24"/>
          <w:szCs w:val="24"/>
          <w:lang w:eastAsia="en-AU"/>
        </w:rPr>
        <w:t>The Act covers a disability which a person</w:t>
      </w:r>
      <w:r w:rsidRPr="00915131">
        <w:rPr>
          <w:rFonts w:ascii="Arial" w:eastAsia="Times New Roman" w:hAnsi="Arial" w:cs="Arial"/>
          <w:sz w:val="24"/>
          <w:szCs w:val="24"/>
          <w:lang w:eastAsia="en-AU"/>
        </w:rPr>
        <w:t>:</w:t>
      </w:r>
    </w:p>
    <w:p w14:paraId="768B9B8E" w14:textId="53FB3621" w:rsidR="00D95134" w:rsidRPr="009427D7" w:rsidRDefault="00D95134" w:rsidP="0049359C">
      <w:pPr>
        <w:numPr>
          <w:ilvl w:val="0"/>
          <w:numId w:val="12"/>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 xml:space="preserve">has at present </w:t>
      </w:r>
      <w:r w:rsidR="00BB1544" w:rsidRPr="009427D7">
        <w:rPr>
          <w:rFonts w:ascii="Arial" w:eastAsia="Times New Roman" w:hAnsi="Arial" w:cs="Arial"/>
          <w:sz w:val="24"/>
          <w:szCs w:val="24"/>
          <w:lang w:eastAsia="en-AU"/>
        </w:rPr>
        <w:t>e.g.</w:t>
      </w:r>
      <w:r w:rsidRPr="009427D7">
        <w:rPr>
          <w:rFonts w:ascii="Arial" w:eastAsia="Times New Roman" w:hAnsi="Arial" w:cs="Arial"/>
          <w:sz w:val="24"/>
          <w:szCs w:val="24"/>
          <w:lang w:eastAsia="en-AU"/>
        </w:rPr>
        <w:t xml:space="preserve"> cerebral palsy or diabetes</w:t>
      </w:r>
    </w:p>
    <w:p w14:paraId="64DB9ECE" w14:textId="65159DD1" w:rsidR="00D95134" w:rsidRPr="009427D7" w:rsidRDefault="00D95134" w:rsidP="0049359C">
      <w:pPr>
        <w:numPr>
          <w:ilvl w:val="0"/>
          <w:numId w:val="12"/>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 xml:space="preserve">had in the past </w:t>
      </w:r>
      <w:r w:rsidR="00BB1544" w:rsidRPr="009427D7">
        <w:rPr>
          <w:rFonts w:ascii="Arial" w:eastAsia="Times New Roman" w:hAnsi="Arial" w:cs="Arial"/>
          <w:sz w:val="24"/>
          <w:szCs w:val="24"/>
          <w:lang w:eastAsia="en-AU"/>
        </w:rPr>
        <w:t>e.g.</w:t>
      </w:r>
      <w:r w:rsidRPr="009427D7">
        <w:rPr>
          <w:rFonts w:ascii="Arial" w:eastAsia="Times New Roman" w:hAnsi="Arial" w:cs="Arial"/>
          <w:sz w:val="24"/>
          <w:szCs w:val="24"/>
          <w:lang w:eastAsia="en-AU"/>
        </w:rPr>
        <w:t xml:space="preserve"> repetitive strain injury, cancer or a mental illness</w:t>
      </w:r>
    </w:p>
    <w:p w14:paraId="5868275E" w14:textId="6E571524" w:rsidR="00D95134" w:rsidRPr="009427D7" w:rsidRDefault="00D95134" w:rsidP="0049359C">
      <w:pPr>
        <w:numPr>
          <w:ilvl w:val="0"/>
          <w:numId w:val="12"/>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 xml:space="preserve">may have in the future </w:t>
      </w:r>
      <w:r w:rsidR="00BB1544" w:rsidRPr="009427D7">
        <w:rPr>
          <w:rFonts w:ascii="Arial" w:eastAsia="Times New Roman" w:hAnsi="Arial" w:cs="Arial"/>
          <w:sz w:val="24"/>
          <w:szCs w:val="24"/>
          <w:lang w:eastAsia="en-AU"/>
        </w:rPr>
        <w:t>e.g.</w:t>
      </w:r>
      <w:r w:rsidRPr="009427D7">
        <w:rPr>
          <w:rFonts w:ascii="Arial" w:eastAsia="Times New Roman" w:hAnsi="Arial" w:cs="Arial"/>
          <w:sz w:val="24"/>
          <w:szCs w:val="24"/>
          <w:lang w:eastAsia="en-AU"/>
        </w:rPr>
        <w:t xml:space="preserve"> HIV positive and potential to develop AIDS</w:t>
      </w:r>
    </w:p>
    <w:p w14:paraId="2EBB1585" w14:textId="49B907FC" w:rsidR="00D95134" w:rsidRPr="009427D7" w:rsidRDefault="00D95134" w:rsidP="0049359C">
      <w:pPr>
        <w:numPr>
          <w:ilvl w:val="0"/>
          <w:numId w:val="12"/>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 xml:space="preserve">is imputed to have </w:t>
      </w:r>
      <w:r w:rsidR="00BB1544" w:rsidRPr="009427D7">
        <w:rPr>
          <w:rFonts w:ascii="Arial" w:eastAsia="Times New Roman" w:hAnsi="Arial" w:cs="Arial"/>
          <w:sz w:val="24"/>
          <w:szCs w:val="24"/>
          <w:lang w:eastAsia="en-AU"/>
        </w:rPr>
        <w:t>e.g.</w:t>
      </w:r>
      <w:r w:rsidRPr="009427D7">
        <w:rPr>
          <w:rFonts w:ascii="Arial" w:eastAsia="Times New Roman" w:hAnsi="Arial" w:cs="Arial"/>
          <w:sz w:val="24"/>
          <w:szCs w:val="24"/>
          <w:lang w:eastAsia="en-AU"/>
        </w:rPr>
        <w:t xml:space="preserve"> </w:t>
      </w:r>
      <w:proofErr w:type="gramStart"/>
      <w:r w:rsidRPr="009427D7">
        <w:rPr>
          <w:rFonts w:ascii="Arial" w:eastAsia="Times New Roman" w:hAnsi="Arial" w:cs="Arial"/>
          <w:sz w:val="24"/>
          <w:szCs w:val="24"/>
          <w:lang w:eastAsia="en-AU"/>
        </w:rPr>
        <w:t>on the basis of</w:t>
      </w:r>
      <w:proofErr w:type="gramEnd"/>
      <w:r w:rsidRPr="009427D7">
        <w:rPr>
          <w:rFonts w:ascii="Arial" w:eastAsia="Times New Roman" w:hAnsi="Arial" w:cs="Arial"/>
          <w:sz w:val="24"/>
          <w:szCs w:val="24"/>
          <w:lang w:eastAsia="en-AU"/>
        </w:rPr>
        <w:t xml:space="preserve"> living with someone with a disease such as AIDS or hepatitis</w:t>
      </w:r>
      <w:r w:rsidR="00F40E4A" w:rsidRPr="009427D7">
        <w:rPr>
          <w:rFonts w:ascii="Arial" w:eastAsia="Times New Roman" w:hAnsi="Arial" w:cs="Arial"/>
          <w:sz w:val="24"/>
          <w:szCs w:val="24"/>
          <w:lang w:eastAsia="en-AU"/>
        </w:rPr>
        <w:br/>
      </w:r>
    </w:p>
    <w:p w14:paraId="5A355706" w14:textId="77777777" w:rsidR="00D95134" w:rsidRPr="00915131" w:rsidRDefault="00D95134" w:rsidP="00BB1544">
      <w:pPr>
        <w:shd w:val="clear" w:color="auto" w:fill="FFFFFF"/>
        <w:spacing w:after="0" w:line="276" w:lineRule="auto"/>
        <w:rPr>
          <w:rFonts w:ascii="Arial" w:eastAsia="Times New Roman" w:hAnsi="Arial" w:cs="Arial"/>
          <w:sz w:val="24"/>
          <w:szCs w:val="24"/>
          <w:lang w:eastAsia="en-AU"/>
        </w:rPr>
      </w:pPr>
      <w:r w:rsidRPr="00915131">
        <w:rPr>
          <w:rFonts w:ascii="Arial" w:eastAsia="Times New Roman" w:hAnsi="Arial" w:cs="Arial"/>
          <w:bCs/>
          <w:sz w:val="24"/>
          <w:szCs w:val="24"/>
          <w:lang w:eastAsia="en-AU"/>
        </w:rPr>
        <w:t>The DDA also covers a person who</w:t>
      </w:r>
      <w:r w:rsidRPr="00915131">
        <w:rPr>
          <w:rFonts w:ascii="Arial" w:eastAsia="Times New Roman" w:hAnsi="Arial" w:cs="Arial"/>
          <w:sz w:val="24"/>
          <w:szCs w:val="24"/>
          <w:lang w:eastAsia="en-AU"/>
        </w:rPr>
        <w:t>:</w:t>
      </w:r>
    </w:p>
    <w:p w14:paraId="4B585480" w14:textId="1B9F6C2D" w:rsidR="00D95134" w:rsidRPr="009427D7" w:rsidRDefault="00D95134" w:rsidP="0049359C">
      <w:pPr>
        <w:numPr>
          <w:ilvl w:val="0"/>
          <w:numId w:val="13"/>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 xml:space="preserve">needs special equipment to assist them </w:t>
      </w:r>
      <w:r w:rsidR="00BB1544" w:rsidRPr="009427D7">
        <w:rPr>
          <w:rFonts w:ascii="Arial" w:eastAsia="Times New Roman" w:hAnsi="Arial" w:cs="Arial"/>
          <w:sz w:val="24"/>
          <w:szCs w:val="24"/>
          <w:lang w:eastAsia="en-AU"/>
        </w:rPr>
        <w:t>e.g.</w:t>
      </w:r>
      <w:r w:rsidRPr="009427D7">
        <w:rPr>
          <w:rFonts w:ascii="Arial" w:eastAsia="Times New Roman" w:hAnsi="Arial" w:cs="Arial"/>
          <w:sz w:val="24"/>
          <w:szCs w:val="24"/>
          <w:lang w:eastAsia="en-AU"/>
        </w:rPr>
        <w:t xml:space="preserve"> a wheelchair or oxygen supply</w:t>
      </w:r>
    </w:p>
    <w:p w14:paraId="16AE8BBE" w14:textId="7B66D961" w:rsidR="00D95134" w:rsidRPr="009427D7" w:rsidRDefault="00D95134" w:rsidP="0049359C">
      <w:pPr>
        <w:numPr>
          <w:ilvl w:val="0"/>
          <w:numId w:val="13"/>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 xml:space="preserve">is accompanied by a </w:t>
      </w:r>
      <w:r w:rsidR="00BB1544" w:rsidRPr="009427D7">
        <w:rPr>
          <w:rFonts w:ascii="Arial" w:eastAsia="Times New Roman" w:hAnsi="Arial" w:cs="Arial"/>
          <w:sz w:val="24"/>
          <w:szCs w:val="24"/>
          <w:lang w:eastAsia="en-AU"/>
        </w:rPr>
        <w:t>career</w:t>
      </w:r>
      <w:r w:rsidRPr="009427D7">
        <w:rPr>
          <w:rFonts w:ascii="Arial" w:eastAsia="Times New Roman" w:hAnsi="Arial" w:cs="Arial"/>
          <w:sz w:val="24"/>
          <w:szCs w:val="24"/>
          <w:lang w:eastAsia="en-AU"/>
        </w:rPr>
        <w:t>, interpreter, reader or assistant</w:t>
      </w:r>
    </w:p>
    <w:p w14:paraId="4133B850" w14:textId="77777777" w:rsidR="00D95134" w:rsidRPr="009427D7" w:rsidRDefault="00D95134" w:rsidP="0049359C">
      <w:pPr>
        <w:numPr>
          <w:ilvl w:val="0"/>
          <w:numId w:val="13"/>
        </w:num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is accompanied by a guide or hearing dog or other trained assistance animal</w:t>
      </w:r>
    </w:p>
    <w:p w14:paraId="079D3B4D" w14:textId="284FC852" w:rsidR="00C4483D" w:rsidRPr="006E20F3" w:rsidRDefault="00D95134" w:rsidP="006E20F3">
      <w:pPr>
        <w:numPr>
          <w:ilvl w:val="0"/>
          <w:numId w:val="13"/>
        </w:numPr>
        <w:shd w:val="clear" w:color="auto" w:fill="FFFFFF"/>
        <w:spacing w:after="0" w:line="276" w:lineRule="auto"/>
        <w:rPr>
          <w:rFonts w:ascii="Arial" w:eastAsia="Times New Roman" w:hAnsi="Arial" w:cs="Arial"/>
          <w:sz w:val="24"/>
          <w:szCs w:val="24"/>
          <w:lang w:eastAsia="en-AU"/>
        </w:rPr>
      </w:pPr>
      <w:r w:rsidRPr="006E20F3">
        <w:rPr>
          <w:rFonts w:ascii="Arial" w:eastAsia="Times New Roman" w:hAnsi="Arial" w:cs="Arial"/>
          <w:sz w:val="24"/>
          <w:szCs w:val="24"/>
          <w:lang w:eastAsia="en-AU"/>
        </w:rPr>
        <w:t xml:space="preserve">is an associate of a person with a disability </w:t>
      </w:r>
      <w:r w:rsidR="00BB1544" w:rsidRPr="006E20F3">
        <w:rPr>
          <w:rFonts w:ascii="Arial" w:eastAsia="Times New Roman" w:hAnsi="Arial" w:cs="Arial"/>
          <w:sz w:val="24"/>
          <w:szCs w:val="24"/>
          <w:lang w:eastAsia="en-AU"/>
        </w:rPr>
        <w:t>e.g.</w:t>
      </w:r>
      <w:r w:rsidRPr="006E20F3">
        <w:rPr>
          <w:rFonts w:ascii="Arial" w:eastAsia="Times New Roman" w:hAnsi="Arial" w:cs="Arial"/>
          <w:sz w:val="24"/>
          <w:szCs w:val="24"/>
          <w:lang w:eastAsia="en-AU"/>
        </w:rPr>
        <w:t xml:space="preserve"> a friend or a family member</w:t>
      </w:r>
      <w:r w:rsidR="00F40E4A" w:rsidRPr="006E20F3">
        <w:rPr>
          <w:rFonts w:ascii="Arial" w:eastAsia="Times New Roman" w:hAnsi="Arial" w:cs="Arial"/>
          <w:sz w:val="24"/>
          <w:szCs w:val="24"/>
          <w:lang w:eastAsia="en-AU"/>
        </w:rPr>
        <w:br/>
      </w:r>
    </w:p>
    <w:p w14:paraId="49E00487" w14:textId="5A5B8CF4" w:rsidR="00915131" w:rsidRDefault="00D95134" w:rsidP="00BB1544">
      <w:p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The DDA applies to all aspects and stages of vocational education and training and includes enquiries, enrolment, selection, course delivery, assessment, planning, monitoring and graduation.</w:t>
      </w:r>
      <w:r w:rsidR="00F40E4A" w:rsidRPr="009427D7">
        <w:rPr>
          <w:rFonts w:ascii="Arial" w:eastAsia="Times New Roman" w:hAnsi="Arial" w:cs="Arial"/>
          <w:sz w:val="24"/>
          <w:szCs w:val="24"/>
          <w:lang w:eastAsia="en-AU"/>
        </w:rPr>
        <w:br/>
      </w:r>
    </w:p>
    <w:p w14:paraId="08A527C7" w14:textId="0C33271C" w:rsidR="00D95134" w:rsidRPr="009427D7" w:rsidRDefault="00D95134" w:rsidP="00BB1544">
      <w:pPr>
        <w:shd w:val="clear" w:color="auto" w:fill="FFFFFF"/>
        <w:spacing w:after="0" w:line="276" w:lineRule="auto"/>
        <w:rPr>
          <w:rFonts w:ascii="Arial" w:eastAsia="Times New Roman" w:hAnsi="Arial" w:cs="Arial"/>
          <w:sz w:val="24"/>
          <w:szCs w:val="24"/>
          <w:lang w:eastAsia="en-AU"/>
        </w:rPr>
      </w:pPr>
      <w:r w:rsidRPr="009427D7">
        <w:rPr>
          <w:rFonts w:ascii="Arial" w:eastAsia="Times New Roman" w:hAnsi="Arial" w:cs="Arial"/>
          <w:sz w:val="24"/>
          <w:szCs w:val="24"/>
          <w:lang w:eastAsia="en-AU"/>
        </w:rPr>
        <w:t xml:space="preserve">Under the DDA, </w:t>
      </w:r>
      <w:r w:rsidR="00552D1B">
        <w:rPr>
          <w:rFonts w:ascii="Arial" w:eastAsia="Times New Roman" w:hAnsi="Arial" w:cs="Arial"/>
          <w:sz w:val="24"/>
          <w:szCs w:val="24"/>
          <w:lang w:eastAsia="en-AU"/>
        </w:rPr>
        <w:t>RTOs have</w:t>
      </w:r>
      <w:r w:rsidRPr="009427D7">
        <w:rPr>
          <w:rFonts w:ascii="Arial" w:eastAsia="Times New Roman" w:hAnsi="Arial" w:cs="Arial"/>
          <w:sz w:val="24"/>
          <w:szCs w:val="24"/>
          <w:lang w:eastAsia="en-AU"/>
        </w:rPr>
        <w:t xml:space="preserve"> a legal obligation to ensure, or as far as possible, that prospective and existing students with a disability have the opportunity to access vocational education and training and achieve the outcomes </w:t>
      </w:r>
      <w:r w:rsidR="00915131">
        <w:rPr>
          <w:rFonts w:ascii="Arial" w:eastAsia="Times New Roman" w:hAnsi="Arial" w:cs="Arial"/>
          <w:sz w:val="24"/>
          <w:szCs w:val="24"/>
          <w:lang w:eastAsia="en-AU"/>
        </w:rPr>
        <w:t xml:space="preserve">on the same basis as </w:t>
      </w:r>
      <w:proofErr w:type="gramStart"/>
      <w:r w:rsidR="00915131">
        <w:rPr>
          <w:rFonts w:ascii="Arial" w:eastAsia="Times New Roman" w:hAnsi="Arial" w:cs="Arial"/>
          <w:sz w:val="24"/>
          <w:szCs w:val="24"/>
          <w:lang w:eastAsia="en-AU"/>
        </w:rPr>
        <w:t xml:space="preserve">their </w:t>
      </w:r>
      <w:r w:rsidRPr="009427D7">
        <w:rPr>
          <w:rFonts w:ascii="Arial" w:eastAsia="Times New Roman" w:hAnsi="Arial" w:cs="Arial"/>
          <w:sz w:val="24"/>
          <w:szCs w:val="24"/>
          <w:lang w:eastAsia="en-AU"/>
        </w:rPr>
        <w:t xml:space="preserve"> peers</w:t>
      </w:r>
      <w:proofErr w:type="gramEnd"/>
      <w:r w:rsidRPr="009427D7">
        <w:rPr>
          <w:rFonts w:ascii="Arial" w:eastAsia="Times New Roman" w:hAnsi="Arial" w:cs="Arial"/>
          <w:sz w:val="24"/>
          <w:szCs w:val="24"/>
          <w:lang w:eastAsia="en-AU"/>
        </w:rPr>
        <w:t xml:space="preserve"> without disabilities. </w:t>
      </w:r>
      <w:r w:rsidR="00915131">
        <w:rPr>
          <w:rFonts w:ascii="Arial" w:eastAsia="Times New Roman" w:hAnsi="Arial" w:cs="Arial"/>
          <w:sz w:val="24"/>
          <w:szCs w:val="24"/>
          <w:lang w:eastAsia="en-AU"/>
        </w:rPr>
        <w:t>A key way to providing this is through reasonable adjustments.</w:t>
      </w:r>
    </w:p>
    <w:p w14:paraId="5E4A2F8E" w14:textId="1898BED6" w:rsidR="00A74DE5" w:rsidRPr="009427D7" w:rsidRDefault="00A74DE5" w:rsidP="00BB1544">
      <w:pPr>
        <w:spacing w:after="0" w:line="276" w:lineRule="auto"/>
        <w:rPr>
          <w:rFonts w:ascii="Arial" w:hAnsi="Arial" w:cs="Arial"/>
          <w:sz w:val="24"/>
          <w:szCs w:val="24"/>
        </w:rPr>
      </w:pPr>
    </w:p>
    <w:p w14:paraId="6E978CC7" w14:textId="77777777" w:rsidR="006E20F3" w:rsidRDefault="00586F2D" w:rsidP="00586F2D">
      <w:pPr>
        <w:spacing w:after="0" w:line="276" w:lineRule="auto"/>
        <w:rPr>
          <w:rFonts w:ascii="Arial" w:hAnsi="Arial" w:cs="Arial"/>
          <w:sz w:val="24"/>
          <w:szCs w:val="24"/>
        </w:rPr>
      </w:pPr>
      <w:r w:rsidRPr="009427D7">
        <w:rPr>
          <w:rFonts w:ascii="Arial" w:hAnsi="Arial" w:cs="Arial"/>
          <w:sz w:val="24"/>
          <w:szCs w:val="24"/>
        </w:rPr>
        <w:t xml:space="preserve">Under the Disability Discrimination Act 1992, an adjustment is not required if the making of the adjustment would impose ‘unjustifiable hardship’ on another person. </w:t>
      </w:r>
    </w:p>
    <w:p w14:paraId="5061FCEB" w14:textId="47009BB0" w:rsidR="00586F2D" w:rsidRPr="009427D7" w:rsidRDefault="006E20F3" w:rsidP="00586F2D">
      <w:pPr>
        <w:spacing w:after="0" w:line="276" w:lineRule="auto"/>
        <w:rPr>
          <w:rFonts w:ascii="Arial" w:hAnsi="Arial" w:cs="Arial"/>
          <w:sz w:val="24"/>
          <w:szCs w:val="24"/>
        </w:rPr>
      </w:pPr>
      <w:r>
        <w:rPr>
          <w:rFonts w:ascii="Arial" w:hAnsi="Arial" w:cs="Arial"/>
          <w:sz w:val="24"/>
          <w:szCs w:val="24"/>
        </w:rPr>
        <w:lastRenderedPageBreak/>
        <w:br/>
      </w:r>
      <w:r w:rsidR="00586F2D" w:rsidRPr="009427D7">
        <w:rPr>
          <w:rFonts w:ascii="Arial" w:hAnsi="Arial" w:cs="Arial"/>
          <w:sz w:val="24"/>
          <w:szCs w:val="24"/>
        </w:rPr>
        <w:t>However, the burden of proof falls on the person claiming unjustifiable hardship. A definition of unjustifiable hardship is outlined in the Act under section 11.</w:t>
      </w:r>
    </w:p>
    <w:p w14:paraId="5A30A66D" w14:textId="77777777" w:rsidR="00586F2D" w:rsidRPr="009427D7" w:rsidRDefault="00586F2D" w:rsidP="00586F2D">
      <w:pPr>
        <w:spacing w:after="0" w:line="276" w:lineRule="auto"/>
        <w:rPr>
          <w:rFonts w:ascii="Arial" w:hAnsi="Arial" w:cs="Arial"/>
          <w:sz w:val="24"/>
          <w:szCs w:val="24"/>
        </w:rPr>
      </w:pPr>
    </w:p>
    <w:p w14:paraId="69A74D7D" w14:textId="41A701D5" w:rsidR="00586F2D" w:rsidRPr="009427D7" w:rsidRDefault="00586F2D" w:rsidP="00586F2D">
      <w:pPr>
        <w:spacing w:after="0" w:line="276" w:lineRule="auto"/>
        <w:rPr>
          <w:rFonts w:ascii="Arial" w:hAnsi="Arial" w:cs="Arial"/>
          <w:sz w:val="24"/>
          <w:szCs w:val="24"/>
        </w:rPr>
      </w:pPr>
      <w:r w:rsidRPr="009427D7">
        <w:rPr>
          <w:rFonts w:ascii="Arial" w:hAnsi="Arial" w:cs="Arial"/>
          <w:sz w:val="24"/>
          <w:szCs w:val="24"/>
        </w:rPr>
        <w:t xml:space="preserve">In determining unjustifiable hardship, all circumstances of the </w:t>
      </w:r>
      <w:proofErr w:type="gramStart"/>
      <w:r w:rsidRPr="009427D7">
        <w:rPr>
          <w:rFonts w:ascii="Arial" w:hAnsi="Arial" w:cs="Arial"/>
          <w:sz w:val="24"/>
          <w:szCs w:val="24"/>
        </w:rPr>
        <w:t>particular case</w:t>
      </w:r>
      <w:proofErr w:type="gramEnd"/>
      <w:r w:rsidRPr="009427D7">
        <w:rPr>
          <w:rFonts w:ascii="Arial" w:hAnsi="Arial" w:cs="Arial"/>
          <w:sz w:val="24"/>
          <w:szCs w:val="24"/>
        </w:rPr>
        <w:t xml:space="preserve"> need to be taken into account. The process should take account of the scope and objects of the Act and the Standards, particularly the fundamental principle of removing discrimination as far as possible, and of the rights and interests of all relevant parties.</w:t>
      </w:r>
      <w:r w:rsidR="002C5058" w:rsidRPr="002C5058">
        <w:t xml:space="preserve"> </w:t>
      </w:r>
      <w:r w:rsidR="002C5058" w:rsidRPr="002C5058">
        <w:rPr>
          <w:rFonts w:ascii="Arial" w:hAnsi="Arial" w:cs="Arial"/>
          <w:sz w:val="24"/>
          <w:szCs w:val="24"/>
        </w:rPr>
        <w:t>The burden of proof also falls with the institution to demonstrate unjustifiable hardship.</w:t>
      </w:r>
    </w:p>
    <w:p w14:paraId="52549584" w14:textId="77777777" w:rsidR="00586F2D" w:rsidRPr="009427D7" w:rsidRDefault="00586F2D" w:rsidP="00586F2D">
      <w:pPr>
        <w:spacing w:after="0" w:line="276" w:lineRule="auto"/>
        <w:rPr>
          <w:rFonts w:ascii="Arial" w:hAnsi="Arial" w:cs="Arial"/>
          <w:sz w:val="24"/>
          <w:szCs w:val="24"/>
        </w:rPr>
      </w:pPr>
    </w:p>
    <w:p w14:paraId="11AB9C85" w14:textId="332F6FA8" w:rsidR="00586F2D" w:rsidRDefault="00586F2D" w:rsidP="00586F2D">
      <w:pPr>
        <w:spacing w:after="0" w:line="276" w:lineRule="auto"/>
        <w:rPr>
          <w:rFonts w:ascii="Arial" w:hAnsi="Arial" w:cs="Arial"/>
          <w:sz w:val="24"/>
          <w:szCs w:val="24"/>
        </w:rPr>
      </w:pPr>
      <w:r w:rsidRPr="009427D7">
        <w:rPr>
          <w:rFonts w:ascii="Arial" w:hAnsi="Arial" w:cs="Arial"/>
          <w:sz w:val="24"/>
          <w:szCs w:val="24"/>
        </w:rPr>
        <w:t xml:space="preserve">Each case </w:t>
      </w:r>
      <w:r w:rsidR="002C5058">
        <w:rPr>
          <w:rFonts w:ascii="Arial" w:hAnsi="Arial" w:cs="Arial"/>
          <w:sz w:val="24"/>
          <w:szCs w:val="24"/>
        </w:rPr>
        <w:t>is based on its</w:t>
      </w:r>
      <w:r w:rsidRPr="009427D7">
        <w:rPr>
          <w:rFonts w:ascii="Arial" w:hAnsi="Arial" w:cs="Arial"/>
          <w:sz w:val="24"/>
          <w:szCs w:val="24"/>
        </w:rPr>
        <w:t xml:space="preserve"> own facts;</w:t>
      </w:r>
      <w:r w:rsidR="002C5058">
        <w:rPr>
          <w:rFonts w:ascii="Arial" w:hAnsi="Arial" w:cs="Arial"/>
          <w:sz w:val="24"/>
          <w:szCs w:val="24"/>
        </w:rPr>
        <w:t xml:space="preserve"> and is balanced</w:t>
      </w:r>
      <w:r w:rsidRPr="009427D7">
        <w:rPr>
          <w:rFonts w:ascii="Arial" w:hAnsi="Arial" w:cs="Arial"/>
          <w:sz w:val="24"/>
          <w:szCs w:val="24"/>
        </w:rPr>
        <w:t xml:space="preserve"> against the benefits to the student with disability</w:t>
      </w:r>
      <w:r w:rsidR="002C5058">
        <w:rPr>
          <w:rFonts w:ascii="Arial" w:hAnsi="Arial" w:cs="Arial"/>
          <w:sz w:val="24"/>
          <w:szCs w:val="24"/>
        </w:rPr>
        <w:t xml:space="preserve">. </w:t>
      </w:r>
    </w:p>
    <w:p w14:paraId="3DDB5B85" w14:textId="77777777" w:rsidR="002C5058" w:rsidRPr="009427D7" w:rsidRDefault="002C5058" w:rsidP="00586F2D">
      <w:pPr>
        <w:spacing w:after="0" w:line="276" w:lineRule="auto"/>
        <w:rPr>
          <w:rFonts w:ascii="Arial" w:hAnsi="Arial" w:cs="Arial"/>
          <w:sz w:val="24"/>
          <w:szCs w:val="24"/>
        </w:rPr>
      </w:pPr>
    </w:p>
    <w:p w14:paraId="36DDD7CF" w14:textId="61163330" w:rsidR="00586F2D" w:rsidRPr="009427D7" w:rsidRDefault="00586F2D" w:rsidP="00586F2D">
      <w:pPr>
        <w:spacing w:after="0" w:line="276" w:lineRule="auto"/>
        <w:rPr>
          <w:rFonts w:ascii="Arial" w:hAnsi="Arial" w:cs="Arial"/>
          <w:sz w:val="24"/>
          <w:szCs w:val="24"/>
        </w:rPr>
      </w:pPr>
      <w:r w:rsidRPr="009427D7">
        <w:rPr>
          <w:rFonts w:ascii="Arial" w:hAnsi="Arial" w:cs="Arial"/>
          <w:sz w:val="24"/>
          <w:szCs w:val="24"/>
        </w:rPr>
        <w:t xml:space="preserve">If the institution is unable to make reasonable adjustment because unjustifiable hardship has been proved, it should ensure that the student is made aware of the </w:t>
      </w:r>
      <w:r w:rsidR="00A55F81" w:rsidRPr="009427D7">
        <w:rPr>
          <w:rFonts w:ascii="Arial" w:hAnsi="Arial" w:cs="Arial"/>
          <w:sz w:val="24"/>
          <w:szCs w:val="24"/>
        </w:rPr>
        <w:t>reasons and</w:t>
      </w:r>
      <w:r w:rsidRPr="009427D7">
        <w:rPr>
          <w:rFonts w:ascii="Arial" w:hAnsi="Arial" w:cs="Arial"/>
          <w:sz w:val="24"/>
          <w:szCs w:val="24"/>
        </w:rPr>
        <w:t xml:space="preserve"> is helped to find an alternative provider and/or course to meet their needs and capabilities.</w:t>
      </w:r>
    </w:p>
    <w:p w14:paraId="3DFEF179" w14:textId="788295D5" w:rsidR="00586F2D" w:rsidRPr="009427D7" w:rsidRDefault="00586F2D" w:rsidP="00BB1544">
      <w:pPr>
        <w:spacing w:after="0" w:line="276" w:lineRule="auto"/>
        <w:rPr>
          <w:rFonts w:ascii="Arial" w:hAnsi="Arial" w:cs="Arial"/>
          <w:sz w:val="24"/>
          <w:szCs w:val="24"/>
        </w:rPr>
      </w:pPr>
    </w:p>
    <w:p w14:paraId="44BAF547" w14:textId="77777777" w:rsidR="00586F2D" w:rsidRPr="009427D7" w:rsidRDefault="00586F2D" w:rsidP="00BB1544">
      <w:pPr>
        <w:spacing w:after="0" w:line="276" w:lineRule="auto"/>
        <w:rPr>
          <w:rFonts w:ascii="Arial" w:hAnsi="Arial" w:cs="Arial"/>
          <w:sz w:val="24"/>
          <w:szCs w:val="24"/>
        </w:rPr>
      </w:pPr>
    </w:p>
    <w:p w14:paraId="5F0F3134" w14:textId="4E9E47C2" w:rsidR="00A74DE5" w:rsidRPr="009427D7" w:rsidRDefault="00A74DE5" w:rsidP="00BB1544">
      <w:pPr>
        <w:spacing w:after="0" w:line="276" w:lineRule="auto"/>
        <w:rPr>
          <w:rFonts w:ascii="Arial" w:hAnsi="Arial" w:cs="Arial"/>
          <w:b/>
          <w:i/>
          <w:sz w:val="24"/>
          <w:szCs w:val="24"/>
        </w:rPr>
      </w:pPr>
      <w:r w:rsidRPr="009427D7">
        <w:rPr>
          <w:rFonts w:ascii="Arial" w:hAnsi="Arial" w:cs="Arial"/>
          <w:b/>
          <w:i/>
          <w:sz w:val="24"/>
          <w:szCs w:val="24"/>
        </w:rPr>
        <w:t xml:space="preserve">Disability Standards for Education 2005 </w:t>
      </w:r>
    </w:p>
    <w:p w14:paraId="64DF70D4" w14:textId="77777777" w:rsidR="00A74DE5" w:rsidRPr="009427D7" w:rsidRDefault="00A74DE5" w:rsidP="00BB1544">
      <w:pPr>
        <w:spacing w:after="0" w:line="276" w:lineRule="auto"/>
        <w:rPr>
          <w:rFonts w:ascii="Arial" w:hAnsi="Arial" w:cs="Arial"/>
          <w:sz w:val="24"/>
          <w:szCs w:val="24"/>
        </w:rPr>
      </w:pPr>
    </w:p>
    <w:p w14:paraId="0DF1786F" w14:textId="2933CAE0" w:rsidR="00BD5851" w:rsidRPr="00BD5851" w:rsidRDefault="00DF5E25" w:rsidP="00BB1544">
      <w:pPr>
        <w:spacing w:after="0" w:line="276" w:lineRule="auto"/>
        <w:rPr>
          <w:rFonts w:ascii="Arial" w:eastAsia="Times New Roman" w:hAnsi="Arial" w:cs="Arial"/>
          <w:sz w:val="24"/>
          <w:szCs w:val="24"/>
          <w:lang w:eastAsia="en-AU"/>
        </w:rPr>
      </w:pPr>
      <w:hyperlink r:id="rId10" w:tgtFrame="_blank" w:history="1">
        <w:r w:rsidR="00C4483D">
          <w:rPr>
            <w:rFonts w:ascii="Arial" w:eastAsia="Times New Roman" w:hAnsi="Arial" w:cs="Arial"/>
            <w:sz w:val="24"/>
            <w:szCs w:val="24"/>
            <w:lang w:eastAsia="en-AU"/>
          </w:rPr>
          <w:t>The D</w:t>
        </w:r>
        <w:r w:rsidR="00BD5851" w:rsidRPr="00BD5851">
          <w:rPr>
            <w:rFonts w:ascii="Arial" w:eastAsia="Times New Roman" w:hAnsi="Arial" w:cs="Arial"/>
            <w:sz w:val="24"/>
            <w:szCs w:val="24"/>
            <w:lang w:eastAsia="en-AU"/>
          </w:rPr>
          <w:t>isability Standards for Education</w:t>
        </w:r>
      </w:hyperlink>
      <w:r w:rsidR="00C4483D">
        <w:rPr>
          <w:rStyle w:val="FootnoteReference"/>
          <w:rFonts w:ascii="Arial" w:eastAsia="Times New Roman" w:hAnsi="Arial" w:cs="Arial"/>
          <w:sz w:val="24"/>
          <w:szCs w:val="24"/>
          <w:lang w:eastAsia="en-AU"/>
        </w:rPr>
        <w:footnoteReference w:id="12"/>
      </w:r>
      <w:r w:rsidR="00BD5851" w:rsidRPr="00BD5851">
        <w:rPr>
          <w:rFonts w:ascii="Arial" w:eastAsia="Times New Roman" w:hAnsi="Arial" w:cs="Arial"/>
          <w:sz w:val="24"/>
          <w:szCs w:val="24"/>
          <w:lang w:eastAsia="en-AU"/>
        </w:rPr>
        <w:t> were formulated under the </w:t>
      </w:r>
      <w:hyperlink r:id="rId11" w:tgtFrame="_blank" w:history="1">
        <w:r w:rsidR="00BD5851" w:rsidRPr="00BD5851">
          <w:rPr>
            <w:rFonts w:ascii="Arial" w:eastAsia="Times New Roman" w:hAnsi="Arial" w:cs="Arial"/>
            <w:i/>
            <w:iCs/>
            <w:sz w:val="24"/>
            <w:szCs w:val="24"/>
            <w:lang w:eastAsia="en-AU"/>
          </w:rPr>
          <w:t>Disability Discrimination Act 1992</w:t>
        </w:r>
      </w:hyperlink>
      <w:r w:rsidR="00BD5851" w:rsidRPr="00BD5851">
        <w:rPr>
          <w:rFonts w:ascii="Arial" w:eastAsia="Times New Roman" w:hAnsi="Arial" w:cs="Arial"/>
          <w:sz w:val="24"/>
          <w:szCs w:val="24"/>
          <w:lang w:eastAsia="en-AU"/>
        </w:rPr>
        <w:t> and were tabled in Parliament on 17 March 2005. They came into effect in August 2005. The Standards clarify the obligations of education and training providers to ensure that students with disabilities can access and participate in education without experiencing discrimination.</w:t>
      </w:r>
    </w:p>
    <w:p w14:paraId="26FE6724" w14:textId="77777777" w:rsidR="001F7151" w:rsidRDefault="001F7151" w:rsidP="00BB1544">
      <w:pPr>
        <w:spacing w:after="0" w:line="276" w:lineRule="auto"/>
        <w:rPr>
          <w:rFonts w:ascii="Arial" w:eastAsia="Times New Roman" w:hAnsi="Arial" w:cs="Arial"/>
          <w:sz w:val="24"/>
          <w:szCs w:val="24"/>
          <w:lang w:eastAsia="en-AU"/>
        </w:rPr>
      </w:pPr>
    </w:p>
    <w:p w14:paraId="3F885E22" w14:textId="2AEED216" w:rsidR="009C570B" w:rsidRDefault="00BD5851" w:rsidP="00BB1544">
      <w:pPr>
        <w:spacing w:after="0" w:line="276" w:lineRule="auto"/>
        <w:rPr>
          <w:rFonts w:ascii="Arial" w:hAnsi="Arial" w:cs="Arial"/>
          <w:sz w:val="24"/>
          <w:szCs w:val="24"/>
        </w:rPr>
      </w:pPr>
      <w:r w:rsidRPr="00BD5851">
        <w:rPr>
          <w:rFonts w:ascii="Arial" w:eastAsia="Times New Roman" w:hAnsi="Arial" w:cs="Arial"/>
          <w:sz w:val="24"/>
          <w:szCs w:val="24"/>
          <w:lang w:eastAsia="en-AU"/>
        </w:rPr>
        <w:t>T</w:t>
      </w:r>
      <w:r w:rsidR="00211A57" w:rsidRPr="00BD5851">
        <w:rPr>
          <w:rFonts w:ascii="Arial" w:hAnsi="Arial" w:cs="Arial"/>
          <w:sz w:val="24"/>
          <w:szCs w:val="24"/>
        </w:rPr>
        <w:t xml:space="preserve">he Australian Government </w:t>
      </w:r>
      <w:r w:rsidR="002C5058">
        <w:rPr>
          <w:rFonts w:ascii="Arial" w:hAnsi="Arial" w:cs="Arial"/>
          <w:sz w:val="24"/>
          <w:szCs w:val="24"/>
        </w:rPr>
        <w:t>implemented th</w:t>
      </w:r>
      <w:r w:rsidR="00211A57" w:rsidRPr="00BD5851">
        <w:rPr>
          <w:rFonts w:ascii="Arial" w:hAnsi="Arial" w:cs="Arial"/>
          <w:sz w:val="24"/>
          <w:szCs w:val="24"/>
        </w:rPr>
        <w:t xml:space="preserve">e Disability Standards for Education 2005 </w:t>
      </w:r>
      <w:r w:rsidR="00211A57" w:rsidRPr="009427D7">
        <w:rPr>
          <w:rFonts w:ascii="Arial" w:hAnsi="Arial" w:cs="Arial"/>
          <w:sz w:val="24"/>
          <w:szCs w:val="24"/>
        </w:rPr>
        <w:t xml:space="preserve">to ensure that students with disability can access and participate in education on the same basis as other students. </w:t>
      </w:r>
    </w:p>
    <w:p w14:paraId="1356F205" w14:textId="77777777" w:rsidR="009C570B" w:rsidRDefault="009C570B" w:rsidP="00BB1544">
      <w:pPr>
        <w:spacing w:after="0" w:line="276" w:lineRule="auto"/>
        <w:rPr>
          <w:rFonts w:ascii="Arial" w:hAnsi="Arial" w:cs="Arial"/>
          <w:sz w:val="24"/>
          <w:szCs w:val="24"/>
        </w:rPr>
      </w:pPr>
    </w:p>
    <w:p w14:paraId="0B0B9251" w14:textId="7D0DBEA0" w:rsidR="00211A57" w:rsidRPr="009427D7" w:rsidRDefault="00211A57" w:rsidP="00BB1544">
      <w:pPr>
        <w:spacing w:after="0" w:line="276" w:lineRule="auto"/>
        <w:rPr>
          <w:rFonts w:ascii="Arial" w:hAnsi="Arial" w:cs="Arial"/>
          <w:sz w:val="24"/>
          <w:szCs w:val="24"/>
        </w:rPr>
      </w:pPr>
      <w:r w:rsidRPr="009427D7">
        <w:rPr>
          <w:rFonts w:ascii="Arial" w:hAnsi="Arial" w:cs="Arial"/>
          <w:sz w:val="24"/>
          <w:szCs w:val="24"/>
        </w:rPr>
        <w:t xml:space="preserve">The Standards explain the obligations of education and training providers towards students with disability, including schools, vocational education providers and universities. </w:t>
      </w:r>
    </w:p>
    <w:p w14:paraId="45A848CF" w14:textId="77777777" w:rsidR="00211A57" w:rsidRPr="009427D7" w:rsidRDefault="00211A57" w:rsidP="00BB1544">
      <w:pPr>
        <w:spacing w:after="0" w:line="276" w:lineRule="auto"/>
        <w:rPr>
          <w:rFonts w:ascii="Arial" w:hAnsi="Arial" w:cs="Arial"/>
          <w:sz w:val="24"/>
          <w:szCs w:val="24"/>
        </w:rPr>
      </w:pPr>
    </w:p>
    <w:p w14:paraId="0ED8A103" w14:textId="25FF3DF0" w:rsidR="002C5058" w:rsidRDefault="00C4483D" w:rsidP="00BB1544">
      <w:pPr>
        <w:spacing w:after="0" w:line="276" w:lineRule="auto"/>
        <w:rPr>
          <w:rFonts w:ascii="Arial" w:hAnsi="Arial" w:cs="Arial"/>
          <w:sz w:val="24"/>
          <w:szCs w:val="24"/>
        </w:rPr>
      </w:pPr>
      <w:r>
        <w:rPr>
          <w:rFonts w:ascii="Arial" w:hAnsi="Arial" w:cs="Arial"/>
          <w:sz w:val="24"/>
          <w:szCs w:val="24"/>
        </w:rPr>
        <w:t xml:space="preserve">The </w:t>
      </w:r>
      <w:r w:rsidRPr="00BD5851">
        <w:rPr>
          <w:rFonts w:ascii="Arial" w:hAnsi="Arial" w:cs="Arial"/>
          <w:sz w:val="24"/>
          <w:szCs w:val="24"/>
        </w:rPr>
        <w:t xml:space="preserve">Disability Standards for Education 2005 </w:t>
      </w:r>
      <w:r w:rsidR="00A74DE5" w:rsidRPr="009427D7">
        <w:rPr>
          <w:rFonts w:ascii="Arial" w:hAnsi="Arial" w:cs="Arial"/>
          <w:sz w:val="24"/>
          <w:szCs w:val="24"/>
        </w:rPr>
        <w:t xml:space="preserve">set out obligations and rights for education and training providers and for current and prospective students. </w:t>
      </w:r>
      <w:r w:rsidR="00211A57" w:rsidRPr="009427D7">
        <w:rPr>
          <w:rFonts w:ascii="Arial" w:hAnsi="Arial" w:cs="Arial"/>
          <w:sz w:val="24"/>
          <w:szCs w:val="24"/>
        </w:rPr>
        <w:t xml:space="preserve">Under the Standards, all education providers are required to make reasonable adjustments to assist students with disability to participate in education on the same basis as other students. </w:t>
      </w:r>
      <w:r w:rsidR="00A74DE5" w:rsidRPr="009427D7">
        <w:rPr>
          <w:rFonts w:ascii="Arial" w:hAnsi="Arial" w:cs="Arial"/>
          <w:sz w:val="24"/>
          <w:szCs w:val="24"/>
        </w:rPr>
        <w:t xml:space="preserve"> </w:t>
      </w:r>
    </w:p>
    <w:p w14:paraId="1AB709DF" w14:textId="77777777" w:rsidR="002C5058" w:rsidRDefault="002C5058" w:rsidP="00BB1544">
      <w:pPr>
        <w:spacing w:after="0" w:line="276" w:lineRule="auto"/>
        <w:rPr>
          <w:rFonts w:ascii="Arial" w:hAnsi="Arial" w:cs="Arial"/>
          <w:sz w:val="24"/>
          <w:szCs w:val="24"/>
        </w:rPr>
      </w:pPr>
    </w:p>
    <w:p w14:paraId="6AF86628" w14:textId="7EEA2222" w:rsidR="00A74DE5" w:rsidRDefault="00C4483D" w:rsidP="00BB1544">
      <w:pPr>
        <w:spacing w:after="0" w:line="276" w:lineRule="auto"/>
        <w:rPr>
          <w:rFonts w:ascii="Arial" w:hAnsi="Arial" w:cs="Arial"/>
          <w:sz w:val="24"/>
          <w:szCs w:val="24"/>
        </w:rPr>
      </w:pPr>
      <w:r>
        <w:rPr>
          <w:rFonts w:ascii="Arial" w:hAnsi="Arial" w:cs="Arial"/>
          <w:sz w:val="24"/>
          <w:szCs w:val="24"/>
        </w:rPr>
        <w:t xml:space="preserve">The </w:t>
      </w:r>
      <w:r w:rsidRPr="00BD5851">
        <w:rPr>
          <w:rFonts w:ascii="Arial" w:hAnsi="Arial" w:cs="Arial"/>
          <w:sz w:val="24"/>
          <w:szCs w:val="24"/>
        </w:rPr>
        <w:t xml:space="preserve">Disability Standards for Education 2005 </w:t>
      </w:r>
      <w:r w:rsidR="00A74DE5" w:rsidRPr="009427D7">
        <w:rPr>
          <w:rFonts w:ascii="Arial" w:hAnsi="Arial" w:cs="Arial"/>
          <w:sz w:val="24"/>
          <w:szCs w:val="24"/>
        </w:rPr>
        <w:t>cease</w:t>
      </w:r>
      <w:r w:rsidR="00211A57" w:rsidRPr="009427D7">
        <w:rPr>
          <w:rFonts w:ascii="Arial" w:hAnsi="Arial" w:cs="Arial"/>
          <w:sz w:val="24"/>
          <w:szCs w:val="24"/>
        </w:rPr>
        <w:t>d</w:t>
      </w:r>
      <w:r w:rsidR="00A74DE5" w:rsidRPr="009427D7">
        <w:rPr>
          <w:rFonts w:ascii="Arial" w:hAnsi="Arial" w:cs="Arial"/>
          <w:sz w:val="24"/>
          <w:szCs w:val="24"/>
        </w:rPr>
        <w:t xml:space="preserve"> operation as a legal instrument on 1 April 2015 but maintain a persuasive value in guiding practice</w:t>
      </w:r>
      <w:r w:rsidR="00211A57" w:rsidRPr="009427D7">
        <w:rPr>
          <w:rStyle w:val="FootnoteReference"/>
          <w:rFonts w:ascii="Arial" w:hAnsi="Arial" w:cs="Arial"/>
          <w:sz w:val="24"/>
          <w:szCs w:val="24"/>
        </w:rPr>
        <w:footnoteReference w:id="13"/>
      </w:r>
      <w:r w:rsidR="00A74DE5" w:rsidRPr="009427D7">
        <w:rPr>
          <w:rFonts w:ascii="Arial" w:hAnsi="Arial" w:cs="Arial"/>
          <w:sz w:val="24"/>
          <w:szCs w:val="24"/>
        </w:rPr>
        <w:t xml:space="preserve">. </w:t>
      </w:r>
      <w:r w:rsidR="00F40E4A" w:rsidRPr="009427D7">
        <w:rPr>
          <w:rFonts w:ascii="Arial" w:hAnsi="Arial" w:cs="Arial"/>
          <w:sz w:val="24"/>
          <w:szCs w:val="24"/>
        </w:rPr>
        <w:br/>
      </w:r>
    </w:p>
    <w:p w14:paraId="544106E8" w14:textId="26F84C8D" w:rsidR="008A00BE" w:rsidRPr="009427D7" w:rsidRDefault="008A00BE" w:rsidP="008A00BE">
      <w:pPr>
        <w:spacing w:after="0" w:line="276" w:lineRule="auto"/>
        <w:rPr>
          <w:rFonts w:ascii="Arial" w:hAnsi="Arial" w:cs="Arial"/>
          <w:sz w:val="24"/>
          <w:szCs w:val="24"/>
        </w:rPr>
      </w:pPr>
      <w:r w:rsidRPr="009427D7">
        <w:rPr>
          <w:rFonts w:ascii="Arial" w:hAnsi="Arial" w:cs="Arial"/>
          <w:sz w:val="24"/>
          <w:szCs w:val="24"/>
        </w:rPr>
        <w:t xml:space="preserve">The objectives of the </w:t>
      </w:r>
      <w:r w:rsidR="00C4483D" w:rsidRPr="00BD5851">
        <w:rPr>
          <w:rFonts w:ascii="Arial" w:hAnsi="Arial" w:cs="Arial"/>
          <w:sz w:val="24"/>
          <w:szCs w:val="24"/>
        </w:rPr>
        <w:t>Disability Standards for Education 2005</w:t>
      </w:r>
      <w:r w:rsidRPr="009427D7">
        <w:rPr>
          <w:rFonts w:ascii="Arial" w:hAnsi="Arial" w:cs="Arial"/>
          <w:sz w:val="24"/>
          <w:szCs w:val="24"/>
        </w:rPr>
        <w:t xml:space="preserve"> are: </w:t>
      </w:r>
    </w:p>
    <w:p w14:paraId="5DB2D543" w14:textId="76E8A480" w:rsidR="008A00BE" w:rsidRPr="009427D7" w:rsidRDefault="008A00BE" w:rsidP="0049359C">
      <w:pPr>
        <w:pStyle w:val="ListParagraph"/>
        <w:numPr>
          <w:ilvl w:val="0"/>
          <w:numId w:val="19"/>
        </w:numPr>
        <w:spacing w:after="0" w:line="276" w:lineRule="auto"/>
        <w:ind w:left="709" w:hanging="283"/>
        <w:rPr>
          <w:rFonts w:ascii="Arial" w:hAnsi="Arial" w:cs="Arial"/>
          <w:sz w:val="24"/>
          <w:szCs w:val="24"/>
        </w:rPr>
      </w:pPr>
      <w:r w:rsidRPr="009427D7">
        <w:rPr>
          <w:rFonts w:ascii="Arial" w:hAnsi="Arial" w:cs="Arial"/>
          <w:sz w:val="24"/>
          <w:szCs w:val="24"/>
        </w:rPr>
        <w:t>to eliminate, as far as possible, discrimination against students with disability</w:t>
      </w:r>
    </w:p>
    <w:p w14:paraId="30AC4328" w14:textId="5D5B923B" w:rsidR="008A00BE" w:rsidRPr="009427D7" w:rsidRDefault="008A00BE" w:rsidP="0049359C">
      <w:pPr>
        <w:pStyle w:val="ListParagraph"/>
        <w:numPr>
          <w:ilvl w:val="0"/>
          <w:numId w:val="18"/>
        </w:numPr>
        <w:spacing w:after="0" w:line="276" w:lineRule="auto"/>
        <w:rPr>
          <w:rFonts w:ascii="Arial" w:hAnsi="Arial" w:cs="Arial"/>
          <w:sz w:val="24"/>
          <w:szCs w:val="24"/>
        </w:rPr>
      </w:pPr>
      <w:r w:rsidRPr="009427D7">
        <w:rPr>
          <w:rFonts w:ascii="Arial" w:hAnsi="Arial" w:cs="Arial"/>
          <w:sz w:val="24"/>
          <w:szCs w:val="24"/>
        </w:rPr>
        <w:t>to ensure, as far as practicable, that people with disability have the same rights to equality before the law as the rest of the community in the area of education and training, and</w:t>
      </w:r>
    </w:p>
    <w:p w14:paraId="7A157F01" w14:textId="03B132C8" w:rsidR="008A00BE" w:rsidRPr="009427D7" w:rsidRDefault="008A00BE" w:rsidP="0049359C">
      <w:pPr>
        <w:pStyle w:val="ListParagraph"/>
        <w:numPr>
          <w:ilvl w:val="0"/>
          <w:numId w:val="18"/>
        </w:numPr>
        <w:spacing w:after="0" w:line="276" w:lineRule="auto"/>
        <w:rPr>
          <w:rFonts w:ascii="Arial" w:hAnsi="Arial" w:cs="Arial"/>
          <w:sz w:val="24"/>
          <w:szCs w:val="24"/>
        </w:rPr>
      </w:pPr>
      <w:r w:rsidRPr="009427D7">
        <w:rPr>
          <w:rFonts w:ascii="Arial" w:hAnsi="Arial" w:cs="Arial"/>
          <w:sz w:val="24"/>
          <w:szCs w:val="24"/>
        </w:rPr>
        <w:t>to promote recognition and acceptance that people with disability have the same fundamental rights as the rest of the community.</w:t>
      </w:r>
    </w:p>
    <w:p w14:paraId="5E8F723C" w14:textId="77777777" w:rsidR="009427D7" w:rsidRPr="009427D7" w:rsidRDefault="009427D7" w:rsidP="00BB1544">
      <w:pPr>
        <w:spacing w:after="0" w:line="276" w:lineRule="auto"/>
        <w:rPr>
          <w:rFonts w:ascii="Arial" w:hAnsi="Arial" w:cs="Arial"/>
          <w:sz w:val="24"/>
          <w:szCs w:val="24"/>
        </w:rPr>
      </w:pPr>
    </w:p>
    <w:p w14:paraId="2EDB2CCF" w14:textId="7C0EA78A" w:rsidR="00A74DE5" w:rsidRPr="009427D7" w:rsidRDefault="00C4483D" w:rsidP="00BB1544">
      <w:pPr>
        <w:spacing w:after="0" w:line="276" w:lineRule="auto"/>
        <w:rPr>
          <w:rFonts w:ascii="Arial" w:hAnsi="Arial" w:cs="Arial"/>
          <w:sz w:val="24"/>
          <w:szCs w:val="24"/>
        </w:rPr>
      </w:pPr>
      <w:r>
        <w:rPr>
          <w:rFonts w:ascii="Arial" w:hAnsi="Arial" w:cs="Arial"/>
          <w:sz w:val="24"/>
          <w:szCs w:val="24"/>
        </w:rPr>
        <w:t xml:space="preserve">The </w:t>
      </w:r>
      <w:r w:rsidRPr="00BD5851">
        <w:rPr>
          <w:rFonts w:ascii="Arial" w:hAnsi="Arial" w:cs="Arial"/>
          <w:sz w:val="24"/>
          <w:szCs w:val="24"/>
        </w:rPr>
        <w:t xml:space="preserve">Disability Standards for Education 2005 </w:t>
      </w:r>
      <w:r w:rsidR="00A74DE5" w:rsidRPr="009427D7">
        <w:rPr>
          <w:rFonts w:ascii="Arial" w:hAnsi="Arial" w:cs="Arial"/>
          <w:sz w:val="24"/>
          <w:szCs w:val="24"/>
        </w:rPr>
        <w:t>address the following areas:</w:t>
      </w:r>
    </w:p>
    <w:p w14:paraId="2952DA24" w14:textId="77777777" w:rsidR="00A74DE5" w:rsidRPr="009427D7" w:rsidRDefault="00A74DE5" w:rsidP="00BB1544">
      <w:pPr>
        <w:spacing w:after="0" w:line="276" w:lineRule="auto"/>
        <w:ind w:left="567" w:hanging="283"/>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Enrolment;</w:t>
      </w:r>
    </w:p>
    <w:p w14:paraId="6A8761DB" w14:textId="77777777" w:rsidR="00A74DE5" w:rsidRPr="009427D7" w:rsidRDefault="00A74DE5" w:rsidP="00BB1544">
      <w:pPr>
        <w:spacing w:after="0" w:line="276" w:lineRule="auto"/>
        <w:ind w:left="567" w:hanging="283"/>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Participation in the course for which the student is enrolled;</w:t>
      </w:r>
    </w:p>
    <w:p w14:paraId="66C1F309" w14:textId="77777777" w:rsidR="00A74DE5" w:rsidRPr="009427D7" w:rsidRDefault="00A74DE5" w:rsidP="00BB1544">
      <w:pPr>
        <w:spacing w:after="0" w:line="276" w:lineRule="auto"/>
        <w:ind w:left="567" w:hanging="283"/>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Curriculum development, accreditation and delivery;</w:t>
      </w:r>
    </w:p>
    <w:p w14:paraId="3995905D" w14:textId="77777777" w:rsidR="00A74DE5" w:rsidRPr="009427D7" w:rsidRDefault="00A74DE5" w:rsidP="00BB1544">
      <w:pPr>
        <w:spacing w:after="0" w:line="276" w:lineRule="auto"/>
        <w:ind w:left="567" w:hanging="283"/>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Student support services;</w:t>
      </w:r>
    </w:p>
    <w:p w14:paraId="39D00F6F" w14:textId="77777777" w:rsidR="00A74DE5" w:rsidRPr="009427D7" w:rsidRDefault="00A74DE5" w:rsidP="00BB1544">
      <w:pPr>
        <w:spacing w:after="0" w:line="276" w:lineRule="auto"/>
        <w:ind w:left="567" w:hanging="283"/>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Elimination of harassment and victimisation.</w:t>
      </w:r>
    </w:p>
    <w:p w14:paraId="7DECF262" w14:textId="77777777" w:rsidR="00A74DE5" w:rsidRPr="009427D7" w:rsidRDefault="00A74DE5" w:rsidP="00BB1544">
      <w:pPr>
        <w:spacing w:after="0" w:line="276" w:lineRule="auto"/>
        <w:rPr>
          <w:rFonts w:ascii="Arial" w:hAnsi="Arial" w:cs="Arial"/>
          <w:sz w:val="24"/>
          <w:szCs w:val="24"/>
        </w:rPr>
      </w:pPr>
    </w:p>
    <w:p w14:paraId="4C869C2B" w14:textId="70661067" w:rsidR="00BD5851" w:rsidRPr="00BD5851" w:rsidRDefault="00BD5851" w:rsidP="00BD5851">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 xml:space="preserve">The </w:t>
      </w:r>
      <w:r w:rsidR="00C4483D" w:rsidRPr="00BD5851">
        <w:rPr>
          <w:rFonts w:ascii="Arial" w:hAnsi="Arial" w:cs="Arial"/>
          <w:sz w:val="24"/>
          <w:szCs w:val="24"/>
        </w:rPr>
        <w:t xml:space="preserve">Disability Standards for Education 2005 </w:t>
      </w:r>
      <w:r w:rsidR="00C4483D">
        <w:rPr>
          <w:rFonts w:ascii="Arial" w:hAnsi="Arial" w:cs="Arial"/>
          <w:sz w:val="24"/>
          <w:szCs w:val="24"/>
        </w:rPr>
        <w:t>a</w:t>
      </w:r>
      <w:r w:rsidRPr="00BD5851">
        <w:rPr>
          <w:rFonts w:ascii="Arial" w:eastAsia="Times New Roman" w:hAnsi="Arial" w:cs="Arial"/>
          <w:sz w:val="24"/>
          <w:szCs w:val="24"/>
          <w:lang w:eastAsia="en-AU"/>
        </w:rPr>
        <w:t>lso ensure the rights of students with a disability to gain assistance that enables equity of access to:</w:t>
      </w:r>
    </w:p>
    <w:p w14:paraId="6321F476" w14:textId="77777777" w:rsidR="00BD5851" w:rsidRPr="00BD5851" w:rsidRDefault="00BD5851" w:rsidP="0049359C">
      <w:pPr>
        <w:numPr>
          <w:ilvl w:val="0"/>
          <w:numId w:val="14"/>
        </w:num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enrolment</w:t>
      </w:r>
    </w:p>
    <w:p w14:paraId="28AC40B7" w14:textId="77777777" w:rsidR="00BD5851" w:rsidRPr="00BD5851" w:rsidRDefault="00BD5851" w:rsidP="0049359C">
      <w:pPr>
        <w:numPr>
          <w:ilvl w:val="0"/>
          <w:numId w:val="14"/>
        </w:num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participation in a course</w:t>
      </w:r>
    </w:p>
    <w:p w14:paraId="733B6AE5" w14:textId="77777777" w:rsidR="00BD5851" w:rsidRPr="00BD5851" w:rsidRDefault="00BD5851" w:rsidP="0049359C">
      <w:pPr>
        <w:numPr>
          <w:ilvl w:val="0"/>
          <w:numId w:val="14"/>
        </w:num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curriculum development, accreditation and delivery</w:t>
      </w:r>
    </w:p>
    <w:p w14:paraId="4980B8CB" w14:textId="77777777" w:rsidR="00BD5851" w:rsidRPr="00BD5851" w:rsidRDefault="00BD5851" w:rsidP="0049359C">
      <w:pPr>
        <w:numPr>
          <w:ilvl w:val="0"/>
          <w:numId w:val="14"/>
        </w:num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student support services</w:t>
      </w:r>
    </w:p>
    <w:p w14:paraId="314AB7CA" w14:textId="5478B60F" w:rsidR="001F7151" w:rsidRPr="00DF5E25" w:rsidRDefault="00BD5851" w:rsidP="00DF5E25">
      <w:pPr>
        <w:numPr>
          <w:ilvl w:val="0"/>
          <w:numId w:val="14"/>
        </w:numPr>
        <w:shd w:val="clear" w:color="auto" w:fill="FFFFFF"/>
        <w:spacing w:after="0" w:line="276" w:lineRule="auto"/>
        <w:rPr>
          <w:rFonts w:ascii="Arial" w:hAnsi="Arial" w:cs="Arial"/>
          <w:sz w:val="24"/>
          <w:szCs w:val="24"/>
        </w:rPr>
      </w:pPr>
      <w:r w:rsidRPr="00DF5E25">
        <w:rPr>
          <w:rFonts w:ascii="Arial" w:eastAsia="Times New Roman" w:hAnsi="Arial" w:cs="Arial"/>
          <w:sz w:val="24"/>
          <w:szCs w:val="24"/>
          <w:lang w:eastAsia="en-AU"/>
        </w:rPr>
        <w:t>elimination of harassment, bullying and victimisation</w:t>
      </w:r>
      <w:r w:rsidRPr="00DF5E25">
        <w:rPr>
          <w:rFonts w:ascii="Arial" w:eastAsia="Times New Roman" w:hAnsi="Arial" w:cs="Arial"/>
          <w:sz w:val="24"/>
          <w:szCs w:val="24"/>
          <w:lang w:eastAsia="en-AU"/>
        </w:rPr>
        <w:br/>
      </w:r>
    </w:p>
    <w:p w14:paraId="6A8E7CB7" w14:textId="0A7E7B3E" w:rsidR="00A74DE5" w:rsidRPr="009427D7" w:rsidRDefault="00A74DE5" w:rsidP="00BB1544">
      <w:pPr>
        <w:spacing w:after="0" w:line="276" w:lineRule="auto"/>
        <w:rPr>
          <w:rFonts w:ascii="Arial" w:hAnsi="Arial" w:cs="Arial"/>
          <w:sz w:val="24"/>
          <w:szCs w:val="24"/>
        </w:rPr>
      </w:pPr>
      <w:r w:rsidRPr="009427D7">
        <w:rPr>
          <w:rFonts w:ascii="Arial" w:hAnsi="Arial" w:cs="Arial"/>
          <w:sz w:val="24"/>
          <w:szCs w:val="24"/>
        </w:rPr>
        <w:t xml:space="preserve">The </w:t>
      </w:r>
      <w:r w:rsidR="00C4483D" w:rsidRPr="00BD5851">
        <w:rPr>
          <w:rFonts w:ascii="Arial" w:hAnsi="Arial" w:cs="Arial"/>
          <w:sz w:val="24"/>
          <w:szCs w:val="24"/>
        </w:rPr>
        <w:t xml:space="preserve">Disability Standards for Education 2005 </w:t>
      </w:r>
      <w:r w:rsidRPr="009427D7">
        <w:rPr>
          <w:rFonts w:ascii="Arial" w:hAnsi="Arial" w:cs="Arial"/>
          <w:sz w:val="24"/>
          <w:szCs w:val="24"/>
        </w:rPr>
        <w:t>do not support:</w:t>
      </w:r>
    </w:p>
    <w:p w14:paraId="7753742F" w14:textId="77777777" w:rsidR="00A74DE5" w:rsidRPr="009427D7" w:rsidRDefault="00A74DE5" w:rsidP="009427D7">
      <w:pPr>
        <w:spacing w:after="0" w:line="276" w:lineRule="auto"/>
        <w:ind w:left="851" w:hanging="284"/>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Lowering of standards;</w:t>
      </w:r>
    </w:p>
    <w:p w14:paraId="579D2B01" w14:textId="77777777" w:rsidR="00A74DE5" w:rsidRPr="009427D7" w:rsidRDefault="00A74DE5" w:rsidP="009427D7">
      <w:pPr>
        <w:spacing w:after="0" w:line="276" w:lineRule="auto"/>
        <w:ind w:left="851" w:hanging="284"/>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Ignoring the inherent competency requirements; or</w:t>
      </w:r>
    </w:p>
    <w:p w14:paraId="4387AFFD" w14:textId="77777777" w:rsidR="00A74DE5" w:rsidRPr="009427D7" w:rsidRDefault="00A74DE5" w:rsidP="009427D7">
      <w:pPr>
        <w:spacing w:after="0" w:line="276" w:lineRule="auto"/>
        <w:ind w:left="851" w:hanging="284"/>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Ignoring workplace health and safety.</w:t>
      </w:r>
    </w:p>
    <w:p w14:paraId="54FD6294" w14:textId="77777777" w:rsidR="00C4483D" w:rsidRDefault="00C4483D" w:rsidP="00BB1544">
      <w:pPr>
        <w:spacing w:after="0" w:line="276" w:lineRule="auto"/>
        <w:rPr>
          <w:rFonts w:ascii="Arial" w:hAnsi="Arial" w:cs="Arial"/>
          <w:sz w:val="24"/>
          <w:szCs w:val="24"/>
        </w:rPr>
      </w:pPr>
    </w:p>
    <w:p w14:paraId="45429836" w14:textId="6DD82B80" w:rsidR="00A74DE5" w:rsidRPr="009427D7" w:rsidRDefault="00A74DE5" w:rsidP="00BB1544">
      <w:pPr>
        <w:spacing w:after="0" w:line="276" w:lineRule="auto"/>
        <w:rPr>
          <w:rFonts w:ascii="Arial" w:hAnsi="Arial" w:cs="Arial"/>
          <w:sz w:val="24"/>
          <w:szCs w:val="24"/>
        </w:rPr>
      </w:pPr>
      <w:r w:rsidRPr="009427D7">
        <w:rPr>
          <w:rFonts w:ascii="Arial" w:hAnsi="Arial" w:cs="Arial"/>
          <w:sz w:val="24"/>
          <w:szCs w:val="24"/>
        </w:rPr>
        <w:t>While there may be some accommodations that may be considered an unreasonable adjustment due to unjustifiable hardship placed on the education or training provider (such as major building modifications for a small provider), an education provider cannot use the cost of flexible teaching, learning and assessment as a reason to discriminate against a student who has a disability.</w:t>
      </w:r>
    </w:p>
    <w:p w14:paraId="26D6250A" w14:textId="77777777" w:rsidR="00A74DE5" w:rsidRPr="009427D7" w:rsidRDefault="00A74DE5" w:rsidP="00BB1544">
      <w:pPr>
        <w:spacing w:after="0" w:line="276" w:lineRule="auto"/>
        <w:rPr>
          <w:rFonts w:ascii="Arial" w:hAnsi="Arial" w:cs="Arial"/>
          <w:sz w:val="24"/>
          <w:szCs w:val="24"/>
        </w:rPr>
      </w:pPr>
    </w:p>
    <w:p w14:paraId="793A2917" w14:textId="7FFC15DE" w:rsidR="00D95134" w:rsidRPr="00BD5851" w:rsidRDefault="0079427C" w:rsidP="00BD5851">
      <w:pPr>
        <w:spacing w:after="0" w:line="276" w:lineRule="auto"/>
        <w:rPr>
          <w:rFonts w:ascii="Arial" w:hAnsi="Arial" w:cs="Arial"/>
          <w:sz w:val="24"/>
          <w:szCs w:val="24"/>
        </w:rPr>
      </w:pPr>
      <w:r w:rsidRPr="009427D7">
        <w:rPr>
          <w:rFonts w:ascii="Arial" w:hAnsi="Arial" w:cs="Arial"/>
          <w:sz w:val="24"/>
          <w:szCs w:val="24"/>
        </w:rPr>
        <w:lastRenderedPageBreak/>
        <w:t>Whilst educator awareness and understanding</w:t>
      </w:r>
      <w:r w:rsidR="002C5058">
        <w:rPr>
          <w:rFonts w:ascii="Arial" w:hAnsi="Arial" w:cs="Arial"/>
          <w:sz w:val="24"/>
          <w:szCs w:val="24"/>
        </w:rPr>
        <w:t xml:space="preserve"> has improved</w:t>
      </w:r>
      <w:r w:rsidRPr="009427D7">
        <w:rPr>
          <w:rFonts w:ascii="Arial" w:hAnsi="Arial" w:cs="Arial"/>
          <w:sz w:val="24"/>
          <w:szCs w:val="24"/>
        </w:rPr>
        <w:t xml:space="preserve">, further work is required to ensure that students, </w:t>
      </w:r>
      <w:r w:rsidR="002C5058">
        <w:rPr>
          <w:rFonts w:ascii="Arial" w:hAnsi="Arial" w:cs="Arial"/>
          <w:sz w:val="24"/>
          <w:szCs w:val="24"/>
        </w:rPr>
        <w:t xml:space="preserve">educators and key stakeholders </w:t>
      </w:r>
      <w:r w:rsidRPr="009427D7">
        <w:rPr>
          <w:rFonts w:ascii="Arial" w:hAnsi="Arial" w:cs="Arial"/>
          <w:sz w:val="24"/>
          <w:szCs w:val="24"/>
        </w:rPr>
        <w:t>are fully informed and aware of their rights</w:t>
      </w:r>
      <w:r w:rsidR="002C5058">
        <w:rPr>
          <w:rFonts w:ascii="Arial" w:hAnsi="Arial" w:cs="Arial"/>
          <w:sz w:val="24"/>
          <w:szCs w:val="24"/>
        </w:rPr>
        <w:t xml:space="preserve"> and obligations</w:t>
      </w:r>
      <w:r w:rsidRPr="009427D7">
        <w:rPr>
          <w:rStyle w:val="FootnoteReference"/>
          <w:rFonts w:ascii="Arial" w:hAnsi="Arial" w:cs="Arial"/>
          <w:sz w:val="24"/>
          <w:szCs w:val="24"/>
        </w:rPr>
        <w:footnoteReference w:id="14"/>
      </w:r>
      <w:r w:rsidRPr="009427D7">
        <w:rPr>
          <w:rFonts w:ascii="Arial" w:hAnsi="Arial" w:cs="Arial"/>
          <w:sz w:val="24"/>
          <w:szCs w:val="24"/>
        </w:rPr>
        <w:t xml:space="preserve">.  </w:t>
      </w:r>
      <w:r w:rsidR="00F40E4A" w:rsidRPr="009427D7">
        <w:rPr>
          <w:rFonts w:ascii="Arial" w:hAnsi="Arial" w:cs="Arial"/>
          <w:sz w:val="24"/>
          <w:szCs w:val="24"/>
        </w:rPr>
        <w:br/>
      </w:r>
    </w:p>
    <w:p w14:paraId="1EA0955F" w14:textId="1CD083E8" w:rsidR="00D95134" w:rsidRPr="00B13FB4" w:rsidRDefault="00D95134" w:rsidP="00BB1544">
      <w:pPr>
        <w:shd w:val="clear" w:color="auto" w:fill="FFFFFF"/>
        <w:spacing w:after="0" w:line="276" w:lineRule="auto"/>
        <w:rPr>
          <w:rFonts w:ascii="Arial" w:eastAsia="Times New Roman" w:hAnsi="Arial" w:cs="Arial"/>
          <w:sz w:val="24"/>
          <w:szCs w:val="24"/>
          <w:lang w:eastAsia="en-AU"/>
        </w:rPr>
      </w:pPr>
      <w:r w:rsidRPr="00B13FB4">
        <w:rPr>
          <w:rFonts w:ascii="Arial" w:eastAsia="Times New Roman" w:hAnsi="Arial" w:cs="Arial"/>
          <w:bCs/>
          <w:sz w:val="24"/>
          <w:szCs w:val="24"/>
          <w:lang w:eastAsia="en-AU"/>
        </w:rPr>
        <w:t>Additional Resources</w:t>
      </w:r>
    </w:p>
    <w:p w14:paraId="20C3F9E0" w14:textId="0D631714" w:rsidR="009C570B" w:rsidRPr="001F7151" w:rsidRDefault="002C5058" w:rsidP="001F7151">
      <w:pPr>
        <w:pStyle w:val="ListParagraph"/>
        <w:numPr>
          <w:ilvl w:val="0"/>
          <w:numId w:val="54"/>
        </w:numPr>
        <w:spacing w:after="0"/>
        <w:rPr>
          <w:rFonts w:ascii="Arial" w:eastAsia="Times New Roman" w:hAnsi="Arial" w:cs="Arial"/>
          <w:color w:val="BA1322"/>
          <w:sz w:val="24"/>
          <w:szCs w:val="24"/>
          <w:u w:val="single"/>
          <w:lang w:eastAsia="en-AU"/>
        </w:rPr>
      </w:pPr>
      <w:r w:rsidRPr="001F7151">
        <w:rPr>
          <w:rFonts w:ascii="Arial" w:hAnsi="Arial" w:cs="Arial"/>
          <w:sz w:val="24"/>
        </w:rPr>
        <w:t>D</w:t>
      </w:r>
      <w:r w:rsidR="009C570B" w:rsidRPr="001F7151">
        <w:rPr>
          <w:rFonts w:ascii="Arial" w:hAnsi="Arial" w:cs="Arial"/>
          <w:sz w:val="24"/>
        </w:rPr>
        <w:t xml:space="preserve">isability Standards </w:t>
      </w:r>
      <w:r w:rsidR="009C570B">
        <w:rPr>
          <w:rStyle w:val="FootnoteReference"/>
          <w:rFonts w:ascii="Arial" w:hAnsi="Arial" w:cs="Arial"/>
          <w:sz w:val="24"/>
        </w:rPr>
        <w:footnoteReference w:id="15"/>
      </w:r>
    </w:p>
    <w:p w14:paraId="118F1290" w14:textId="10AB3180" w:rsidR="00D95134" w:rsidRPr="001F7151" w:rsidRDefault="0059104A" w:rsidP="001F7151">
      <w:pPr>
        <w:pStyle w:val="ListParagraph"/>
        <w:numPr>
          <w:ilvl w:val="0"/>
          <w:numId w:val="54"/>
        </w:numPr>
        <w:rPr>
          <w:rFonts w:ascii="Arial" w:eastAsia="Times New Roman" w:hAnsi="Arial" w:cs="Arial"/>
          <w:sz w:val="24"/>
          <w:szCs w:val="24"/>
          <w:lang w:eastAsia="en-AU"/>
        </w:rPr>
      </w:pPr>
      <w:r w:rsidRPr="001F7151">
        <w:rPr>
          <w:rFonts w:ascii="Arial" w:eastAsia="Times New Roman" w:hAnsi="Arial" w:cs="Arial"/>
          <w:sz w:val="24"/>
          <w:szCs w:val="24"/>
          <w:lang w:eastAsia="en-AU"/>
        </w:rPr>
        <w:t xml:space="preserve">DDA </w:t>
      </w:r>
      <w:r w:rsidR="00D95134" w:rsidRPr="001F7151">
        <w:rPr>
          <w:rFonts w:ascii="Arial" w:eastAsia="Times New Roman" w:hAnsi="Arial" w:cs="Arial"/>
          <w:sz w:val="24"/>
          <w:szCs w:val="24"/>
          <w:lang w:eastAsia="en-AU"/>
        </w:rPr>
        <w:t>Guid</w:t>
      </w:r>
      <w:r w:rsidR="00C4483D" w:rsidRPr="001F7151">
        <w:rPr>
          <w:rFonts w:ascii="Arial" w:eastAsia="Times New Roman" w:hAnsi="Arial" w:cs="Arial"/>
          <w:sz w:val="24"/>
          <w:szCs w:val="24"/>
          <w:lang w:eastAsia="en-AU"/>
        </w:rPr>
        <w:t>e – Getting an Education</w:t>
      </w:r>
      <w:r w:rsidR="00C4483D" w:rsidRPr="001F7151">
        <w:rPr>
          <w:rStyle w:val="FootnoteReference"/>
          <w:rFonts w:ascii="Arial" w:eastAsia="Times New Roman" w:hAnsi="Arial" w:cs="Arial"/>
          <w:sz w:val="24"/>
          <w:szCs w:val="24"/>
          <w:lang w:eastAsia="en-AU"/>
        </w:rPr>
        <w:footnoteReference w:id="16"/>
      </w:r>
    </w:p>
    <w:p w14:paraId="5E0421ED" w14:textId="5AFB0725" w:rsidR="00F40E4A" w:rsidRDefault="00F40E4A" w:rsidP="00BB1544">
      <w:pPr>
        <w:shd w:val="clear" w:color="auto" w:fill="FFFFFF"/>
        <w:spacing w:after="0" w:line="276" w:lineRule="auto"/>
        <w:rPr>
          <w:rFonts w:ascii="Arial" w:hAnsi="Arial" w:cs="Arial"/>
          <w:i/>
          <w:sz w:val="24"/>
          <w:szCs w:val="24"/>
        </w:rPr>
      </w:pPr>
    </w:p>
    <w:p w14:paraId="1A05C6FB" w14:textId="77777777" w:rsidR="00C35287" w:rsidRDefault="00C35287" w:rsidP="00BB1544">
      <w:pPr>
        <w:shd w:val="clear" w:color="auto" w:fill="FFFFFF"/>
        <w:spacing w:after="0" w:line="276" w:lineRule="auto"/>
        <w:rPr>
          <w:rFonts w:ascii="Arial" w:hAnsi="Arial" w:cs="Arial"/>
          <w:b/>
          <w:i/>
          <w:sz w:val="24"/>
          <w:szCs w:val="24"/>
        </w:rPr>
      </w:pPr>
    </w:p>
    <w:p w14:paraId="3DA71330" w14:textId="48485586" w:rsidR="00A74DE5" w:rsidRPr="008570FD" w:rsidRDefault="00A74DE5" w:rsidP="00BB1544">
      <w:pPr>
        <w:shd w:val="clear" w:color="auto" w:fill="FFFFFF"/>
        <w:spacing w:after="0" w:line="276" w:lineRule="auto"/>
        <w:rPr>
          <w:rFonts w:ascii="Arial" w:hAnsi="Arial" w:cs="Arial"/>
          <w:b/>
          <w:i/>
          <w:sz w:val="24"/>
          <w:szCs w:val="24"/>
        </w:rPr>
      </w:pPr>
      <w:r w:rsidRPr="008570FD">
        <w:rPr>
          <w:rFonts w:ascii="Arial" w:hAnsi="Arial" w:cs="Arial"/>
          <w:b/>
          <w:i/>
          <w:sz w:val="24"/>
          <w:szCs w:val="24"/>
        </w:rPr>
        <w:t>Equal Opportunity</w:t>
      </w:r>
    </w:p>
    <w:p w14:paraId="2A392C2D" w14:textId="77777777" w:rsidR="00F40E4A" w:rsidRPr="009427D7" w:rsidRDefault="00F40E4A" w:rsidP="00BB1544">
      <w:pPr>
        <w:spacing w:after="0" w:line="276" w:lineRule="auto"/>
        <w:rPr>
          <w:rFonts w:ascii="Arial" w:hAnsi="Arial" w:cs="Arial"/>
          <w:sz w:val="24"/>
          <w:szCs w:val="24"/>
        </w:rPr>
      </w:pPr>
    </w:p>
    <w:p w14:paraId="577AD0EB" w14:textId="77777777" w:rsidR="00F40E4A" w:rsidRPr="009427D7" w:rsidRDefault="00A74DE5" w:rsidP="00BB1544">
      <w:pPr>
        <w:spacing w:after="0" w:line="276" w:lineRule="auto"/>
        <w:rPr>
          <w:rFonts w:ascii="Arial" w:hAnsi="Arial" w:cs="Arial"/>
          <w:sz w:val="24"/>
          <w:szCs w:val="24"/>
        </w:rPr>
      </w:pPr>
      <w:r w:rsidRPr="009427D7">
        <w:rPr>
          <w:rFonts w:ascii="Arial" w:hAnsi="Arial" w:cs="Arial"/>
          <w:sz w:val="24"/>
          <w:szCs w:val="24"/>
        </w:rPr>
        <w:t xml:space="preserve">Each State and Territory in Australia has Equal Opportunity legislation which makes it unlawful to discriminate in the area of education </w:t>
      </w:r>
      <w:proofErr w:type="gramStart"/>
      <w:r w:rsidRPr="009427D7">
        <w:rPr>
          <w:rFonts w:ascii="Arial" w:hAnsi="Arial" w:cs="Arial"/>
          <w:sz w:val="24"/>
          <w:szCs w:val="24"/>
        </w:rPr>
        <w:t>on the basis of</w:t>
      </w:r>
      <w:proofErr w:type="gramEnd"/>
      <w:r w:rsidRPr="009427D7">
        <w:rPr>
          <w:rFonts w:ascii="Arial" w:hAnsi="Arial" w:cs="Arial"/>
          <w:sz w:val="24"/>
          <w:szCs w:val="24"/>
        </w:rPr>
        <w:t xml:space="preserve"> disability or impairment. </w:t>
      </w:r>
      <w:r w:rsidR="00F40E4A" w:rsidRPr="009427D7">
        <w:rPr>
          <w:rFonts w:ascii="Arial" w:hAnsi="Arial" w:cs="Arial"/>
          <w:sz w:val="24"/>
          <w:szCs w:val="24"/>
        </w:rPr>
        <w:br/>
      </w:r>
    </w:p>
    <w:p w14:paraId="59E8A5D5" w14:textId="4EDD2294" w:rsidR="00A74DE5" w:rsidRPr="009427D7" w:rsidRDefault="00C35287" w:rsidP="00BB1544">
      <w:pPr>
        <w:spacing w:after="0" w:line="276" w:lineRule="auto"/>
        <w:rPr>
          <w:rFonts w:ascii="Arial" w:hAnsi="Arial" w:cs="Arial"/>
          <w:sz w:val="24"/>
          <w:szCs w:val="24"/>
        </w:rPr>
      </w:pPr>
      <w:r w:rsidRPr="00C35287">
        <w:rPr>
          <w:rFonts w:ascii="Arial" w:hAnsi="Arial" w:cs="Arial"/>
          <w:sz w:val="24"/>
          <w:szCs w:val="24"/>
        </w:rPr>
        <w:t xml:space="preserve">It is essential for education and training providers to take positive steps to eliminate unlawful discrimination </w:t>
      </w:r>
      <w:proofErr w:type="gramStart"/>
      <w:r w:rsidRPr="00C35287">
        <w:rPr>
          <w:rFonts w:ascii="Arial" w:hAnsi="Arial" w:cs="Arial"/>
          <w:sz w:val="24"/>
          <w:szCs w:val="24"/>
        </w:rPr>
        <w:t>on the basis of</w:t>
      </w:r>
      <w:proofErr w:type="gramEnd"/>
      <w:r w:rsidRPr="00C35287">
        <w:rPr>
          <w:rFonts w:ascii="Arial" w:hAnsi="Arial" w:cs="Arial"/>
          <w:sz w:val="24"/>
          <w:szCs w:val="24"/>
        </w:rPr>
        <w:t xml:space="preserve"> disability.</w:t>
      </w:r>
      <w:r>
        <w:rPr>
          <w:rFonts w:ascii="Arial" w:hAnsi="Arial" w:cs="Arial"/>
          <w:sz w:val="24"/>
          <w:szCs w:val="24"/>
        </w:rPr>
        <w:t xml:space="preserve"> RTOs and Educators </w:t>
      </w:r>
      <w:r w:rsidR="00A74DE5" w:rsidRPr="009427D7">
        <w:rPr>
          <w:rFonts w:ascii="Arial" w:hAnsi="Arial" w:cs="Arial"/>
          <w:sz w:val="24"/>
          <w:szCs w:val="24"/>
        </w:rPr>
        <w:t xml:space="preserve">are encouraged to explore and understand the requirements of </w:t>
      </w:r>
      <w:r>
        <w:rPr>
          <w:rFonts w:ascii="Arial" w:hAnsi="Arial" w:cs="Arial"/>
          <w:sz w:val="24"/>
          <w:szCs w:val="24"/>
        </w:rPr>
        <w:t xml:space="preserve">the </w:t>
      </w:r>
      <w:r w:rsidR="00A74DE5" w:rsidRPr="009427D7">
        <w:rPr>
          <w:rFonts w:ascii="Arial" w:hAnsi="Arial" w:cs="Arial"/>
          <w:sz w:val="24"/>
          <w:szCs w:val="24"/>
        </w:rPr>
        <w:t>state and other states where you</w:t>
      </w:r>
      <w:r>
        <w:rPr>
          <w:rFonts w:ascii="Arial" w:hAnsi="Arial" w:cs="Arial"/>
          <w:sz w:val="24"/>
          <w:szCs w:val="24"/>
        </w:rPr>
        <w:t xml:space="preserve">r organisation is national VET </w:t>
      </w:r>
      <w:r w:rsidR="00A74DE5" w:rsidRPr="009427D7">
        <w:rPr>
          <w:rFonts w:ascii="Arial" w:hAnsi="Arial" w:cs="Arial"/>
          <w:sz w:val="24"/>
          <w:szCs w:val="24"/>
        </w:rPr>
        <w:t>provider.</w:t>
      </w:r>
    </w:p>
    <w:p w14:paraId="289E4B56" w14:textId="77777777" w:rsidR="00F40E4A" w:rsidRPr="009427D7" w:rsidRDefault="00F40E4A" w:rsidP="00BB1544">
      <w:pPr>
        <w:spacing w:after="0" w:line="276" w:lineRule="auto"/>
        <w:rPr>
          <w:rFonts w:ascii="Arial" w:hAnsi="Arial" w:cs="Arial"/>
          <w:sz w:val="24"/>
          <w:szCs w:val="24"/>
        </w:rPr>
      </w:pPr>
    </w:p>
    <w:p w14:paraId="153C4692" w14:textId="1DAD9E4A" w:rsidR="00A74DE5" w:rsidRPr="009427D7" w:rsidRDefault="00A74DE5" w:rsidP="00BB1544">
      <w:pPr>
        <w:spacing w:after="0" w:line="276" w:lineRule="auto"/>
        <w:rPr>
          <w:rFonts w:ascii="Arial" w:hAnsi="Arial" w:cs="Arial"/>
          <w:sz w:val="24"/>
          <w:szCs w:val="24"/>
        </w:rPr>
      </w:pPr>
      <w:r w:rsidRPr="009427D7">
        <w:rPr>
          <w:rFonts w:ascii="Arial" w:hAnsi="Arial" w:cs="Arial"/>
          <w:sz w:val="24"/>
          <w:szCs w:val="24"/>
        </w:rPr>
        <w:t>The following are the Acts in each State or Territory, which contain protections from disability discrimination in education:</w:t>
      </w:r>
    </w:p>
    <w:p w14:paraId="446BFB79" w14:textId="77777777" w:rsidR="00A74DE5" w:rsidRPr="009427D7" w:rsidRDefault="00A74DE5" w:rsidP="00BB1544">
      <w:pPr>
        <w:spacing w:after="0" w:line="276" w:lineRule="auto"/>
        <w:rPr>
          <w:rFonts w:ascii="Arial" w:hAnsi="Arial" w:cs="Arial"/>
          <w:sz w:val="24"/>
          <w:szCs w:val="24"/>
        </w:rPr>
      </w:pPr>
      <w:r w:rsidRPr="009427D7">
        <w:rPr>
          <w:rFonts w:ascii="Arial" w:hAnsi="Arial" w:cs="Arial"/>
          <w:sz w:val="24"/>
          <w:szCs w:val="24"/>
        </w:rPr>
        <w:t xml:space="preserve"> </w:t>
      </w:r>
    </w:p>
    <w:p w14:paraId="607985C3" w14:textId="4E837FAC" w:rsidR="00C35287" w:rsidRPr="00C35287" w:rsidRDefault="00A74DE5" w:rsidP="00BB1544">
      <w:pPr>
        <w:spacing w:after="0" w:line="276" w:lineRule="auto"/>
        <w:ind w:left="720" w:hanging="720"/>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 xml:space="preserve">SA - Equal Opportunity Act 1984 - </w:t>
      </w:r>
      <w:hyperlink r:id="rId12" w:history="1">
        <w:r w:rsidR="00C35287" w:rsidRPr="00C35287">
          <w:rPr>
            <w:rStyle w:val="Hyperlink"/>
            <w:rFonts w:ascii="Arial" w:hAnsi="Arial" w:cs="Arial"/>
            <w:sz w:val="24"/>
            <w:szCs w:val="24"/>
          </w:rPr>
          <w:t>http://www.legislation.sa.gov.au/LZ/C/A/EQUAL%20OPPORTUNITY%20ACT%201984.aspx</w:t>
        </w:r>
      </w:hyperlink>
    </w:p>
    <w:p w14:paraId="3038B852" w14:textId="4C5E3956" w:rsidR="00E64187" w:rsidRPr="00C35287" w:rsidRDefault="00A74DE5" w:rsidP="00BB1544">
      <w:pPr>
        <w:spacing w:after="0" w:line="276" w:lineRule="auto"/>
        <w:ind w:left="720" w:hanging="720"/>
        <w:rPr>
          <w:rFonts w:ascii="Arial" w:hAnsi="Arial" w:cs="Arial"/>
          <w:sz w:val="20"/>
          <w:szCs w:val="24"/>
        </w:rPr>
      </w:pPr>
      <w:r w:rsidRPr="00C35287">
        <w:rPr>
          <w:rFonts w:ascii="Arial" w:hAnsi="Arial" w:cs="Arial"/>
          <w:sz w:val="20"/>
          <w:szCs w:val="24"/>
        </w:rPr>
        <w:t xml:space="preserve"> </w:t>
      </w:r>
    </w:p>
    <w:p w14:paraId="431F18CB" w14:textId="77777777" w:rsidR="00A74DE5" w:rsidRPr="009427D7" w:rsidRDefault="00A74DE5" w:rsidP="00BB1544">
      <w:pPr>
        <w:spacing w:after="0" w:line="276" w:lineRule="auto"/>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NSW – Anti Discrimination Act 1977</w:t>
      </w:r>
    </w:p>
    <w:p w14:paraId="2E00030B" w14:textId="521AC46A" w:rsidR="00C35287" w:rsidRDefault="00DF5E25" w:rsidP="00BB1544">
      <w:pPr>
        <w:spacing w:after="0" w:line="276" w:lineRule="auto"/>
        <w:ind w:firstLine="720"/>
        <w:rPr>
          <w:rFonts w:ascii="Arial" w:hAnsi="Arial" w:cs="Arial"/>
          <w:sz w:val="24"/>
          <w:szCs w:val="24"/>
        </w:rPr>
      </w:pPr>
      <w:hyperlink r:id="rId13" w:history="1">
        <w:r w:rsidR="00C35287" w:rsidRPr="00BA3B49">
          <w:rPr>
            <w:rStyle w:val="Hyperlink"/>
            <w:rFonts w:ascii="Arial" w:hAnsi="Arial" w:cs="Arial"/>
            <w:sz w:val="24"/>
            <w:szCs w:val="24"/>
          </w:rPr>
          <w:t>http://www.austlii.edu.au/au/legis/nsw/consol_act/aa1977204/</w:t>
        </w:r>
      </w:hyperlink>
    </w:p>
    <w:p w14:paraId="1B06F532" w14:textId="25C5BD68" w:rsidR="00A74DE5" w:rsidRPr="00C35287" w:rsidRDefault="00A74DE5" w:rsidP="00BB1544">
      <w:pPr>
        <w:spacing w:after="0" w:line="276" w:lineRule="auto"/>
        <w:ind w:firstLine="720"/>
        <w:rPr>
          <w:rFonts w:ascii="Arial" w:hAnsi="Arial" w:cs="Arial"/>
          <w:sz w:val="20"/>
          <w:szCs w:val="24"/>
        </w:rPr>
      </w:pPr>
      <w:r w:rsidRPr="00C35287">
        <w:rPr>
          <w:rFonts w:ascii="Arial" w:hAnsi="Arial" w:cs="Arial"/>
          <w:sz w:val="20"/>
          <w:szCs w:val="24"/>
        </w:rPr>
        <w:t xml:space="preserve"> </w:t>
      </w:r>
    </w:p>
    <w:p w14:paraId="2CAEE914" w14:textId="4C9B358F" w:rsidR="00C35287" w:rsidRDefault="00A74DE5" w:rsidP="00BB1544">
      <w:pPr>
        <w:spacing w:after="0" w:line="276" w:lineRule="auto"/>
        <w:ind w:left="720" w:hanging="720"/>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 xml:space="preserve">Victoria – Equal Opportunity Act 2010 </w:t>
      </w:r>
      <w:hyperlink r:id="rId14" w:history="1">
        <w:r w:rsidR="00C35287" w:rsidRPr="00BA3B49">
          <w:rPr>
            <w:rStyle w:val="Hyperlink"/>
            <w:rFonts w:ascii="Arial" w:hAnsi="Arial" w:cs="Arial"/>
            <w:sz w:val="24"/>
            <w:szCs w:val="24"/>
          </w:rPr>
          <w:t>http://www.humanrightscommission.vic.gov.au/index.php/the-law/equal-opportunity-act</w:t>
        </w:r>
      </w:hyperlink>
    </w:p>
    <w:p w14:paraId="74F943A5" w14:textId="67EDE674" w:rsidR="00A74DE5" w:rsidRPr="00C35287" w:rsidRDefault="00A74DE5" w:rsidP="00BB1544">
      <w:pPr>
        <w:spacing w:after="0" w:line="276" w:lineRule="auto"/>
        <w:ind w:left="720" w:hanging="720"/>
        <w:rPr>
          <w:rFonts w:ascii="Arial" w:hAnsi="Arial" w:cs="Arial"/>
          <w:sz w:val="20"/>
          <w:szCs w:val="24"/>
        </w:rPr>
      </w:pPr>
      <w:r w:rsidRPr="00C35287">
        <w:rPr>
          <w:rFonts w:ascii="Arial" w:hAnsi="Arial" w:cs="Arial"/>
          <w:sz w:val="20"/>
          <w:szCs w:val="24"/>
        </w:rPr>
        <w:t xml:space="preserve"> </w:t>
      </w:r>
    </w:p>
    <w:p w14:paraId="52BF2F38" w14:textId="6F98A337" w:rsidR="00C35287" w:rsidRDefault="00A74DE5" w:rsidP="00BB1544">
      <w:pPr>
        <w:spacing w:after="0" w:line="276" w:lineRule="auto"/>
        <w:ind w:left="720" w:hanging="720"/>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 xml:space="preserve">Queensland – Anti Discrimination Act 1991 </w:t>
      </w:r>
      <w:hyperlink r:id="rId15" w:history="1">
        <w:r w:rsidR="00C35287" w:rsidRPr="00BA3B49">
          <w:rPr>
            <w:rStyle w:val="Hyperlink"/>
            <w:rFonts w:ascii="Arial" w:hAnsi="Arial" w:cs="Arial"/>
            <w:sz w:val="24"/>
            <w:szCs w:val="24"/>
          </w:rPr>
          <w:t>https://www.legislation.qld.gov.au/LEGISLTN/CURRENT/A/AntiDiscrimA91.pdf</w:t>
        </w:r>
      </w:hyperlink>
    </w:p>
    <w:p w14:paraId="3C68EA32" w14:textId="77777777" w:rsidR="006E20F3" w:rsidRDefault="00A74DE5" w:rsidP="006E20F3">
      <w:pPr>
        <w:spacing w:after="0" w:line="276" w:lineRule="auto"/>
        <w:ind w:left="720" w:hanging="720"/>
        <w:rPr>
          <w:rFonts w:ascii="Arial" w:hAnsi="Arial" w:cs="Arial"/>
          <w:sz w:val="20"/>
          <w:szCs w:val="24"/>
        </w:rPr>
      </w:pPr>
      <w:r w:rsidRPr="00C35287">
        <w:rPr>
          <w:rFonts w:ascii="Arial" w:hAnsi="Arial" w:cs="Arial"/>
          <w:sz w:val="20"/>
          <w:szCs w:val="24"/>
        </w:rPr>
        <w:t xml:space="preserve"> </w:t>
      </w:r>
    </w:p>
    <w:p w14:paraId="15AF0CFF" w14:textId="77777777" w:rsidR="006E20F3" w:rsidRDefault="006E20F3" w:rsidP="006E20F3">
      <w:pPr>
        <w:spacing w:after="0" w:line="276" w:lineRule="auto"/>
        <w:ind w:left="720" w:hanging="720"/>
        <w:rPr>
          <w:rFonts w:ascii="Arial" w:hAnsi="Arial" w:cs="Arial"/>
          <w:sz w:val="20"/>
          <w:szCs w:val="24"/>
        </w:rPr>
      </w:pPr>
    </w:p>
    <w:p w14:paraId="4486D674" w14:textId="35ED3B2F" w:rsidR="006E20F3" w:rsidRDefault="00DF5E25" w:rsidP="006E20F3">
      <w:pPr>
        <w:spacing w:after="0" w:line="276" w:lineRule="auto"/>
        <w:ind w:left="720" w:hanging="720"/>
        <w:rPr>
          <w:rFonts w:ascii="Arial" w:hAnsi="Arial" w:cs="Arial"/>
          <w:sz w:val="20"/>
          <w:szCs w:val="24"/>
        </w:rPr>
      </w:pPr>
      <w:r>
        <w:rPr>
          <w:rFonts w:ascii="Arial" w:hAnsi="Arial" w:cs="Arial"/>
          <w:sz w:val="20"/>
          <w:szCs w:val="24"/>
        </w:rPr>
        <w:lastRenderedPageBreak/>
        <w:br/>
      </w:r>
    </w:p>
    <w:p w14:paraId="6CAC48E4" w14:textId="7586E6F5" w:rsidR="00A74DE5" w:rsidRPr="009427D7" w:rsidRDefault="00A74DE5" w:rsidP="006E20F3">
      <w:pPr>
        <w:spacing w:after="0" w:line="276" w:lineRule="auto"/>
        <w:ind w:left="720" w:hanging="720"/>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ACT – Discrimination Act 1991</w:t>
      </w:r>
    </w:p>
    <w:p w14:paraId="031A95D3" w14:textId="50E4FFBA" w:rsidR="00C35287" w:rsidRDefault="00DF5E25" w:rsidP="00BB1544">
      <w:pPr>
        <w:spacing w:after="0" w:line="276" w:lineRule="auto"/>
        <w:ind w:firstLine="720"/>
        <w:rPr>
          <w:rFonts w:ascii="Arial" w:hAnsi="Arial" w:cs="Arial"/>
          <w:sz w:val="24"/>
          <w:szCs w:val="24"/>
        </w:rPr>
      </w:pPr>
      <w:hyperlink r:id="rId16" w:history="1">
        <w:r w:rsidR="00C35287" w:rsidRPr="00BA3B49">
          <w:rPr>
            <w:rStyle w:val="Hyperlink"/>
            <w:rFonts w:ascii="Arial" w:hAnsi="Arial" w:cs="Arial"/>
            <w:sz w:val="24"/>
            <w:szCs w:val="24"/>
          </w:rPr>
          <w:t>http://www.legislation.act.gov.au/a/1991-81/current/pdf/1991-81.pdf</w:t>
        </w:r>
      </w:hyperlink>
    </w:p>
    <w:p w14:paraId="287556B4" w14:textId="4DBA6752" w:rsidR="00A74DE5" w:rsidRPr="00C35287" w:rsidRDefault="00A74DE5" w:rsidP="00BB1544">
      <w:pPr>
        <w:spacing w:after="0" w:line="276" w:lineRule="auto"/>
        <w:ind w:firstLine="720"/>
        <w:rPr>
          <w:rFonts w:ascii="Arial" w:hAnsi="Arial" w:cs="Arial"/>
          <w:sz w:val="20"/>
          <w:szCs w:val="24"/>
        </w:rPr>
      </w:pPr>
      <w:r w:rsidRPr="00C35287">
        <w:rPr>
          <w:rFonts w:ascii="Arial" w:hAnsi="Arial" w:cs="Arial"/>
          <w:sz w:val="20"/>
          <w:szCs w:val="24"/>
        </w:rPr>
        <w:t xml:space="preserve"> </w:t>
      </w:r>
    </w:p>
    <w:p w14:paraId="5B10A6EF" w14:textId="503CC757" w:rsidR="00C35287" w:rsidRDefault="00A74DE5" w:rsidP="00BB1544">
      <w:pPr>
        <w:spacing w:after="0" w:line="276" w:lineRule="auto"/>
        <w:ind w:left="720" w:hanging="720"/>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 xml:space="preserve">WA – Equal Opportunity Act 1984 </w:t>
      </w:r>
      <w:hyperlink r:id="rId17" w:history="1">
        <w:r w:rsidR="00C35287" w:rsidRPr="00BA3B49">
          <w:rPr>
            <w:rStyle w:val="Hyperlink"/>
            <w:rFonts w:ascii="Arial" w:hAnsi="Arial" w:cs="Arial"/>
            <w:sz w:val="24"/>
            <w:szCs w:val="24"/>
          </w:rPr>
          <w:t>http://www.eoc.wa.gov.au/AboutUs/TheEqualOpportuntiyAct.aspx</w:t>
        </w:r>
      </w:hyperlink>
    </w:p>
    <w:p w14:paraId="388C053E" w14:textId="7C336758" w:rsidR="00A74DE5" w:rsidRPr="00C35287" w:rsidRDefault="00A74DE5" w:rsidP="00BB1544">
      <w:pPr>
        <w:spacing w:after="0" w:line="276" w:lineRule="auto"/>
        <w:ind w:left="720" w:hanging="720"/>
        <w:rPr>
          <w:rFonts w:ascii="Arial" w:hAnsi="Arial" w:cs="Arial"/>
          <w:sz w:val="20"/>
          <w:szCs w:val="24"/>
        </w:rPr>
      </w:pPr>
      <w:r w:rsidRPr="00C35287">
        <w:rPr>
          <w:rFonts w:ascii="Arial" w:hAnsi="Arial" w:cs="Arial"/>
          <w:sz w:val="20"/>
          <w:szCs w:val="24"/>
        </w:rPr>
        <w:t xml:space="preserve"> </w:t>
      </w:r>
    </w:p>
    <w:p w14:paraId="2638F64A" w14:textId="1544E52E" w:rsidR="00C35287" w:rsidRDefault="00A74DE5" w:rsidP="00BB1544">
      <w:pPr>
        <w:spacing w:after="0" w:line="276" w:lineRule="auto"/>
        <w:ind w:left="720" w:hanging="720"/>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 xml:space="preserve">Tasmania – Anti Discrimination Act 1998 </w:t>
      </w:r>
      <w:hyperlink r:id="rId18" w:history="1">
        <w:r w:rsidR="00C35287" w:rsidRPr="00BA3B49">
          <w:rPr>
            <w:rStyle w:val="Hyperlink"/>
            <w:rFonts w:ascii="Arial" w:hAnsi="Arial" w:cs="Arial"/>
            <w:sz w:val="24"/>
            <w:szCs w:val="24"/>
          </w:rPr>
          <w:t>http://www.austlii.edu.au/au/legis/tas/consol_act/aa1998204/</w:t>
        </w:r>
      </w:hyperlink>
    </w:p>
    <w:p w14:paraId="6EB1EACC" w14:textId="46B844EC" w:rsidR="00A74DE5" w:rsidRPr="00C35287" w:rsidRDefault="00A74DE5" w:rsidP="00BB1544">
      <w:pPr>
        <w:spacing w:after="0" w:line="276" w:lineRule="auto"/>
        <w:ind w:left="720" w:hanging="720"/>
        <w:rPr>
          <w:rFonts w:ascii="Arial" w:hAnsi="Arial" w:cs="Arial"/>
          <w:sz w:val="20"/>
          <w:szCs w:val="24"/>
        </w:rPr>
      </w:pPr>
      <w:r w:rsidRPr="00C35287">
        <w:rPr>
          <w:rFonts w:ascii="Arial" w:hAnsi="Arial" w:cs="Arial"/>
          <w:sz w:val="20"/>
          <w:szCs w:val="24"/>
        </w:rPr>
        <w:t xml:space="preserve"> </w:t>
      </w:r>
    </w:p>
    <w:p w14:paraId="3A8974B1" w14:textId="77777777" w:rsidR="00A74DE5" w:rsidRPr="009427D7" w:rsidRDefault="00A74DE5" w:rsidP="00BB1544">
      <w:pPr>
        <w:spacing w:after="0" w:line="276" w:lineRule="auto"/>
        <w:rPr>
          <w:rFonts w:ascii="Arial" w:hAnsi="Arial" w:cs="Arial"/>
          <w:sz w:val="24"/>
          <w:szCs w:val="24"/>
        </w:rPr>
      </w:pPr>
      <w:r w:rsidRPr="009427D7">
        <w:rPr>
          <w:rFonts w:ascii="Arial" w:hAnsi="Arial" w:cs="Arial"/>
          <w:sz w:val="24"/>
          <w:szCs w:val="24"/>
        </w:rPr>
        <w:t>•</w:t>
      </w:r>
      <w:r w:rsidRPr="009427D7">
        <w:rPr>
          <w:rFonts w:ascii="Arial" w:hAnsi="Arial" w:cs="Arial"/>
          <w:sz w:val="24"/>
          <w:szCs w:val="24"/>
        </w:rPr>
        <w:tab/>
        <w:t>NT – Anti Discrimination Act 1996</w:t>
      </w:r>
    </w:p>
    <w:p w14:paraId="45020713" w14:textId="42005CA0" w:rsidR="00C35287" w:rsidRDefault="00DF5E25" w:rsidP="00C35287">
      <w:pPr>
        <w:spacing w:after="0" w:line="276" w:lineRule="auto"/>
        <w:ind w:left="709" w:firstLine="11"/>
        <w:rPr>
          <w:rFonts w:ascii="Arial" w:hAnsi="Arial" w:cs="Arial"/>
          <w:sz w:val="24"/>
          <w:szCs w:val="24"/>
        </w:rPr>
      </w:pPr>
      <w:hyperlink r:id="rId19" w:history="1">
        <w:r w:rsidR="00C35287" w:rsidRPr="00BA3B49">
          <w:rPr>
            <w:rStyle w:val="Hyperlink"/>
            <w:rFonts w:ascii="Arial" w:hAnsi="Arial" w:cs="Arial"/>
            <w:sz w:val="24"/>
            <w:szCs w:val="24"/>
          </w:rPr>
          <w:t>http://notes.nt.gov.au/dcm/legislat/legislat.nsf/linkreference/AntiDiscrimination%20Act?opendocument</w:t>
        </w:r>
      </w:hyperlink>
    </w:p>
    <w:p w14:paraId="464E8962" w14:textId="0F18C9CA" w:rsidR="00A74DE5" w:rsidRPr="009427D7" w:rsidRDefault="00A74DE5" w:rsidP="00BB1544">
      <w:pPr>
        <w:spacing w:after="0" w:line="276" w:lineRule="auto"/>
        <w:ind w:firstLine="720"/>
        <w:rPr>
          <w:rFonts w:ascii="Arial" w:hAnsi="Arial" w:cs="Arial"/>
          <w:sz w:val="24"/>
          <w:szCs w:val="24"/>
        </w:rPr>
      </w:pPr>
      <w:r w:rsidRPr="009427D7">
        <w:rPr>
          <w:rFonts w:ascii="Arial" w:hAnsi="Arial" w:cs="Arial"/>
          <w:sz w:val="24"/>
          <w:szCs w:val="24"/>
        </w:rPr>
        <w:t xml:space="preserve"> </w:t>
      </w:r>
    </w:p>
    <w:p w14:paraId="7325D57C" w14:textId="34C9BB1D" w:rsidR="00A74DE5" w:rsidRPr="009427D7" w:rsidRDefault="00A74DE5" w:rsidP="00BB1544">
      <w:pPr>
        <w:spacing w:after="0" w:line="276" w:lineRule="auto"/>
        <w:rPr>
          <w:rFonts w:ascii="Arial" w:hAnsi="Arial" w:cs="Arial"/>
          <w:sz w:val="24"/>
          <w:szCs w:val="24"/>
        </w:rPr>
      </w:pPr>
      <w:r w:rsidRPr="009427D7">
        <w:rPr>
          <w:rFonts w:ascii="Arial" w:hAnsi="Arial" w:cs="Arial"/>
          <w:sz w:val="24"/>
          <w:szCs w:val="24"/>
        </w:rPr>
        <w:t xml:space="preserve">Summary Guide to </w:t>
      </w:r>
      <w:r w:rsidR="00BB1544" w:rsidRPr="009427D7">
        <w:rPr>
          <w:rFonts w:ascii="Arial" w:hAnsi="Arial" w:cs="Arial"/>
          <w:sz w:val="24"/>
          <w:szCs w:val="24"/>
        </w:rPr>
        <w:t>Anti-Discrimination</w:t>
      </w:r>
      <w:r w:rsidRPr="009427D7">
        <w:rPr>
          <w:rFonts w:ascii="Arial" w:hAnsi="Arial" w:cs="Arial"/>
          <w:sz w:val="24"/>
          <w:szCs w:val="24"/>
        </w:rPr>
        <w:t xml:space="preserve"> laws around the States and Territories:</w:t>
      </w:r>
    </w:p>
    <w:p w14:paraId="72B7ED97" w14:textId="43CA1B3E" w:rsidR="00BD5851" w:rsidRDefault="00DF5E25" w:rsidP="0049359C">
      <w:pPr>
        <w:pStyle w:val="ListParagraph"/>
        <w:numPr>
          <w:ilvl w:val="0"/>
          <w:numId w:val="16"/>
        </w:numPr>
        <w:spacing w:after="0" w:line="276" w:lineRule="auto"/>
        <w:rPr>
          <w:rFonts w:ascii="Arial" w:hAnsi="Arial" w:cs="Arial"/>
          <w:sz w:val="24"/>
          <w:szCs w:val="24"/>
        </w:rPr>
      </w:pPr>
      <w:hyperlink r:id="rId20" w:anchor="summary" w:history="1">
        <w:r w:rsidR="00BD5851" w:rsidRPr="003751B3">
          <w:rPr>
            <w:rStyle w:val="Hyperlink"/>
            <w:rFonts w:ascii="Arial" w:hAnsi="Arial" w:cs="Arial"/>
            <w:sz w:val="24"/>
            <w:szCs w:val="24"/>
          </w:rPr>
          <w:t>https://www.humanrights.gov.au/guide-australias-anti-discrimination-laws#summary</w:t>
        </w:r>
      </w:hyperlink>
    </w:p>
    <w:p w14:paraId="04887D67" w14:textId="77777777" w:rsidR="008570FD" w:rsidRDefault="008570FD" w:rsidP="00BB1544">
      <w:pPr>
        <w:spacing w:after="0" w:line="276" w:lineRule="auto"/>
        <w:rPr>
          <w:rFonts w:ascii="Arial" w:hAnsi="Arial" w:cs="Arial"/>
          <w:b/>
          <w:sz w:val="24"/>
          <w:szCs w:val="24"/>
        </w:rPr>
      </w:pPr>
    </w:p>
    <w:p w14:paraId="1FFF11AB" w14:textId="77777777" w:rsidR="000D15FB" w:rsidRDefault="000D15FB" w:rsidP="00BB1544">
      <w:pPr>
        <w:spacing w:after="0" w:line="276" w:lineRule="auto"/>
        <w:rPr>
          <w:rFonts w:ascii="Arial" w:hAnsi="Arial" w:cs="Arial"/>
          <w:b/>
          <w:sz w:val="24"/>
          <w:szCs w:val="24"/>
        </w:rPr>
      </w:pPr>
    </w:p>
    <w:p w14:paraId="3DE443C9" w14:textId="143DC018" w:rsidR="00A74DE5" w:rsidRPr="009427D7" w:rsidRDefault="00A74DE5" w:rsidP="00BB1544">
      <w:pPr>
        <w:spacing w:after="0" w:line="276" w:lineRule="auto"/>
        <w:rPr>
          <w:rFonts w:ascii="Arial" w:hAnsi="Arial" w:cs="Arial"/>
          <w:b/>
          <w:sz w:val="24"/>
          <w:szCs w:val="24"/>
        </w:rPr>
      </w:pPr>
      <w:r w:rsidRPr="009427D7">
        <w:rPr>
          <w:rFonts w:ascii="Arial" w:hAnsi="Arial" w:cs="Arial"/>
          <w:b/>
          <w:sz w:val="24"/>
          <w:szCs w:val="24"/>
        </w:rPr>
        <w:t xml:space="preserve">Current Processes for Supporting Student with Disability </w:t>
      </w:r>
    </w:p>
    <w:p w14:paraId="41928DEC" w14:textId="7CA04818" w:rsidR="00567D0B" w:rsidRDefault="000D15FB" w:rsidP="000D15FB">
      <w:pPr>
        <w:pStyle w:val="Text"/>
        <w:rPr>
          <w:rFonts w:ascii="Arial" w:hAnsi="Arial" w:cs="Arial"/>
          <w:sz w:val="24"/>
        </w:rPr>
      </w:pPr>
      <w:r w:rsidRPr="002C5058">
        <w:rPr>
          <w:rFonts w:ascii="Arial" w:hAnsi="Arial" w:cs="Arial"/>
          <w:sz w:val="24"/>
        </w:rPr>
        <w:t xml:space="preserve">Tertiary education institutions </w:t>
      </w:r>
      <w:r w:rsidR="002C5058">
        <w:rPr>
          <w:rFonts w:ascii="Arial" w:hAnsi="Arial" w:cs="Arial"/>
          <w:sz w:val="24"/>
        </w:rPr>
        <w:t>such as universities, TAFE and private education and training providers regularly</w:t>
      </w:r>
      <w:r w:rsidRPr="002C5058">
        <w:rPr>
          <w:rFonts w:ascii="Arial" w:hAnsi="Arial" w:cs="Arial"/>
          <w:sz w:val="24"/>
        </w:rPr>
        <w:t xml:space="preserve"> </w:t>
      </w:r>
      <w:r w:rsidR="002C5058">
        <w:rPr>
          <w:rFonts w:ascii="Arial" w:hAnsi="Arial" w:cs="Arial"/>
          <w:sz w:val="24"/>
        </w:rPr>
        <w:t xml:space="preserve">provide </w:t>
      </w:r>
      <w:r w:rsidR="00D909C7">
        <w:rPr>
          <w:rFonts w:ascii="Arial" w:hAnsi="Arial" w:cs="Arial"/>
          <w:sz w:val="24"/>
        </w:rPr>
        <w:t xml:space="preserve">student, </w:t>
      </w:r>
      <w:r w:rsidRPr="002C5058">
        <w:rPr>
          <w:rFonts w:ascii="Arial" w:hAnsi="Arial" w:cs="Arial"/>
          <w:sz w:val="24"/>
        </w:rPr>
        <w:t xml:space="preserve">disability </w:t>
      </w:r>
      <w:r w:rsidR="00D909C7">
        <w:rPr>
          <w:rFonts w:ascii="Arial" w:hAnsi="Arial" w:cs="Arial"/>
          <w:sz w:val="24"/>
        </w:rPr>
        <w:t xml:space="preserve">and equity </w:t>
      </w:r>
      <w:r w:rsidRPr="002C5058">
        <w:rPr>
          <w:rFonts w:ascii="Arial" w:hAnsi="Arial" w:cs="Arial"/>
          <w:sz w:val="24"/>
        </w:rPr>
        <w:t>services</w:t>
      </w:r>
      <w:r w:rsidR="00D909C7">
        <w:rPr>
          <w:rFonts w:ascii="Arial" w:hAnsi="Arial" w:cs="Arial"/>
          <w:sz w:val="24"/>
        </w:rPr>
        <w:t xml:space="preserve"> and supports in</w:t>
      </w:r>
      <w:r w:rsidRPr="002C5058">
        <w:rPr>
          <w:rFonts w:ascii="Arial" w:hAnsi="Arial" w:cs="Arial"/>
          <w:sz w:val="24"/>
        </w:rPr>
        <w:t xml:space="preserve"> order to meet their obligations to students with </w:t>
      </w:r>
      <w:r w:rsidR="005238E7" w:rsidRPr="002C5058">
        <w:rPr>
          <w:rFonts w:ascii="Arial" w:hAnsi="Arial" w:cs="Arial"/>
          <w:sz w:val="24"/>
        </w:rPr>
        <w:t>disabilit</w:t>
      </w:r>
      <w:r w:rsidR="005238E7">
        <w:rPr>
          <w:rFonts w:ascii="Arial" w:hAnsi="Arial" w:cs="Arial"/>
          <w:sz w:val="24"/>
        </w:rPr>
        <w:t>y</w:t>
      </w:r>
      <w:proofErr w:type="gramStart"/>
      <w:r w:rsidR="00D909C7">
        <w:rPr>
          <w:rFonts w:ascii="Arial" w:hAnsi="Arial" w:cs="Arial"/>
          <w:sz w:val="24"/>
        </w:rPr>
        <w:t>.</w:t>
      </w:r>
      <w:r w:rsidRPr="002C5058">
        <w:rPr>
          <w:rFonts w:ascii="Arial" w:hAnsi="Arial" w:cs="Arial"/>
          <w:sz w:val="24"/>
        </w:rPr>
        <w:t xml:space="preserve"> </w:t>
      </w:r>
      <w:r w:rsidR="00567D0B" w:rsidRPr="00567D0B">
        <w:rPr>
          <w:rFonts w:ascii="Arial" w:hAnsi="Arial" w:cs="Arial"/>
          <w:sz w:val="24"/>
        </w:rPr>
        <w:t>.</w:t>
      </w:r>
      <w:proofErr w:type="gramEnd"/>
    </w:p>
    <w:p w14:paraId="121BD900" w14:textId="0F680CD4" w:rsidR="00567D0B" w:rsidRPr="00567D0B" w:rsidRDefault="00567D0B" w:rsidP="00567D0B">
      <w:pPr>
        <w:pStyle w:val="Text"/>
        <w:rPr>
          <w:rFonts w:ascii="Arial" w:hAnsi="Arial" w:cs="Arial"/>
          <w:sz w:val="24"/>
        </w:rPr>
      </w:pPr>
      <w:r>
        <w:rPr>
          <w:rFonts w:ascii="Arial" w:hAnsi="Arial" w:cs="Arial"/>
          <w:sz w:val="24"/>
        </w:rPr>
        <w:t>Many t</w:t>
      </w:r>
      <w:r w:rsidRPr="00567D0B">
        <w:rPr>
          <w:rFonts w:ascii="Arial" w:hAnsi="Arial" w:cs="Arial"/>
          <w:sz w:val="24"/>
        </w:rPr>
        <w:t xml:space="preserve">ertiary institutions also align their commitment to </w:t>
      </w:r>
      <w:r>
        <w:rPr>
          <w:rFonts w:ascii="Arial" w:hAnsi="Arial" w:cs="Arial"/>
          <w:sz w:val="24"/>
        </w:rPr>
        <w:t xml:space="preserve">access equity and </w:t>
      </w:r>
      <w:r w:rsidRPr="00567D0B">
        <w:rPr>
          <w:rFonts w:ascii="Arial" w:hAnsi="Arial" w:cs="Arial"/>
          <w:sz w:val="24"/>
        </w:rPr>
        <w:t xml:space="preserve">reasonable adjustments through </w:t>
      </w:r>
      <w:r>
        <w:rPr>
          <w:rFonts w:ascii="Arial" w:hAnsi="Arial" w:cs="Arial"/>
          <w:sz w:val="24"/>
        </w:rPr>
        <w:t xml:space="preserve">a </w:t>
      </w:r>
      <w:r w:rsidRPr="00567D0B">
        <w:rPr>
          <w:rFonts w:ascii="Arial" w:hAnsi="Arial" w:cs="Arial"/>
          <w:sz w:val="24"/>
        </w:rPr>
        <w:t>Disability Action Plans.</w:t>
      </w:r>
      <w:r w:rsidRPr="00567D0B">
        <w:t xml:space="preserve"> </w:t>
      </w:r>
      <w:r w:rsidRPr="00567D0B">
        <w:rPr>
          <w:rFonts w:ascii="Arial" w:hAnsi="Arial" w:cs="Arial"/>
          <w:sz w:val="24"/>
        </w:rPr>
        <w:t xml:space="preserve">The Disability Discrimination Act 1992 </w:t>
      </w:r>
      <w:r w:rsidR="001F7151">
        <w:rPr>
          <w:rFonts w:ascii="Arial" w:hAnsi="Arial" w:cs="Arial"/>
          <w:sz w:val="24"/>
        </w:rPr>
        <w:t>A</w:t>
      </w:r>
      <w:r w:rsidRPr="00567D0B">
        <w:rPr>
          <w:rFonts w:ascii="Arial" w:hAnsi="Arial" w:cs="Arial"/>
          <w:sz w:val="24"/>
        </w:rPr>
        <w:t xml:space="preserve">ct encourages organisations to develop Action Plans to eliminate discriminatory practices. </w:t>
      </w:r>
    </w:p>
    <w:p w14:paraId="3F4722F8" w14:textId="3B972307" w:rsidR="000D15FB" w:rsidRPr="002C5058" w:rsidRDefault="00567D0B" w:rsidP="00567D0B">
      <w:pPr>
        <w:pStyle w:val="Text"/>
        <w:rPr>
          <w:rFonts w:ascii="Arial" w:hAnsi="Arial" w:cs="Arial"/>
          <w:sz w:val="24"/>
        </w:rPr>
      </w:pPr>
      <w:r w:rsidRPr="00567D0B">
        <w:rPr>
          <w:rFonts w:ascii="Arial" w:hAnsi="Arial" w:cs="Arial"/>
          <w:sz w:val="24"/>
        </w:rPr>
        <w:t xml:space="preserve">An Action Plan is a strategy for changing business practices which might result in discrimination against people with </w:t>
      </w:r>
      <w:proofErr w:type="gramStart"/>
      <w:r w:rsidRPr="00567D0B">
        <w:rPr>
          <w:rFonts w:ascii="Arial" w:hAnsi="Arial" w:cs="Arial"/>
          <w:sz w:val="24"/>
        </w:rPr>
        <w:t>disabilities</w:t>
      </w:r>
      <w:r>
        <w:rPr>
          <w:rFonts w:ascii="Arial" w:hAnsi="Arial" w:cs="Arial"/>
          <w:sz w:val="24"/>
        </w:rPr>
        <w:t>, and</w:t>
      </w:r>
      <w:proofErr w:type="gramEnd"/>
      <w:r>
        <w:rPr>
          <w:rFonts w:ascii="Arial" w:hAnsi="Arial" w:cs="Arial"/>
          <w:sz w:val="24"/>
        </w:rPr>
        <w:t xml:space="preserve"> assist organisations to strategically plan for changes.</w:t>
      </w:r>
      <w:r w:rsidRPr="00567D0B">
        <w:t xml:space="preserve"> </w:t>
      </w:r>
      <w:r w:rsidRPr="00567D0B">
        <w:rPr>
          <w:rFonts w:ascii="Arial" w:hAnsi="Arial" w:cs="Arial"/>
          <w:sz w:val="24"/>
        </w:rPr>
        <w:t>Copies of these can be registered with Australian Human Rights Commission</w:t>
      </w:r>
      <w:r>
        <w:rPr>
          <w:rStyle w:val="FootnoteReference"/>
          <w:rFonts w:ascii="Arial" w:hAnsi="Arial" w:cs="Arial"/>
          <w:sz w:val="24"/>
        </w:rPr>
        <w:footnoteReference w:id="17"/>
      </w:r>
      <w:r w:rsidRPr="00567D0B">
        <w:rPr>
          <w:rFonts w:ascii="Arial" w:hAnsi="Arial" w:cs="Arial"/>
          <w:sz w:val="24"/>
        </w:rPr>
        <w:t>.</w:t>
      </w:r>
    </w:p>
    <w:p w14:paraId="271553E5" w14:textId="0B03E082" w:rsidR="000D15FB" w:rsidRPr="002C5058" w:rsidRDefault="00D909C7" w:rsidP="000D15FB">
      <w:pPr>
        <w:pStyle w:val="Text"/>
        <w:rPr>
          <w:rFonts w:ascii="Arial" w:hAnsi="Arial" w:cs="Arial"/>
          <w:sz w:val="24"/>
        </w:rPr>
      </w:pPr>
      <w:r>
        <w:rPr>
          <w:rFonts w:ascii="Arial" w:hAnsi="Arial" w:cs="Arial"/>
          <w:sz w:val="24"/>
        </w:rPr>
        <w:t>While e</w:t>
      </w:r>
      <w:r w:rsidR="000D15FB" w:rsidRPr="002C5058">
        <w:rPr>
          <w:rFonts w:ascii="Arial" w:hAnsi="Arial" w:cs="Arial"/>
          <w:sz w:val="24"/>
        </w:rPr>
        <w:t xml:space="preserve">ach educational institution has its own </w:t>
      </w:r>
      <w:r>
        <w:rPr>
          <w:rFonts w:ascii="Arial" w:hAnsi="Arial" w:cs="Arial"/>
          <w:sz w:val="24"/>
        </w:rPr>
        <w:t xml:space="preserve">processes and approaches for providing these services and </w:t>
      </w:r>
      <w:r w:rsidR="000D15FB" w:rsidRPr="002C5058">
        <w:rPr>
          <w:rFonts w:ascii="Arial" w:hAnsi="Arial" w:cs="Arial"/>
          <w:sz w:val="24"/>
        </w:rPr>
        <w:t xml:space="preserve">supports the </w:t>
      </w:r>
      <w:r>
        <w:rPr>
          <w:rFonts w:ascii="Arial" w:hAnsi="Arial" w:cs="Arial"/>
          <w:sz w:val="24"/>
        </w:rPr>
        <w:t xml:space="preserve">roles and </w:t>
      </w:r>
      <w:r w:rsidR="000D15FB" w:rsidRPr="002C5058">
        <w:rPr>
          <w:rFonts w:ascii="Arial" w:hAnsi="Arial" w:cs="Arial"/>
          <w:sz w:val="24"/>
        </w:rPr>
        <w:t>functions typically include:</w:t>
      </w:r>
    </w:p>
    <w:p w14:paraId="197100FB" w14:textId="5A196C66" w:rsidR="006E20F3" w:rsidRDefault="000D15FB" w:rsidP="000D15FB">
      <w:pPr>
        <w:pStyle w:val="Dotpoint1"/>
        <w:rPr>
          <w:rFonts w:ascii="Arial" w:hAnsi="Arial" w:cs="Arial"/>
          <w:sz w:val="24"/>
        </w:rPr>
      </w:pPr>
      <w:r w:rsidRPr="002C5058">
        <w:rPr>
          <w:rFonts w:ascii="Arial" w:hAnsi="Arial" w:cs="Arial"/>
          <w:sz w:val="24"/>
        </w:rPr>
        <w:t>registering eligible students for learning supports when students with disabilities request assistance</w:t>
      </w:r>
      <w:r w:rsidR="00DF5E25">
        <w:rPr>
          <w:rFonts w:ascii="Arial" w:hAnsi="Arial" w:cs="Arial"/>
          <w:sz w:val="24"/>
        </w:rPr>
        <w:br/>
      </w:r>
    </w:p>
    <w:p w14:paraId="78403CD3" w14:textId="5F86989F" w:rsidR="000D15FB" w:rsidRPr="00DF5E25" w:rsidRDefault="000D15FB" w:rsidP="006E20F3">
      <w:pPr>
        <w:pStyle w:val="Dotpoint1"/>
        <w:numPr>
          <w:ilvl w:val="0"/>
          <w:numId w:val="0"/>
        </w:numPr>
        <w:ind w:left="284"/>
        <w:rPr>
          <w:rFonts w:ascii="Arial" w:hAnsi="Arial" w:cs="Arial"/>
          <w:sz w:val="14"/>
          <w:szCs w:val="10"/>
        </w:rPr>
      </w:pPr>
    </w:p>
    <w:p w14:paraId="317B9BDF" w14:textId="77777777" w:rsidR="00D909C7" w:rsidRDefault="000D15FB" w:rsidP="000D15FB">
      <w:pPr>
        <w:pStyle w:val="Dotpoint1"/>
        <w:rPr>
          <w:rFonts w:ascii="Arial" w:hAnsi="Arial" w:cs="Arial"/>
          <w:sz w:val="24"/>
        </w:rPr>
      </w:pPr>
      <w:r w:rsidRPr="002C5058">
        <w:rPr>
          <w:rFonts w:ascii="Arial" w:hAnsi="Arial" w:cs="Arial"/>
          <w:sz w:val="24"/>
        </w:rPr>
        <w:t xml:space="preserve">assessing how </w:t>
      </w:r>
      <w:r w:rsidR="00D909C7">
        <w:rPr>
          <w:rFonts w:ascii="Arial" w:hAnsi="Arial" w:cs="Arial"/>
          <w:sz w:val="24"/>
        </w:rPr>
        <w:t xml:space="preserve">the disability impacts on learning </w:t>
      </w:r>
    </w:p>
    <w:p w14:paraId="536A532D" w14:textId="7D2042E5" w:rsidR="000D15FB" w:rsidRPr="002C5058" w:rsidRDefault="000D15FB" w:rsidP="000D15FB">
      <w:pPr>
        <w:pStyle w:val="Dotpoint1"/>
        <w:rPr>
          <w:rFonts w:ascii="Arial" w:hAnsi="Arial" w:cs="Arial"/>
          <w:sz w:val="24"/>
        </w:rPr>
      </w:pPr>
      <w:r w:rsidRPr="002C5058">
        <w:rPr>
          <w:rFonts w:ascii="Arial" w:hAnsi="Arial" w:cs="Arial"/>
          <w:sz w:val="24"/>
        </w:rPr>
        <w:t>determin</w:t>
      </w:r>
      <w:r w:rsidR="00D909C7">
        <w:rPr>
          <w:rFonts w:ascii="Arial" w:hAnsi="Arial" w:cs="Arial"/>
          <w:sz w:val="24"/>
        </w:rPr>
        <w:t>ing</w:t>
      </w:r>
      <w:r w:rsidRPr="002C5058">
        <w:rPr>
          <w:rFonts w:ascii="Arial" w:hAnsi="Arial" w:cs="Arial"/>
          <w:sz w:val="24"/>
        </w:rPr>
        <w:t xml:space="preserve"> the student’s learning support needs</w:t>
      </w:r>
    </w:p>
    <w:p w14:paraId="3105CE2C" w14:textId="6E851D6D" w:rsidR="000D15FB" w:rsidRPr="002C5058" w:rsidRDefault="000D15FB" w:rsidP="000D15FB">
      <w:pPr>
        <w:pStyle w:val="Dotpoint1"/>
        <w:rPr>
          <w:rFonts w:ascii="Arial" w:hAnsi="Arial" w:cs="Arial"/>
          <w:sz w:val="24"/>
        </w:rPr>
      </w:pPr>
      <w:r w:rsidRPr="002C5058">
        <w:rPr>
          <w:rFonts w:ascii="Arial" w:hAnsi="Arial" w:cs="Arial"/>
          <w:sz w:val="24"/>
        </w:rPr>
        <w:t xml:space="preserve">identifying suitable reasonable adjustments to reduce the impacts </w:t>
      </w:r>
      <w:r w:rsidR="00D909C7">
        <w:rPr>
          <w:rFonts w:ascii="Arial" w:hAnsi="Arial" w:cs="Arial"/>
          <w:sz w:val="24"/>
        </w:rPr>
        <w:t>on the student’</w:t>
      </w:r>
      <w:r w:rsidRPr="002C5058">
        <w:rPr>
          <w:rFonts w:ascii="Arial" w:hAnsi="Arial" w:cs="Arial"/>
          <w:sz w:val="24"/>
        </w:rPr>
        <w:t xml:space="preserve">s </w:t>
      </w:r>
      <w:r w:rsidR="00D909C7">
        <w:rPr>
          <w:rFonts w:ascii="Arial" w:hAnsi="Arial" w:cs="Arial"/>
          <w:sz w:val="24"/>
        </w:rPr>
        <w:t>learning and</w:t>
      </w:r>
      <w:r w:rsidRPr="002C5058">
        <w:rPr>
          <w:rFonts w:ascii="Arial" w:hAnsi="Arial" w:cs="Arial"/>
          <w:sz w:val="24"/>
        </w:rPr>
        <w:t xml:space="preserve"> participation </w:t>
      </w:r>
    </w:p>
    <w:p w14:paraId="46C34C3E" w14:textId="7EB10401" w:rsidR="000D15FB" w:rsidRPr="002C5058" w:rsidRDefault="000D15FB" w:rsidP="000D15FB">
      <w:pPr>
        <w:pStyle w:val="Dotpoint1"/>
        <w:rPr>
          <w:rFonts w:ascii="Arial" w:hAnsi="Arial" w:cs="Arial"/>
          <w:sz w:val="24"/>
        </w:rPr>
      </w:pPr>
      <w:r w:rsidRPr="002C5058">
        <w:rPr>
          <w:rFonts w:ascii="Arial" w:hAnsi="Arial" w:cs="Arial"/>
          <w:sz w:val="24"/>
        </w:rPr>
        <w:t xml:space="preserve">developing a learning support plan </w:t>
      </w:r>
      <w:r w:rsidR="00D909C7">
        <w:rPr>
          <w:rFonts w:ascii="Arial" w:hAnsi="Arial" w:cs="Arial"/>
          <w:sz w:val="24"/>
        </w:rPr>
        <w:t>or l</w:t>
      </w:r>
      <w:r w:rsidRPr="002C5058">
        <w:rPr>
          <w:rFonts w:ascii="Arial" w:hAnsi="Arial" w:cs="Arial"/>
          <w:sz w:val="24"/>
        </w:rPr>
        <w:t>earning access plan</w:t>
      </w:r>
      <w:r w:rsidR="00D909C7">
        <w:rPr>
          <w:rFonts w:ascii="Arial" w:hAnsi="Arial" w:cs="Arial"/>
          <w:sz w:val="24"/>
        </w:rPr>
        <w:t xml:space="preserve"> to detail in</w:t>
      </w:r>
      <w:r w:rsidRPr="002C5058">
        <w:rPr>
          <w:rFonts w:ascii="Arial" w:hAnsi="Arial" w:cs="Arial"/>
          <w:sz w:val="24"/>
        </w:rPr>
        <w:t xml:space="preserve">formation about the reasonable adjustments and supports to be provided </w:t>
      </w:r>
    </w:p>
    <w:p w14:paraId="247C009E" w14:textId="77777777" w:rsidR="00D909C7" w:rsidRDefault="000D15FB" w:rsidP="00D909C7">
      <w:pPr>
        <w:pStyle w:val="Dotpoint1"/>
        <w:ind w:right="-143"/>
        <w:rPr>
          <w:rFonts w:ascii="Arial" w:hAnsi="Arial" w:cs="Arial"/>
          <w:sz w:val="24"/>
        </w:rPr>
      </w:pPr>
      <w:r w:rsidRPr="00D909C7">
        <w:rPr>
          <w:rFonts w:ascii="Arial" w:hAnsi="Arial" w:cs="Arial"/>
          <w:sz w:val="24"/>
        </w:rPr>
        <w:t>liaising with teaching and general staff to facilitate the implementation of reasonable adjustments</w:t>
      </w:r>
      <w:r w:rsidR="00D909C7" w:rsidRPr="00D909C7">
        <w:rPr>
          <w:rFonts w:ascii="Arial" w:hAnsi="Arial" w:cs="Arial"/>
          <w:sz w:val="24"/>
        </w:rPr>
        <w:t xml:space="preserve"> and supports </w:t>
      </w:r>
    </w:p>
    <w:p w14:paraId="2199F6B0" w14:textId="54CB51AE" w:rsidR="000D15FB" w:rsidRPr="00D909C7" w:rsidRDefault="000D15FB" w:rsidP="00D909C7">
      <w:pPr>
        <w:pStyle w:val="Dotpoint1"/>
        <w:ind w:right="-143"/>
        <w:rPr>
          <w:rFonts w:ascii="Arial" w:hAnsi="Arial" w:cs="Arial"/>
          <w:sz w:val="24"/>
        </w:rPr>
      </w:pPr>
      <w:r w:rsidRPr="00D909C7">
        <w:rPr>
          <w:rFonts w:ascii="Arial" w:hAnsi="Arial" w:cs="Arial"/>
          <w:sz w:val="24"/>
        </w:rPr>
        <w:t>referring students to other appropriate services, such as for learning/academic support, counselling, or financial advice</w:t>
      </w:r>
      <w:r w:rsidR="00D909C7">
        <w:rPr>
          <w:rFonts w:ascii="Arial" w:hAnsi="Arial" w:cs="Arial"/>
          <w:sz w:val="24"/>
        </w:rPr>
        <w:t xml:space="preserve"> etc</w:t>
      </w:r>
      <w:r w:rsidRPr="00D909C7">
        <w:rPr>
          <w:rFonts w:ascii="Arial" w:hAnsi="Arial" w:cs="Arial"/>
          <w:sz w:val="24"/>
        </w:rPr>
        <w:t>.</w:t>
      </w:r>
      <w:r w:rsidRPr="002C5058">
        <w:rPr>
          <w:rStyle w:val="FootnoteReference"/>
          <w:rFonts w:ascii="Arial" w:hAnsi="Arial" w:cs="Arial"/>
          <w:sz w:val="24"/>
        </w:rPr>
        <w:footnoteReference w:id="18"/>
      </w:r>
    </w:p>
    <w:p w14:paraId="5CDFD2D3" w14:textId="77777777" w:rsidR="000D15FB" w:rsidRPr="00E64187" w:rsidRDefault="000D15FB" w:rsidP="00BB1544">
      <w:pPr>
        <w:spacing w:after="0" w:line="276" w:lineRule="auto"/>
        <w:rPr>
          <w:rFonts w:ascii="Arial" w:eastAsia="Times New Roman" w:hAnsi="Arial" w:cs="Arial"/>
          <w:sz w:val="24"/>
          <w:szCs w:val="24"/>
          <w:lang w:eastAsia="en-AU"/>
        </w:rPr>
      </w:pPr>
    </w:p>
    <w:p w14:paraId="35B1C814" w14:textId="2BFAC51E" w:rsidR="00BB1544" w:rsidRPr="00C35287" w:rsidRDefault="00C35287" w:rsidP="00BB1544">
      <w:pPr>
        <w:spacing w:after="0" w:line="276" w:lineRule="auto"/>
        <w:rPr>
          <w:rFonts w:ascii="Arial" w:hAnsi="Arial" w:cs="Arial"/>
          <w:b/>
          <w:sz w:val="24"/>
          <w:szCs w:val="24"/>
        </w:rPr>
      </w:pPr>
      <w:r w:rsidRPr="00C35287">
        <w:rPr>
          <w:rFonts w:ascii="Arial" w:eastAsia="Times New Roman" w:hAnsi="Arial" w:cs="Arial"/>
          <w:sz w:val="24"/>
          <w:szCs w:val="24"/>
          <w:lang w:eastAsia="en-AU"/>
        </w:rPr>
        <w:t>There</w:t>
      </w:r>
      <w:r w:rsidR="008570FD" w:rsidRPr="00C35287">
        <w:rPr>
          <w:rFonts w:ascii="Arial" w:eastAsia="Times New Roman" w:hAnsi="Arial" w:cs="Arial"/>
          <w:sz w:val="24"/>
          <w:szCs w:val="24"/>
          <w:lang w:eastAsia="en-AU"/>
        </w:rPr>
        <w:t xml:space="preserve"> are a wide</w:t>
      </w:r>
      <w:r>
        <w:rPr>
          <w:rFonts w:ascii="Arial" w:eastAsia="Times New Roman" w:hAnsi="Arial" w:cs="Arial"/>
          <w:sz w:val="24"/>
          <w:szCs w:val="24"/>
          <w:lang w:eastAsia="en-AU"/>
        </w:rPr>
        <w:t xml:space="preserve"> </w:t>
      </w:r>
      <w:r w:rsidR="008570FD" w:rsidRPr="00C35287">
        <w:rPr>
          <w:rFonts w:ascii="Arial" w:eastAsia="Times New Roman" w:hAnsi="Arial" w:cs="Arial"/>
          <w:sz w:val="24"/>
          <w:szCs w:val="24"/>
          <w:lang w:eastAsia="en-AU"/>
        </w:rPr>
        <w:t>r</w:t>
      </w:r>
      <w:r>
        <w:rPr>
          <w:rFonts w:ascii="Arial" w:eastAsia="Times New Roman" w:hAnsi="Arial" w:cs="Arial"/>
          <w:sz w:val="24"/>
          <w:szCs w:val="24"/>
          <w:lang w:eastAsia="en-AU"/>
        </w:rPr>
        <w:t>a</w:t>
      </w:r>
      <w:r w:rsidR="008570FD" w:rsidRPr="00C35287">
        <w:rPr>
          <w:rFonts w:ascii="Arial" w:eastAsia="Times New Roman" w:hAnsi="Arial" w:cs="Arial"/>
          <w:sz w:val="24"/>
          <w:szCs w:val="24"/>
          <w:lang w:eastAsia="en-AU"/>
        </w:rPr>
        <w:t>nge</w:t>
      </w:r>
      <w:r>
        <w:rPr>
          <w:rFonts w:ascii="Arial" w:eastAsia="Times New Roman" w:hAnsi="Arial" w:cs="Arial"/>
          <w:sz w:val="24"/>
          <w:szCs w:val="24"/>
          <w:lang w:eastAsia="en-AU"/>
        </w:rPr>
        <w:t xml:space="preserve"> </w:t>
      </w:r>
      <w:r w:rsidR="008570FD" w:rsidRPr="00C35287">
        <w:rPr>
          <w:rFonts w:ascii="Arial" w:eastAsia="Times New Roman" w:hAnsi="Arial" w:cs="Arial"/>
          <w:sz w:val="24"/>
          <w:szCs w:val="24"/>
          <w:lang w:eastAsia="en-AU"/>
        </w:rPr>
        <w:t>of strategies</w:t>
      </w:r>
      <w:r>
        <w:rPr>
          <w:rFonts w:ascii="Arial" w:eastAsia="Times New Roman" w:hAnsi="Arial" w:cs="Arial"/>
          <w:sz w:val="24"/>
          <w:szCs w:val="24"/>
          <w:lang w:eastAsia="en-AU"/>
        </w:rPr>
        <w:t xml:space="preserve"> </w:t>
      </w:r>
      <w:r w:rsidR="008570FD" w:rsidRPr="00C35287">
        <w:rPr>
          <w:rFonts w:ascii="Arial" w:eastAsia="Times New Roman" w:hAnsi="Arial" w:cs="Arial"/>
          <w:sz w:val="24"/>
          <w:szCs w:val="24"/>
          <w:lang w:eastAsia="en-AU"/>
        </w:rPr>
        <w:t>being utilised to support st</w:t>
      </w:r>
      <w:r>
        <w:rPr>
          <w:rFonts w:ascii="Arial" w:eastAsia="Times New Roman" w:hAnsi="Arial" w:cs="Arial"/>
          <w:sz w:val="24"/>
          <w:szCs w:val="24"/>
          <w:lang w:eastAsia="en-AU"/>
        </w:rPr>
        <w:t>u</w:t>
      </w:r>
      <w:r w:rsidR="008570FD" w:rsidRPr="00C35287">
        <w:rPr>
          <w:rFonts w:ascii="Arial" w:eastAsia="Times New Roman" w:hAnsi="Arial" w:cs="Arial"/>
          <w:sz w:val="24"/>
          <w:szCs w:val="24"/>
          <w:lang w:eastAsia="en-AU"/>
        </w:rPr>
        <w:t>dent</w:t>
      </w:r>
      <w:r>
        <w:rPr>
          <w:rFonts w:ascii="Arial" w:eastAsia="Times New Roman" w:hAnsi="Arial" w:cs="Arial"/>
          <w:sz w:val="24"/>
          <w:szCs w:val="24"/>
          <w:lang w:eastAsia="en-AU"/>
        </w:rPr>
        <w:t>s</w:t>
      </w:r>
      <w:r w:rsidR="008570FD" w:rsidRPr="00C35287">
        <w:rPr>
          <w:rFonts w:ascii="Arial" w:eastAsia="Times New Roman" w:hAnsi="Arial" w:cs="Arial"/>
          <w:sz w:val="24"/>
          <w:szCs w:val="24"/>
          <w:lang w:eastAsia="en-AU"/>
        </w:rPr>
        <w:t xml:space="preserve"> with disability </w:t>
      </w:r>
      <w:r>
        <w:rPr>
          <w:rFonts w:ascii="Arial" w:eastAsia="Times New Roman" w:hAnsi="Arial" w:cs="Arial"/>
          <w:sz w:val="24"/>
          <w:szCs w:val="24"/>
          <w:lang w:eastAsia="en-AU"/>
        </w:rPr>
        <w:t>t</w:t>
      </w:r>
      <w:r w:rsidR="008570FD" w:rsidRPr="00C35287">
        <w:rPr>
          <w:rFonts w:ascii="Arial" w:eastAsia="Times New Roman" w:hAnsi="Arial" w:cs="Arial"/>
          <w:sz w:val="24"/>
          <w:szCs w:val="24"/>
          <w:lang w:eastAsia="en-AU"/>
        </w:rPr>
        <w:t>o acces</w:t>
      </w:r>
      <w:r>
        <w:rPr>
          <w:rFonts w:ascii="Arial" w:eastAsia="Times New Roman" w:hAnsi="Arial" w:cs="Arial"/>
          <w:sz w:val="24"/>
          <w:szCs w:val="24"/>
          <w:lang w:eastAsia="en-AU"/>
        </w:rPr>
        <w:t>s</w:t>
      </w:r>
      <w:r w:rsidR="008570FD" w:rsidRPr="00C35287">
        <w:rPr>
          <w:rFonts w:ascii="Arial" w:eastAsia="Times New Roman" w:hAnsi="Arial" w:cs="Arial"/>
          <w:sz w:val="24"/>
          <w:szCs w:val="24"/>
          <w:lang w:eastAsia="en-AU"/>
        </w:rPr>
        <w:t xml:space="preserve"> and complete qualification and courses through VET. These vary across organis</w:t>
      </w:r>
      <w:r>
        <w:rPr>
          <w:rFonts w:ascii="Arial" w:eastAsia="Times New Roman" w:hAnsi="Arial" w:cs="Arial"/>
          <w:sz w:val="24"/>
          <w:szCs w:val="24"/>
          <w:lang w:eastAsia="en-AU"/>
        </w:rPr>
        <w:t>a</w:t>
      </w:r>
      <w:r w:rsidR="008570FD" w:rsidRPr="00C35287">
        <w:rPr>
          <w:rFonts w:ascii="Arial" w:eastAsia="Times New Roman" w:hAnsi="Arial" w:cs="Arial"/>
          <w:sz w:val="24"/>
          <w:szCs w:val="24"/>
          <w:lang w:eastAsia="en-AU"/>
        </w:rPr>
        <w:t xml:space="preserve">tions but generally can be categorised in the following </w:t>
      </w:r>
      <w:r w:rsidR="00B03DC1" w:rsidRPr="00C35287">
        <w:rPr>
          <w:rFonts w:ascii="Arial" w:eastAsia="Times New Roman" w:hAnsi="Arial" w:cs="Arial"/>
          <w:sz w:val="24"/>
          <w:szCs w:val="24"/>
          <w:lang w:eastAsia="en-AU"/>
        </w:rPr>
        <w:t>service</w:t>
      </w:r>
      <w:r w:rsidR="00D909C7">
        <w:rPr>
          <w:rFonts w:ascii="Arial" w:eastAsia="Times New Roman" w:hAnsi="Arial" w:cs="Arial"/>
          <w:sz w:val="24"/>
          <w:szCs w:val="24"/>
          <w:lang w:eastAsia="en-AU"/>
        </w:rPr>
        <w:t>s</w:t>
      </w:r>
      <w:r w:rsidR="00B03DC1" w:rsidRPr="00C35287">
        <w:rPr>
          <w:rFonts w:ascii="Arial" w:eastAsia="Times New Roman" w:hAnsi="Arial" w:cs="Arial"/>
          <w:sz w:val="24"/>
          <w:szCs w:val="24"/>
          <w:lang w:eastAsia="en-AU"/>
        </w:rPr>
        <w:t>/s</w:t>
      </w:r>
      <w:r>
        <w:rPr>
          <w:rFonts w:ascii="Arial" w:eastAsia="Times New Roman" w:hAnsi="Arial" w:cs="Arial"/>
          <w:sz w:val="24"/>
          <w:szCs w:val="24"/>
          <w:lang w:eastAsia="en-AU"/>
        </w:rPr>
        <w:t>upports</w:t>
      </w:r>
      <w:r w:rsidR="00567D0B">
        <w:rPr>
          <w:rFonts w:ascii="Arial" w:eastAsia="Times New Roman" w:hAnsi="Arial" w:cs="Arial"/>
          <w:sz w:val="24"/>
          <w:szCs w:val="24"/>
          <w:lang w:eastAsia="en-AU"/>
        </w:rPr>
        <w:t>:</w:t>
      </w:r>
      <w:r w:rsidR="00F40E4A" w:rsidRPr="00C35287">
        <w:rPr>
          <w:rFonts w:ascii="Arial" w:eastAsia="Times New Roman" w:hAnsi="Arial" w:cs="Arial"/>
          <w:sz w:val="24"/>
          <w:szCs w:val="24"/>
          <w:lang w:eastAsia="en-AU"/>
        </w:rPr>
        <w:br/>
      </w:r>
    </w:p>
    <w:p w14:paraId="21D09B8E" w14:textId="330E3A0F" w:rsidR="00D95134" w:rsidRPr="009C570B" w:rsidRDefault="009C570B" w:rsidP="00BB1544">
      <w:pPr>
        <w:shd w:val="clear" w:color="auto" w:fill="FFFFFF"/>
        <w:spacing w:after="0" w:line="276" w:lineRule="auto"/>
        <w:outlineLvl w:val="1"/>
        <w:rPr>
          <w:rFonts w:ascii="Arial" w:eastAsia="Times New Roman" w:hAnsi="Arial" w:cs="Arial"/>
          <w:b/>
          <w:i/>
          <w:sz w:val="24"/>
          <w:szCs w:val="24"/>
          <w:lang w:eastAsia="en-AU"/>
        </w:rPr>
      </w:pPr>
      <w:r w:rsidRPr="005F510E">
        <w:rPr>
          <w:rFonts w:ascii="Arial" w:hAnsi="Arial" w:cs="Arial"/>
          <w:i/>
          <w:sz w:val="24"/>
        </w:rPr>
        <w:t>Learning Support Plan</w:t>
      </w:r>
      <w:r>
        <w:rPr>
          <w:rFonts w:ascii="Arial" w:hAnsi="Arial" w:cs="Arial"/>
          <w:i/>
          <w:sz w:val="24"/>
        </w:rPr>
        <w:t>s</w:t>
      </w:r>
      <w:r w:rsidRPr="005F510E">
        <w:rPr>
          <w:rFonts w:ascii="Arial" w:hAnsi="Arial" w:cs="Arial"/>
          <w:i/>
          <w:sz w:val="24"/>
        </w:rPr>
        <w:t xml:space="preserve"> </w:t>
      </w:r>
      <w:r>
        <w:rPr>
          <w:rFonts w:ascii="Arial" w:hAnsi="Arial" w:cs="Arial"/>
          <w:i/>
          <w:sz w:val="24"/>
        </w:rPr>
        <w:t>o</w:t>
      </w:r>
      <w:r w:rsidRPr="005F510E">
        <w:rPr>
          <w:rFonts w:ascii="Arial" w:hAnsi="Arial" w:cs="Arial"/>
          <w:i/>
          <w:sz w:val="24"/>
        </w:rPr>
        <w:t>r Learning Access Plan</w:t>
      </w:r>
      <w:r>
        <w:rPr>
          <w:rFonts w:ascii="Arial" w:hAnsi="Arial" w:cs="Arial"/>
          <w:i/>
          <w:sz w:val="24"/>
        </w:rPr>
        <w:t>s</w:t>
      </w:r>
    </w:p>
    <w:p w14:paraId="3993CEF0" w14:textId="52475574" w:rsidR="00D95134" w:rsidRPr="00BD5851" w:rsidRDefault="00F40E4A" w:rsidP="00BB1544">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br/>
      </w:r>
      <w:r w:rsidR="009C570B">
        <w:rPr>
          <w:rFonts w:ascii="Arial" w:hAnsi="Arial" w:cs="Arial"/>
          <w:sz w:val="24"/>
        </w:rPr>
        <w:t>A L</w:t>
      </w:r>
      <w:r w:rsidR="009C570B" w:rsidRPr="002C5058">
        <w:rPr>
          <w:rFonts w:ascii="Arial" w:hAnsi="Arial" w:cs="Arial"/>
          <w:sz w:val="24"/>
        </w:rPr>
        <w:t xml:space="preserve">earning </w:t>
      </w:r>
      <w:r w:rsidR="009C570B">
        <w:rPr>
          <w:rFonts w:ascii="Arial" w:hAnsi="Arial" w:cs="Arial"/>
          <w:sz w:val="24"/>
        </w:rPr>
        <w:t>S</w:t>
      </w:r>
      <w:r w:rsidR="009C570B" w:rsidRPr="002C5058">
        <w:rPr>
          <w:rFonts w:ascii="Arial" w:hAnsi="Arial" w:cs="Arial"/>
          <w:sz w:val="24"/>
        </w:rPr>
        <w:t xml:space="preserve">upport </w:t>
      </w:r>
      <w:r w:rsidR="009C570B">
        <w:rPr>
          <w:rFonts w:ascii="Arial" w:hAnsi="Arial" w:cs="Arial"/>
          <w:sz w:val="24"/>
        </w:rPr>
        <w:t>P</w:t>
      </w:r>
      <w:r w:rsidR="009C570B" w:rsidRPr="002C5058">
        <w:rPr>
          <w:rFonts w:ascii="Arial" w:hAnsi="Arial" w:cs="Arial"/>
          <w:sz w:val="24"/>
        </w:rPr>
        <w:t xml:space="preserve">lan </w:t>
      </w:r>
      <w:r w:rsidR="009C570B">
        <w:rPr>
          <w:rFonts w:ascii="Arial" w:hAnsi="Arial" w:cs="Arial"/>
          <w:sz w:val="24"/>
        </w:rPr>
        <w:t>or L</w:t>
      </w:r>
      <w:r w:rsidR="009C570B" w:rsidRPr="002C5058">
        <w:rPr>
          <w:rFonts w:ascii="Arial" w:hAnsi="Arial" w:cs="Arial"/>
          <w:sz w:val="24"/>
        </w:rPr>
        <w:t xml:space="preserve">earning </w:t>
      </w:r>
      <w:r w:rsidR="009C570B">
        <w:rPr>
          <w:rFonts w:ascii="Arial" w:hAnsi="Arial" w:cs="Arial"/>
          <w:sz w:val="24"/>
        </w:rPr>
        <w:t>A</w:t>
      </w:r>
      <w:r w:rsidR="009C570B" w:rsidRPr="002C5058">
        <w:rPr>
          <w:rFonts w:ascii="Arial" w:hAnsi="Arial" w:cs="Arial"/>
          <w:sz w:val="24"/>
        </w:rPr>
        <w:t xml:space="preserve">ccess </w:t>
      </w:r>
      <w:r w:rsidR="009C570B">
        <w:rPr>
          <w:rFonts w:ascii="Arial" w:hAnsi="Arial" w:cs="Arial"/>
          <w:sz w:val="24"/>
        </w:rPr>
        <w:t>P</w:t>
      </w:r>
      <w:r w:rsidR="009C570B" w:rsidRPr="002C5058">
        <w:rPr>
          <w:rFonts w:ascii="Arial" w:hAnsi="Arial" w:cs="Arial"/>
          <w:sz w:val="24"/>
        </w:rPr>
        <w:t>lan</w:t>
      </w:r>
      <w:r w:rsidR="009C570B">
        <w:rPr>
          <w:rFonts w:ascii="Arial" w:hAnsi="Arial" w:cs="Arial"/>
          <w:sz w:val="24"/>
        </w:rPr>
        <w:t xml:space="preserve"> </w:t>
      </w:r>
      <w:r w:rsidR="00D95134" w:rsidRPr="00BD5851">
        <w:rPr>
          <w:rFonts w:ascii="Arial" w:eastAsia="Times New Roman" w:hAnsi="Arial" w:cs="Arial"/>
          <w:sz w:val="24"/>
          <w:szCs w:val="24"/>
          <w:lang w:eastAsia="en-AU"/>
        </w:rPr>
        <w:t xml:space="preserve">contains information on the support a student living with a disability or medical condition may require while studying at TAFE SA. The document is developed by the student and a </w:t>
      </w:r>
      <w:r w:rsidR="004032BF">
        <w:rPr>
          <w:rFonts w:ascii="Arial" w:eastAsia="Times New Roman" w:hAnsi="Arial" w:cs="Arial"/>
          <w:sz w:val="24"/>
          <w:szCs w:val="24"/>
          <w:lang w:eastAsia="en-AU"/>
        </w:rPr>
        <w:t>Disability P</w:t>
      </w:r>
      <w:r w:rsidR="00D95134" w:rsidRPr="00BD5851">
        <w:rPr>
          <w:rFonts w:ascii="Arial" w:eastAsia="Times New Roman" w:hAnsi="Arial" w:cs="Arial"/>
          <w:sz w:val="24"/>
          <w:szCs w:val="24"/>
          <w:lang w:eastAsia="en-AU"/>
        </w:rPr>
        <w:t>ractitioner. It outlines the impacts the student’s disability or medical condition is likely to have on learning. It also contains information on the adjustments to delivery/methodology and assessment practices which will facilitate equitable participation for the student.</w:t>
      </w:r>
      <w:r w:rsidRPr="00BD5851">
        <w:rPr>
          <w:rFonts w:ascii="Arial" w:eastAsia="Times New Roman" w:hAnsi="Arial" w:cs="Arial"/>
          <w:sz w:val="24"/>
          <w:szCs w:val="24"/>
          <w:lang w:eastAsia="en-AU"/>
        </w:rPr>
        <w:br/>
      </w:r>
      <w:r w:rsidRPr="00BD5851">
        <w:rPr>
          <w:rFonts w:ascii="Arial" w:eastAsia="Times New Roman" w:hAnsi="Arial" w:cs="Arial"/>
          <w:sz w:val="24"/>
          <w:szCs w:val="24"/>
          <w:lang w:eastAsia="en-AU"/>
        </w:rPr>
        <w:br/>
      </w:r>
      <w:r w:rsidR="00D95134" w:rsidRPr="00BD5851">
        <w:rPr>
          <w:rFonts w:ascii="Arial" w:eastAsia="Times New Roman" w:hAnsi="Arial" w:cs="Arial"/>
          <w:sz w:val="24"/>
          <w:szCs w:val="24"/>
          <w:lang w:eastAsia="en-AU"/>
        </w:rPr>
        <w:t xml:space="preserve">The Access Plan also includes information on any assistive technology the student may </w:t>
      </w:r>
      <w:r w:rsidR="00BB1544" w:rsidRPr="00BD5851">
        <w:rPr>
          <w:rFonts w:ascii="Arial" w:eastAsia="Times New Roman" w:hAnsi="Arial" w:cs="Arial"/>
          <w:sz w:val="24"/>
          <w:szCs w:val="24"/>
          <w:lang w:eastAsia="en-AU"/>
        </w:rPr>
        <w:t>use,</w:t>
      </w:r>
      <w:r w:rsidR="00D95134" w:rsidRPr="00BD5851">
        <w:rPr>
          <w:rFonts w:ascii="Arial" w:eastAsia="Times New Roman" w:hAnsi="Arial" w:cs="Arial"/>
          <w:sz w:val="24"/>
          <w:szCs w:val="24"/>
          <w:lang w:eastAsia="en-AU"/>
        </w:rPr>
        <w:t xml:space="preserve"> and any specific services being provided, such as Auslan interpreting.</w:t>
      </w:r>
    </w:p>
    <w:p w14:paraId="76769976" w14:textId="2F8AB8D6" w:rsidR="00D95134" w:rsidRPr="00BD5851" w:rsidRDefault="00D95134" w:rsidP="00BB1544">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Only students who have provided appropriate documentation regarding their disability or medical condition negotiate Access Plans.</w:t>
      </w:r>
      <w:r w:rsidR="00F40E4A" w:rsidRPr="00BD5851">
        <w:rPr>
          <w:rFonts w:ascii="Arial" w:eastAsia="Times New Roman" w:hAnsi="Arial" w:cs="Arial"/>
          <w:sz w:val="24"/>
          <w:szCs w:val="24"/>
          <w:lang w:eastAsia="en-AU"/>
        </w:rPr>
        <w:br/>
      </w:r>
    </w:p>
    <w:p w14:paraId="3EEA40A0" w14:textId="01E1C71E" w:rsidR="00D95134" w:rsidRPr="00BD5851" w:rsidRDefault="00D95134" w:rsidP="00BB1544">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 xml:space="preserve">A student who wishes to negotiate an Access Plan provides a </w:t>
      </w:r>
      <w:r w:rsidR="004032BF">
        <w:rPr>
          <w:rFonts w:ascii="Arial" w:eastAsia="Times New Roman" w:hAnsi="Arial" w:cs="Arial"/>
          <w:sz w:val="24"/>
          <w:szCs w:val="24"/>
          <w:lang w:eastAsia="en-AU"/>
        </w:rPr>
        <w:t xml:space="preserve">Disability Practitioner </w:t>
      </w:r>
      <w:r w:rsidRPr="00BD5851">
        <w:rPr>
          <w:rFonts w:ascii="Arial" w:eastAsia="Times New Roman" w:hAnsi="Arial" w:cs="Arial"/>
          <w:sz w:val="24"/>
          <w:szCs w:val="24"/>
          <w:lang w:eastAsia="en-AU"/>
        </w:rPr>
        <w:t>with documentation from a medical practitioner, psychologist or other health or education specialist.</w:t>
      </w:r>
      <w:r w:rsidR="00F40E4A" w:rsidRPr="00BD5851">
        <w:rPr>
          <w:rFonts w:ascii="Arial" w:eastAsia="Times New Roman" w:hAnsi="Arial" w:cs="Arial"/>
          <w:sz w:val="24"/>
          <w:szCs w:val="24"/>
          <w:lang w:eastAsia="en-AU"/>
        </w:rPr>
        <w:br/>
      </w:r>
    </w:p>
    <w:p w14:paraId="212A5B39" w14:textId="77777777" w:rsidR="00E64187" w:rsidRDefault="00E64187" w:rsidP="00BB1544">
      <w:pPr>
        <w:shd w:val="clear" w:color="auto" w:fill="FFFFFF"/>
        <w:spacing w:after="0" w:line="276" w:lineRule="auto"/>
        <w:rPr>
          <w:rFonts w:ascii="Arial" w:eastAsia="Times New Roman" w:hAnsi="Arial" w:cs="Arial"/>
          <w:sz w:val="24"/>
          <w:szCs w:val="24"/>
          <w:lang w:eastAsia="en-AU"/>
        </w:rPr>
      </w:pPr>
    </w:p>
    <w:p w14:paraId="5132CA6C" w14:textId="77777777" w:rsidR="00E64187" w:rsidRDefault="00E64187" w:rsidP="00BB1544">
      <w:pPr>
        <w:shd w:val="clear" w:color="auto" w:fill="FFFFFF"/>
        <w:spacing w:after="0" w:line="276" w:lineRule="auto"/>
        <w:rPr>
          <w:rFonts w:ascii="Arial" w:eastAsia="Times New Roman" w:hAnsi="Arial" w:cs="Arial"/>
          <w:sz w:val="24"/>
          <w:szCs w:val="24"/>
          <w:lang w:eastAsia="en-AU"/>
        </w:rPr>
      </w:pPr>
    </w:p>
    <w:p w14:paraId="05E75F9A" w14:textId="77777777" w:rsidR="006E20F3" w:rsidRDefault="006E20F3" w:rsidP="00BB1544">
      <w:pPr>
        <w:shd w:val="clear" w:color="auto" w:fill="FFFFFF"/>
        <w:spacing w:after="0" w:line="276" w:lineRule="auto"/>
        <w:rPr>
          <w:rFonts w:ascii="Arial" w:eastAsia="Times New Roman" w:hAnsi="Arial" w:cs="Arial"/>
          <w:sz w:val="24"/>
          <w:szCs w:val="24"/>
          <w:lang w:eastAsia="en-AU"/>
        </w:rPr>
      </w:pPr>
    </w:p>
    <w:p w14:paraId="02CF21E9" w14:textId="184B4A0D" w:rsidR="00D95134" w:rsidRDefault="006E20F3" w:rsidP="00BB1544">
      <w:p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lastRenderedPageBreak/>
        <w:br/>
      </w:r>
      <w:r w:rsidR="00D95134" w:rsidRPr="00BD5851">
        <w:rPr>
          <w:rFonts w:ascii="Arial" w:eastAsia="Times New Roman" w:hAnsi="Arial" w:cs="Arial"/>
          <w:sz w:val="24"/>
          <w:szCs w:val="24"/>
          <w:lang w:eastAsia="en-AU"/>
        </w:rPr>
        <w:t>Once the Access Plan is completed, the</w:t>
      </w:r>
      <w:r w:rsidR="004032BF">
        <w:rPr>
          <w:rFonts w:ascii="Arial" w:eastAsia="Times New Roman" w:hAnsi="Arial" w:cs="Arial"/>
          <w:sz w:val="24"/>
          <w:szCs w:val="24"/>
          <w:lang w:eastAsia="en-AU"/>
        </w:rPr>
        <w:t xml:space="preserve"> Student and Disability Practitioner</w:t>
      </w:r>
      <w:r w:rsidR="00E64187">
        <w:rPr>
          <w:rFonts w:ascii="Arial" w:eastAsia="Times New Roman" w:hAnsi="Arial" w:cs="Arial"/>
          <w:sz w:val="24"/>
          <w:szCs w:val="24"/>
          <w:lang w:eastAsia="en-AU"/>
        </w:rPr>
        <w:t xml:space="preserve"> </w:t>
      </w:r>
      <w:r w:rsidR="004032BF">
        <w:rPr>
          <w:rFonts w:ascii="Arial" w:eastAsia="Times New Roman" w:hAnsi="Arial" w:cs="Arial"/>
          <w:sz w:val="24"/>
          <w:szCs w:val="24"/>
          <w:lang w:eastAsia="en-AU"/>
        </w:rPr>
        <w:t xml:space="preserve">develop a plan for how it will be distributed to the educational staff responsible for the program in which the student is enrolled. </w:t>
      </w:r>
      <w:r w:rsidR="00D95134" w:rsidRPr="00BD5851">
        <w:rPr>
          <w:rFonts w:ascii="Arial" w:eastAsia="Times New Roman" w:hAnsi="Arial" w:cs="Arial"/>
          <w:sz w:val="24"/>
          <w:szCs w:val="24"/>
          <w:lang w:eastAsia="en-AU"/>
        </w:rPr>
        <w:t xml:space="preserve">Educational </w:t>
      </w:r>
      <w:r w:rsidR="00D909C7">
        <w:rPr>
          <w:rFonts w:ascii="Arial" w:eastAsia="Times New Roman" w:hAnsi="Arial" w:cs="Arial"/>
          <w:sz w:val="24"/>
          <w:szCs w:val="24"/>
          <w:lang w:eastAsia="en-AU"/>
        </w:rPr>
        <w:t>staff who rec</w:t>
      </w:r>
      <w:r w:rsidR="00D95134" w:rsidRPr="00BD5851">
        <w:rPr>
          <w:rFonts w:ascii="Arial" w:eastAsia="Times New Roman" w:hAnsi="Arial" w:cs="Arial"/>
          <w:sz w:val="24"/>
          <w:szCs w:val="24"/>
          <w:lang w:eastAsia="en-AU"/>
        </w:rPr>
        <w:t xml:space="preserve">eive the Access Plan </w:t>
      </w:r>
      <w:r w:rsidR="003A1934">
        <w:rPr>
          <w:rFonts w:ascii="Arial" w:eastAsia="Times New Roman" w:hAnsi="Arial" w:cs="Arial"/>
          <w:sz w:val="24"/>
          <w:szCs w:val="24"/>
          <w:lang w:eastAsia="en-AU"/>
        </w:rPr>
        <w:t>are</w:t>
      </w:r>
      <w:r w:rsidR="00D909C7">
        <w:rPr>
          <w:rFonts w:ascii="Arial" w:eastAsia="Times New Roman" w:hAnsi="Arial" w:cs="Arial"/>
          <w:sz w:val="24"/>
          <w:szCs w:val="24"/>
          <w:lang w:eastAsia="en-AU"/>
        </w:rPr>
        <w:t xml:space="preserve"> usually</w:t>
      </w:r>
      <w:r w:rsidR="00D95134" w:rsidRPr="00BD5851">
        <w:rPr>
          <w:rFonts w:ascii="Arial" w:eastAsia="Times New Roman" w:hAnsi="Arial" w:cs="Arial"/>
          <w:sz w:val="24"/>
          <w:szCs w:val="24"/>
          <w:lang w:eastAsia="en-AU"/>
        </w:rPr>
        <w:t xml:space="preserve"> responsible for distributing the plan to program staff who will be involved in its implementation.</w:t>
      </w:r>
      <w:r w:rsidR="00D909C7">
        <w:rPr>
          <w:rFonts w:ascii="Arial" w:eastAsia="Times New Roman" w:hAnsi="Arial" w:cs="Arial"/>
          <w:sz w:val="24"/>
          <w:szCs w:val="24"/>
          <w:lang w:eastAsia="en-AU"/>
        </w:rPr>
        <w:t xml:space="preserve"> </w:t>
      </w:r>
    </w:p>
    <w:p w14:paraId="6C659288" w14:textId="77777777" w:rsidR="00D909C7" w:rsidRPr="00BD5851" w:rsidRDefault="00D909C7" w:rsidP="00BB1544">
      <w:pPr>
        <w:shd w:val="clear" w:color="auto" w:fill="FFFFFF"/>
        <w:spacing w:after="0" w:line="276" w:lineRule="auto"/>
        <w:rPr>
          <w:rFonts w:ascii="Arial" w:eastAsia="Times New Roman" w:hAnsi="Arial" w:cs="Arial"/>
          <w:sz w:val="24"/>
          <w:szCs w:val="24"/>
          <w:lang w:eastAsia="en-AU"/>
        </w:rPr>
      </w:pPr>
    </w:p>
    <w:p w14:paraId="5F54A083" w14:textId="501AE4CA" w:rsidR="00D95134" w:rsidRPr="00BD5851" w:rsidRDefault="00D95134" w:rsidP="00BB1544">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 xml:space="preserve">The student has ownership of the Access </w:t>
      </w:r>
      <w:r w:rsidR="00BB1544" w:rsidRPr="00BD5851">
        <w:rPr>
          <w:rFonts w:ascii="Arial" w:eastAsia="Times New Roman" w:hAnsi="Arial" w:cs="Arial"/>
          <w:sz w:val="24"/>
          <w:szCs w:val="24"/>
          <w:lang w:eastAsia="en-AU"/>
        </w:rPr>
        <w:t>Plan and</w:t>
      </w:r>
      <w:r w:rsidRPr="00BD5851">
        <w:rPr>
          <w:rFonts w:ascii="Arial" w:eastAsia="Times New Roman" w:hAnsi="Arial" w:cs="Arial"/>
          <w:sz w:val="24"/>
          <w:szCs w:val="24"/>
          <w:lang w:eastAsia="en-AU"/>
        </w:rPr>
        <w:t xml:space="preserve"> may provide the plan to any or all lecturers with whom s/he has contact.</w:t>
      </w:r>
    </w:p>
    <w:p w14:paraId="69564E16" w14:textId="70006C4E" w:rsidR="00B03DC1" w:rsidRPr="00C35287" w:rsidRDefault="00F40E4A" w:rsidP="00BB1544">
      <w:pPr>
        <w:shd w:val="clear" w:color="auto" w:fill="FFFFFF"/>
        <w:spacing w:after="0" w:line="276" w:lineRule="auto"/>
        <w:outlineLvl w:val="1"/>
        <w:rPr>
          <w:rFonts w:ascii="Arial" w:eastAsia="Times New Roman" w:hAnsi="Arial" w:cs="Arial"/>
          <w:sz w:val="24"/>
          <w:szCs w:val="24"/>
          <w:lang w:eastAsia="en-AU"/>
        </w:rPr>
      </w:pPr>
      <w:bookmarkStart w:id="11" w:name="assistive_technology"/>
      <w:bookmarkEnd w:id="11"/>
      <w:r w:rsidRPr="00BD5851">
        <w:rPr>
          <w:rFonts w:ascii="Arial" w:eastAsia="Times New Roman" w:hAnsi="Arial" w:cs="Arial"/>
          <w:sz w:val="24"/>
          <w:szCs w:val="24"/>
          <w:lang w:eastAsia="en-AU"/>
        </w:rPr>
        <w:br/>
      </w:r>
      <w:r w:rsidR="00C35287" w:rsidRPr="00C35287">
        <w:rPr>
          <w:rFonts w:ascii="Arial" w:eastAsia="Times New Roman" w:hAnsi="Arial" w:cs="Arial"/>
          <w:sz w:val="24"/>
          <w:szCs w:val="24"/>
          <w:lang w:eastAsia="en-AU"/>
        </w:rPr>
        <w:t>Students who wish to access disability support are usually required to provide relevant supporting documentation from a medical practitioner, psychologist or other accredited health or educational specialist. Specialised disability services can be provided to students where required once appropriate supporting documentation has been provided.</w:t>
      </w:r>
    </w:p>
    <w:p w14:paraId="542598A5" w14:textId="77777777" w:rsidR="009C570B" w:rsidRDefault="009C570B" w:rsidP="00BB1544">
      <w:pPr>
        <w:shd w:val="clear" w:color="auto" w:fill="FFFFFF"/>
        <w:spacing w:after="0" w:line="276" w:lineRule="auto"/>
        <w:outlineLvl w:val="1"/>
        <w:rPr>
          <w:rFonts w:ascii="Arial" w:eastAsia="Times New Roman" w:hAnsi="Arial" w:cs="Arial"/>
          <w:b/>
          <w:i/>
          <w:sz w:val="24"/>
          <w:szCs w:val="24"/>
          <w:lang w:eastAsia="en-AU"/>
        </w:rPr>
      </w:pPr>
    </w:p>
    <w:p w14:paraId="5D90BBDA" w14:textId="77777777" w:rsidR="004032BF" w:rsidRPr="0059104A" w:rsidRDefault="004032BF" w:rsidP="004032BF">
      <w:pPr>
        <w:spacing w:after="0" w:line="276" w:lineRule="auto"/>
        <w:rPr>
          <w:rFonts w:ascii="Arial" w:hAnsi="Arial" w:cs="Arial"/>
          <w:i/>
          <w:sz w:val="24"/>
          <w:szCs w:val="24"/>
        </w:rPr>
      </w:pPr>
      <w:r w:rsidRPr="0059104A">
        <w:rPr>
          <w:rFonts w:ascii="Arial" w:hAnsi="Arial" w:cs="Arial"/>
          <w:i/>
          <w:sz w:val="24"/>
          <w:szCs w:val="24"/>
        </w:rPr>
        <w:t xml:space="preserve">Universal Design </w:t>
      </w:r>
    </w:p>
    <w:p w14:paraId="14838951" w14:textId="62AEF263" w:rsidR="004032BF" w:rsidRDefault="004032BF" w:rsidP="004032BF">
      <w:pPr>
        <w:spacing w:after="0" w:line="276" w:lineRule="auto"/>
        <w:rPr>
          <w:rFonts w:ascii="Arial" w:hAnsi="Arial" w:cs="Arial"/>
          <w:sz w:val="24"/>
          <w:szCs w:val="24"/>
        </w:rPr>
      </w:pPr>
      <w:r>
        <w:rPr>
          <w:rFonts w:ascii="Arial" w:hAnsi="Arial" w:cs="Arial"/>
          <w:sz w:val="24"/>
          <w:szCs w:val="24"/>
        </w:rPr>
        <w:br/>
      </w:r>
      <w:r w:rsidR="00567D0B">
        <w:rPr>
          <w:rFonts w:ascii="Arial" w:hAnsi="Arial" w:cs="Arial"/>
          <w:sz w:val="24"/>
          <w:szCs w:val="24"/>
        </w:rPr>
        <w:t>Univers</w:t>
      </w:r>
      <w:r w:rsidR="001F7151">
        <w:rPr>
          <w:rFonts w:ascii="Arial" w:hAnsi="Arial" w:cs="Arial"/>
          <w:sz w:val="24"/>
          <w:szCs w:val="24"/>
        </w:rPr>
        <w:t>a</w:t>
      </w:r>
      <w:r w:rsidR="00567D0B">
        <w:rPr>
          <w:rFonts w:ascii="Arial" w:hAnsi="Arial" w:cs="Arial"/>
          <w:sz w:val="24"/>
          <w:szCs w:val="24"/>
        </w:rPr>
        <w:t>l Design is one of the key ways in which educational institutions can provide acce</w:t>
      </w:r>
      <w:r w:rsidR="001F7151">
        <w:rPr>
          <w:rFonts w:ascii="Arial" w:hAnsi="Arial" w:cs="Arial"/>
          <w:sz w:val="24"/>
          <w:szCs w:val="24"/>
        </w:rPr>
        <w:t>s</w:t>
      </w:r>
      <w:r w:rsidR="00567D0B">
        <w:rPr>
          <w:rFonts w:ascii="Arial" w:hAnsi="Arial" w:cs="Arial"/>
          <w:sz w:val="24"/>
          <w:szCs w:val="24"/>
        </w:rPr>
        <w:t xml:space="preserve">s and equity to students with disability. </w:t>
      </w:r>
      <w:r w:rsidRPr="00C35287">
        <w:rPr>
          <w:rFonts w:ascii="Arial" w:hAnsi="Arial" w:cs="Arial"/>
          <w:sz w:val="24"/>
          <w:szCs w:val="24"/>
        </w:rPr>
        <w:t>Universal design refers to ‘design of products and environments to be usable by all people to the greatest extent possible, without the need for adaptation or of specialised design’</w:t>
      </w:r>
      <w:r>
        <w:rPr>
          <w:rStyle w:val="FootnoteReference"/>
          <w:rFonts w:ascii="Arial" w:hAnsi="Arial" w:cs="Arial"/>
          <w:sz w:val="24"/>
          <w:szCs w:val="24"/>
        </w:rPr>
        <w:footnoteReference w:id="19"/>
      </w:r>
      <w:r w:rsidRPr="00C35287">
        <w:rPr>
          <w:rFonts w:ascii="Arial" w:hAnsi="Arial" w:cs="Arial"/>
          <w:sz w:val="24"/>
          <w:szCs w:val="24"/>
        </w:rPr>
        <w:t xml:space="preserve">. </w:t>
      </w:r>
    </w:p>
    <w:p w14:paraId="1537AA37" w14:textId="77777777" w:rsidR="004032BF" w:rsidRDefault="004032BF" w:rsidP="004032BF">
      <w:pPr>
        <w:spacing w:after="0" w:line="276" w:lineRule="auto"/>
        <w:rPr>
          <w:rFonts w:ascii="Arial" w:hAnsi="Arial" w:cs="Arial"/>
          <w:sz w:val="24"/>
          <w:szCs w:val="24"/>
        </w:rPr>
      </w:pPr>
    </w:p>
    <w:p w14:paraId="1389C5E4" w14:textId="77777777" w:rsidR="004032BF" w:rsidRPr="00C35287" w:rsidRDefault="004032BF" w:rsidP="004032BF">
      <w:pPr>
        <w:spacing w:after="0" w:line="276" w:lineRule="auto"/>
        <w:rPr>
          <w:rFonts w:ascii="Arial" w:hAnsi="Arial" w:cs="Arial"/>
          <w:sz w:val="24"/>
          <w:szCs w:val="24"/>
        </w:rPr>
      </w:pPr>
      <w:r w:rsidRPr="00C35287">
        <w:rPr>
          <w:rFonts w:ascii="Arial" w:hAnsi="Arial" w:cs="Arial"/>
          <w:sz w:val="24"/>
          <w:szCs w:val="24"/>
        </w:rPr>
        <w:t xml:space="preserve">In education, this means developing course content, teaching materials and delivery methods to be accessible to and usable by students across the broadest diversity ranges.  Inclusive education facilitates the access, participation and success of students.  This approach acknowledges that students with disability or other needs may learn </w:t>
      </w:r>
      <w:proofErr w:type="gramStart"/>
      <w:r w:rsidRPr="00C35287">
        <w:rPr>
          <w:rFonts w:ascii="Arial" w:hAnsi="Arial" w:cs="Arial"/>
          <w:sz w:val="24"/>
          <w:szCs w:val="24"/>
        </w:rPr>
        <w:t>differently, but</w:t>
      </w:r>
      <w:proofErr w:type="gramEnd"/>
      <w:r w:rsidRPr="00C35287">
        <w:rPr>
          <w:rFonts w:ascii="Arial" w:hAnsi="Arial" w:cs="Arial"/>
          <w:sz w:val="24"/>
          <w:szCs w:val="24"/>
        </w:rPr>
        <w:t xml:space="preserve"> are not less academically capable.</w:t>
      </w:r>
    </w:p>
    <w:p w14:paraId="2779815D" w14:textId="77777777" w:rsidR="004032BF" w:rsidRPr="00C35287" w:rsidRDefault="004032BF" w:rsidP="004032BF">
      <w:pPr>
        <w:spacing w:after="0" w:line="276" w:lineRule="auto"/>
        <w:rPr>
          <w:rFonts w:ascii="Arial" w:hAnsi="Arial" w:cs="Arial"/>
          <w:sz w:val="24"/>
          <w:szCs w:val="24"/>
        </w:rPr>
      </w:pPr>
    </w:p>
    <w:p w14:paraId="7B6495D6" w14:textId="77777777" w:rsidR="004032BF" w:rsidRPr="00C35287" w:rsidRDefault="004032BF" w:rsidP="004032BF">
      <w:pPr>
        <w:spacing w:after="0" w:line="276" w:lineRule="auto"/>
        <w:rPr>
          <w:rFonts w:ascii="Arial" w:hAnsi="Arial" w:cs="Arial"/>
          <w:sz w:val="24"/>
          <w:szCs w:val="24"/>
        </w:rPr>
      </w:pPr>
      <w:r w:rsidRPr="00C35287">
        <w:rPr>
          <w:rFonts w:ascii="Arial" w:hAnsi="Arial" w:cs="Arial"/>
          <w:sz w:val="24"/>
          <w:szCs w:val="24"/>
        </w:rPr>
        <w:t xml:space="preserve">Curricula and course material </w:t>
      </w:r>
      <w:proofErr w:type="gramStart"/>
      <w:r w:rsidRPr="00C35287">
        <w:rPr>
          <w:rFonts w:ascii="Arial" w:hAnsi="Arial" w:cs="Arial"/>
          <w:sz w:val="24"/>
          <w:szCs w:val="24"/>
        </w:rPr>
        <w:t>is</w:t>
      </w:r>
      <w:proofErr w:type="gramEnd"/>
      <w:r w:rsidRPr="00C35287">
        <w:rPr>
          <w:rFonts w:ascii="Arial" w:hAnsi="Arial" w:cs="Arial"/>
          <w:sz w:val="24"/>
          <w:szCs w:val="24"/>
        </w:rPr>
        <w:t xml:space="preserve"> considered to be universally designed if:</w:t>
      </w:r>
    </w:p>
    <w:p w14:paraId="5CD536C4" w14:textId="77777777" w:rsidR="004032BF" w:rsidRPr="00C35287" w:rsidRDefault="004032BF" w:rsidP="004032BF">
      <w:pPr>
        <w:pStyle w:val="ListParagraph"/>
        <w:numPr>
          <w:ilvl w:val="0"/>
          <w:numId w:val="32"/>
        </w:numPr>
        <w:spacing w:after="0" w:line="276" w:lineRule="auto"/>
        <w:rPr>
          <w:rFonts w:ascii="Arial" w:hAnsi="Arial" w:cs="Arial"/>
          <w:sz w:val="24"/>
          <w:szCs w:val="24"/>
        </w:rPr>
      </w:pPr>
      <w:r w:rsidRPr="00C35287">
        <w:rPr>
          <w:rFonts w:ascii="Arial" w:hAnsi="Arial" w:cs="Arial"/>
          <w:sz w:val="24"/>
          <w:szCs w:val="24"/>
        </w:rPr>
        <w:t>Students can interact with and respond to curricula and materials in multiple ways</w:t>
      </w:r>
    </w:p>
    <w:p w14:paraId="7AA2D923" w14:textId="77777777" w:rsidR="004032BF" w:rsidRPr="00C35287" w:rsidRDefault="004032BF" w:rsidP="004032BF">
      <w:pPr>
        <w:pStyle w:val="ListParagraph"/>
        <w:numPr>
          <w:ilvl w:val="0"/>
          <w:numId w:val="32"/>
        </w:numPr>
        <w:spacing w:after="0" w:line="276" w:lineRule="auto"/>
        <w:rPr>
          <w:rFonts w:ascii="Arial" w:hAnsi="Arial" w:cs="Arial"/>
          <w:sz w:val="24"/>
          <w:szCs w:val="24"/>
        </w:rPr>
      </w:pPr>
      <w:r w:rsidRPr="00C35287">
        <w:rPr>
          <w:rFonts w:ascii="Arial" w:hAnsi="Arial" w:cs="Arial"/>
          <w:sz w:val="24"/>
          <w:szCs w:val="24"/>
        </w:rPr>
        <w:t>Students can find meaning in material (and thus motivate themselves) in different ways</w:t>
      </w:r>
    </w:p>
    <w:p w14:paraId="54710F0C" w14:textId="77777777" w:rsidR="004032BF" w:rsidRPr="00C35287" w:rsidRDefault="004032BF" w:rsidP="004032BF">
      <w:pPr>
        <w:pStyle w:val="ListParagraph"/>
        <w:numPr>
          <w:ilvl w:val="0"/>
          <w:numId w:val="32"/>
        </w:numPr>
        <w:spacing w:after="0" w:line="276" w:lineRule="auto"/>
        <w:rPr>
          <w:rFonts w:ascii="Arial" w:hAnsi="Arial" w:cs="Arial"/>
          <w:sz w:val="24"/>
          <w:szCs w:val="24"/>
        </w:rPr>
      </w:pPr>
      <w:r w:rsidRPr="00C35287">
        <w:rPr>
          <w:rFonts w:ascii="Arial" w:hAnsi="Arial" w:cs="Arial"/>
          <w:sz w:val="24"/>
          <w:szCs w:val="24"/>
        </w:rPr>
        <w:t>Web-based course material is accessible to all</w:t>
      </w:r>
    </w:p>
    <w:p w14:paraId="105B189A" w14:textId="77777777" w:rsidR="004032BF" w:rsidRPr="00C35287" w:rsidRDefault="004032BF" w:rsidP="004032BF">
      <w:pPr>
        <w:pStyle w:val="ListParagraph"/>
        <w:numPr>
          <w:ilvl w:val="0"/>
          <w:numId w:val="32"/>
        </w:numPr>
        <w:spacing w:after="0" w:line="276" w:lineRule="auto"/>
        <w:rPr>
          <w:rFonts w:ascii="Arial" w:hAnsi="Arial" w:cs="Arial"/>
          <w:sz w:val="24"/>
          <w:szCs w:val="24"/>
        </w:rPr>
      </w:pPr>
      <w:r w:rsidRPr="00C35287">
        <w:rPr>
          <w:rFonts w:ascii="Arial" w:hAnsi="Arial" w:cs="Arial"/>
          <w:sz w:val="24"/>
          <w:szCs w:val="24"/>
        </w:rPr>
        <w:t>Information is presented in multiple ways.</w:t>
      </w:r>
    </w:p>
    <w:p w14:paraId="11CB8C3D" w14:textId="77777777" w:rsidR="004032BF" w:rsidRDefault="004032BF" w:rsidP="004032BF">
      <w:pPr>
        <w:spacing w:after="0" w:line="276" w:lineRule="auto"/>
        <w:rPr>
          <w:rFonts w:ascii="Arial" w:hAnsi="Arial" w:cs="Arial"/>
          <w:sz w:val="24"/>
          <w:szCs w:val="24"/>
        </w:rPr>
      </w:pPr>
    </w:p>
    <w:p w14:paraId="62F3338C" w14:textId="77777777" w:rsidR="00E64187" w:rsidRDefault="00E64187" w:rsidP="004032BF">
      <w:pPr>
        <w:spacing w:after="0" w:line="276" w:lineRule="auto"/>
        <w:rPr>
          <w:rFonts w:ascii="Arial" w:hAnsi="Arial" w:cs="Arial"/>
          <w:sz w:val="24"/>
          <w:szCs w:val="24"/>
        </w:rPr>
      </w:pPr>
    </w:p>
    <w:p w14:paraId="48CFADCB" w14:textId="57AB5546" w:rsidR="004032BF" w:rsidRPr="00C35287" w:rsidRDefault="004032BF" w:rsidP="004032BF">
      <w:pPr>
        <w:spacing w:after="0" w:line="276" w:lineRule="auto"/>
        <w:rPr>
          <w:rFonts w:ascii="Arial" w:hAnsi="Arial" w:cs="Arial"/>
          <w:sz w:val="24"/>
          <w:szCs w:val="24"/>
        </w:rPr>
      </w:pPr>
      <w:r w:rsidRPr="00C35287">
        <w:rPr>
          <w:rFonts w:ascii="Arial" w:hAnsi="Arial" w:cs="Arial"/>
          <w:sz w:val="24"/>
          <w:szCs w:val="24"/>
        </w:rPr>
        <w:t>The</w:t>
      </w:r>
      <w:r>
        <w:rPr>
          <w:rFonts w:ascii="Arial" w:hAnsi="Arial" w:cs="Arial"/>
          <w:sz w:val="24"/>
          <w:szCs w:val="24"/>
        </w:rPr>
        <w:t xml:space="preserve">re are seven </w:t>
      </w:r>
      <w:r w:rsidRPr="00C35287">
        <w:rPr>
          <w:rFonts w:ascii="Arial" w:hAnsi="Arial" w:cs="Arial"/>
          <w:sz w:val="24"/>
          <w:szCs w:val="24"/>
        </w:rPr>
        <w:t>Principles of Universal Design in Education</w:t>
      </w:r>
      <w:r>
        <w:rPr>
          <w:rFonts w:ascii="Arial" w:hAnsi="Arial" w:cs="Arial"/>
          <w:sz w:val="24"/>
          <w:szCs w:val="24"/>
        </w:rPr>
        <w:t>:</w:t>
      </w:r>
      <w:r w:rsidRPr="00C35287">
        <w:rPr>
          <w:rFonts w:ascii="Arial" w:hAnsi="Arial" w:cs="Arial"/>
          <w:sz w:val="24"/>
          <w:szCs w:val="24"/>
        </w:rPr>
        <w:t xml:space="preserve"> </w:t>
      </w:r>
    </w:p>
    <w:p w14:paraId="624B0FF9" w14:textId="77777777" w:rsidR="004032BF" w:rsidRPr="00DF5E25" w:rsidRDefault="004032BF" w:rsidP="004032BF">
      <w:pPr>
        <w:spacing w:after="0" w:line="276" w:lineRule="auto"/>
        <w:rPr>
          <w:rFonts w:ascii="Arial" w:hAnsi="Arial" w:cs="Arial"/>
          <w:sz w:val="20"/>
          <w:szCs w:val="20"/>
        </w:rPr>
      </w:pPr>
    </w:p>
    <w:p w14:paraId="74B0AB61" w14:textId="77777777" w:rsidR="004032BF" w:rsidRPr="00C35287" w:rsidRDefault="004032BF" w:rsidP="004032BF">
      <w:pPr>
        <w:spacing w:after="0" w:line="276" w:lineRule="auto"/>
        <w:rPr>
          <w:rFonts w:ascii="Arial" w:hAnsi="Arial" w:cs="Arial"/>
          <w:sz w:val="24"/>
          <w:szCs w:val="24"/>
        </w:rPr>
      </w:pPr>
      <w:r w:rsidRPr="00C35287">
        <w:rPr>
          <w:rFonts w:ascii="Arial" w:hAnsi="Arial" w:cs="Arial"/>
          <w:sz w:val="24"/>
          <w:szCs w:val="24"/>
        </w:rPr>
        <w:t xml:space="preserve"> 1.  Equitable educational experience</w:t>
      </w:r>
    </w:p>
    <w:p w14:paraId="38ABA5F8" w14:textId="77777777" w:rsidR="004032BF" w:rsidRPr="00E64187" w:rsidRDefault="004032BF" w:rsidP="004032BF">
      <w:pPr>
        <w:pStyle w:val="ListParagraph"/>
        <w:numPr>
          <w:ilvl w:val="0"/>
          <w:numId w:val="33"/>
        </w:numPr>
        <w:spacing w:after="0" w:line="276" w:lineRule="auto"/>
        <w:rPr>
          <w:rFonts w:ascii="Arial" w:hAnsi="Arial" w:cs="Arial"/>
          <w:szCs w:val="24"/>
        </w:rPr>
      </w:pPr>
      <w:r w:rsidRPr="00E64187">
        <w:rPr>
          <w:rFonts w:ascii="Arial" w:hAnsi="Arial" w:cs="Arial"/>
          <w:szCs w:val="24"/>
        </w:rPr>
        <w:t>Instruction is understandable and relevant to all students, and accessible to students with a diverse range of abilities</w:t>
      </w:r>
    </w:p>
    <w:p w14:paraId="2C0AED24" w14:textId="77777777" w:rsidR="004032BF" w:rsidRPr="00E64187" w:rsidRDefault="004032BF" w:rsidP="004032BF">
      <w:pPr>
        <w:pStyle w:val="ListParagraph"/>
        <w:numPr>
          <w:ilvl w:val="0"/>
          <w:numId w:val="33"/>
        </w:numPr>
        <w:spacing w:after="0" w:line="276" w:lineRule="auto"/>
        <w:rPr>
          <w:rFonts w:ascii="Arial" w:hAnsi="Arial" w:cs="Arial"/>
          <w:szCs w:val="24"/>
        </w:rPr>
      </w:pPr>
      <w:r w:rsidRPr="00E64187">
        <w:rPr>
          <w:rFonts w:ascii="Arial" w:hAnsi="Arial" w:cs="Arial"/>
          <w:szCs w:val="24"/>
        </w:rPr>
        <w:t>Information is available in various formats at the same time and same cost (i.e. workbooks are available on disk, in print form and on the internet)</w:t>
      </w:r>
    </w:p>
    <w:p w14:paraId="3A3853F2" w14:textId="77777777" w:rsidR="004032BF" w:rsidRPr="00E64187" w:rsidRDefault="004032BF" w:rsidP="004032BF">
      <w:pPr>
        <w:pStyle w:val="ListParagraph"/>
        <w:numPr>
          <w:ilvl w:val="0"/>
          <w:numId w:val="33"/>
        </w:numPr>
        <w:spacing w:after="0" w:line="276" w:lineRule="auto"/>
        <w:rPr>
          <w:rFonts w:ascii="Arial" w:hAnsi="Arial" w:cs="Arial"/>
          <w:szCs w:val="24"/>
        </w:rPr>
      </w:pPr>
      <w:r w:rsidRPr="00E64187">
        <w:rPr>
          <w:rFonts w:ascii="Arial" w:hAnsi="Arial" w:cs="Arial"/>
          <w:szCs w:val="24"/>
        </w:rPr>
        <w:t>Assessment is carried out in a flexible manner</w:t>
      </w:r>
    </w:p>
    <w:p w14:paraId="1DF94AE6" w14:textId="77777777" w:rsidR="004032BF" w:rsidRPr="00C35287" w:rsidRDefault="004032BF" w:rsidP="004032BF">
      <w:pPr>
        <w:spacing w:after="0" w:line="276" w:lineRule="auto"/>
        <w:rPr>
          <w:rFonts w:ascii="Arial" w:hAnsi="Arial" w:cs="Arial"/>
          <w:sz w:val="24"/>
          <w:szCs w:val="24"/>
        </w:rPr>
      </w:pPr>
      <w:r w:rsidRPr="00DF5E25">
        <w:rPr>
          <w:rFonts w:ascii="Arial" w:hAnsi="Arial" w:cs="Arial"/>
          <w:sz w:val="20"/>
        </w:rPr>
        <w:br/>
      </w:r>
      <w:r w:rsidRPr="00C35287">
        <w:rPr>
          <w:rFonts w:ascii="Arial" w:hAnsi="Arial" w:cs="Arial"/>
          <w:sz w:val="24"/>
          <w:szCs w:val="24"/>
        </w:rPr>
        <w:t>2.  Flexible material and instruction</w:t>
      </w:r>
    </w:p>
    <w:p w14:paraId="7FBB272D" w14:textId="77777777" w:rsidR="004032BF" w:rsidRPr="00E64187" w:rsidRDefault="004032BF" w:rsidP="004032BF">
      <w:pPr>
        <w:pStyle w:val="ListParagraph"/>
        <w:numPr>
          <w:ilvl w:val="0"/>
          <w:numId w:val="34"/>
        </w:numPr>
        <w:spacing w:after="0" w:line="276" w:lineRule="auto"/>
        <w:rPr>
          <w:rFonts w:ascii="Arial" w:hAnsi="Arial" w:cs="Arial"/>
          <w:szCs w:val="24"/>
        </w:rPr>
      </w:pPr>
      <w:r w:rsidRPr="00E64187">
        <w:rPr>
          <w:rFonts w:ascii="Arial" w:hAnsi="Arial" w:cs="Arial"/>
          <w:szCs w:val="24"/>
        </w:rPr>
        <w:t>Students can choose how they access material (i.e. formal lectures are supported by online material, labs and tutorials are available at different times of the day and week)</w:t>
      </w:r>
    </w:p>
    <w:p w14:paraId="49DAF071" w14:textId="77777777" w:rsidR="004032BF" w:rsidRPr="00E64187" w:rsidRDefault="004032BF" w:rsidP="004032BF">
      <w:pPr>
        <w:pStyle w:val="ListParagraph"/>
        <w:numPr>
          <w:ilvl w:val="1"/>
          <w:numId w:val="34"/>
        </w:numPr>
        <w:spacing w:after="0" w:line="276" w:lineRule="auto"/>
        <w:rPr>
          <w:rFonts w:ascii="Arial" w:hAnsi="Arial" w:cs="Arial"/>
          <w:szCs w:val="24"/>
        </w:rPr>
      </w:pPr>
      <w:r w:rsidRPr="00E64187">
        <w:rPr>
          <w:rFonts w:ascii="Arial" w:hAnsi="Arial" w:cs="Arial"/>
          <w:szCs w:val="24"/>
        </w:rPr>
        <w:t>Material is designed to accommodate the widest range of users</w:t>
      </w:r>
    </w:p>
    <w:p w14:paraId="6F470C12" w14:textId="77777777" w:rsidR="004032BF" w:rsidRPr="00E64187" w:rsidRDefault="004032BF" w:rsidP="004032BF">
      <w:pPr>
        <w:pStyle w:val="ListParagraph"/>
        <w:numPr>
          <w:ilvl w:val="1"/>
          <w:numId w:val="34"/>
        </w:numPr>
        <w:spacing w:after="0" w:line="276" w:lineRule="auto"/>
        <w:rPr>
          <w:rFonts w:ascii="Arial" w:hAnsi="Arial" w:cs="Arial"/>
          <w:szCs w:val="24"/>
        </w:rPr>
      </w:pPr>
      <w:r w:rsidRPr="00E64187">
        <w:rPr>
          <w:rFonts w:ascii="Arial" w:hAnsi="Arial" w:cs="Arial"/>
          <w:szCs w:val="24"/>
        </w:rPr>
        <w:t>Material is adapted to suit all learning paces (i.e. lecturers pause after key points)</w:t>
      </w:r>
    </w:p>
    <w:p w14:paraId="13A6F365" w14:textId="77777777" w:rsidR="004032BF" w:rsidRPr="00DF5E25" w:rsidRDefault="004032BF" w:rsidP="004032BF">
      <w:pPr>
        <w:spacing w:after="0" w:line="276" w:lineRule="auto"/>
        <w:rPr>
          <w:rFonts w:ascii="Arial" w:hAnsi="Arial" w:cs="Arial"/>
          <w:sz w:val="20"/>
          <w:szCs w:val="20"/>
        </w:rPr>
      </w:pPr>
    </w:p>
    <w:p w14:paraId="06D4300E" w14:textId="77777777" w:rsidR="004032BF" w:rsidRPr="00C35287" w:rsidRDefault="004032BF" w:rsidP="004032BF">
      <w:pPr>
        <w:spacing w:after="0" w:line="276" w:lineRule="auto"/>
        <w:rPr>
          <w:rFonts w:ascii="Arial" w:hAnsi="Arial" w:cs="Arial"/>
          <w:sz w:val="24"/>
          <w:szCs w:val="24"/>
        </w:rPr>
      </w:pPr>
      <w:r w:rsidRPr="00C35287">
        <w:rPr>
          <w:rFonts w:ascii="Arial" w:hAnsi="Arial" w:cs="Arial"/>
          <w:sz w:val="24"/>
          <w:szCs w:val="24"/>
        </w:rPr>
        <w:t>3.  Predictable structure and instruction</w:t>
      </w:r>
    </w:p>
    <w:p w14:paraId="15442BB5" w14:textId="77777777" w:rsidR="004032BF" w:rsidRPr="00E64187" w:rsidRDefault="004032BF" w:rsidP="004032BF">
      <w:pPr>
        <w:pStyle w:val="ListParagraph"/>
        <w:numPr>
          <w:ilvl w:val="0"/>
          <w:numId w:val="35"/>
        </w:numPr>
        <w:spacing w:after="0" w:line="276" w:lineRule="auto"/>
        <w:rPr>
          <w:rFonts w:ascii="Arial" w:hAnsi="Arial" w:cs="Arial"/>
          <w:szCs w:val="24"/>
        </w:rPr>
      </w:pPr>
      <w:r w:rsidRPr="00E64187">
        <w:rPr>
          <w:rFonts w:ascii="Arial" w:hAnsi="Arial" w:cs="Arial"/>
          <w:szCs w:val="24"/>
        </w:rPr>
        <w:t>Material is easy to understand and logically sequenced, according to importance</w:t>
      </w:r>
    </w:p>
    <w:p w14:paraId="734D6F14" w14:textId="77777777" w:rsidR="004032BF" w:rsidRPr="00E64187" w:rsidRDefault="004032BF" w:rsidP="004032BF">
      <w:pPr>
        <w:pStyle w:val="ListParagraph"/>
        <w:numPr>
          <w:ilvl w:val="0"/>
          <w:numId w:val="35"/>
        </w:numPr>
        <w:spacing w:after="0" w:line="276" w:lineRule="auto"/>
        <w:rPr>
          <w:rFonts w:ascii="Arial" w:hAnsi="Arial" w:cs="Arial"/>
          <w:szCs w:val="24"/>
        </w:rPr>
      </w:pPr>
      <w:r w:rsidRPr="00E64187">
        <w:rPr>
          <w:rFonts w:ascii="Arial" w:hAnsi="Arial" w:cs="Arial"/>
          <w:szCs w:val="24"/>
        </w:rPr>
        <w:t>Instruction occurs in a predictable manner and format</w:t>
      </w:r>
    </w:p>
    <w:p w14:paraId="7CAB5889" w14:textId="77777777" w:rsidR="004032BF" w:rsidRPr="00E64187" w:rsidRDefault="004032BF" w:rsidP="004032BF">
      <w:pPr>
        <w:pStyle w:val="ListParagraph"/>
        <w:numPr>
          <w:ilvl w:val="1"/>
          <w:numId w:val="35"/>
        </w:numPr>
        <w:spacing w:after="0" w:line="276" w:lineRule="auto"/>
        <w:rPr>
          <w:rFonts w:ascii="Arial" w:hAnsi="Arial" w:cs="Arial"/>
          <w:szCs w:val="24"/>
        </w:rPr>
      </w:pPr>
      <w:r w:rsidRPr="00E64187">
        <w:rPr>
          <w:rFonts w:ascii="Arial" w:hAnsi="Arial" w:cs="Arial"/>
          <w:szCs w:val="24"/>
        </w:rPr>
        <w:t xml:space="preserve">Material such as </w:t>
      </w:r>
      <w:proofErr w:type="gramStart"/>
      <w:r w:rsidRPr="00E64187">
        <w:rPr>
          <w:rFonts w:ascii="Arial" w:hAnsi="Arial" w:cs="Arial"/>
          <w:szCs w:val="24"/>
        </w:rPr>
        <w:t>notes</w:t>
      </w:r>
      <w:proofErr w:type="gramEnd"/>
      <w:r w:rsidRPr="00E64187">
        <w:rPr>
          <w:rFonts w:ascii="Arial" w:hAnsi="Arial" w:cs="Arial"/>
          <w:szCs w:val="24"/>
        </w:rPr>
        <w:t xml:space="preserve"> and websites are offered in a clear, easy-to-read format</w:t>
      </w:r>
    </w:p>
    <w:p w14:paraId="54706CCA" w14:textId="77777777" w:rsidR="004032BF" w:rsidRPr="00E64187" w:rsidRDefault="004032BF" w:rsidP="004032BF">
      <w:pPr>
        <w:pStyle w:val="ListParagraph"/>
        <w:numPr>
          <w:ilvl w:val="1"/>
          <w:numId w:val="35"/>
        </w:numPr>
        <w:spacing w:after="0" w:line="276" w:lineRule="auto"/>
        <w:rPr>
          <w:rFonts w:ascii="Arial" w:hAnsi="Arial" w:cs="Arial"/>
          <w:szCs w:val="24"/>
        </w:rPr>
      </w:pPr>
      <w:r w:rsidRPr="00E64187">
        <w:rPr>
          <w:rFonts w:ascii="Arial" w:hAnsi="Arial" w:cs="Arial"/>
          <w:szCs w:val="24"/>
        </w:rPr>
        <w:t>Feedback is adequate and timely</w:t>
      </w:r>
    </w:p>
    <w:p w14:paraId="780A664F" w14:textId="77777777" w:rsidR="004032BF" w:rsidRPr="00DF5E25" w:rsidRDefault="004032BF" w:rsidP="004032BF">
      <w:pPr>
        <w:spacing w:after="0" w:line="276" w:lineRule="auto"/>
        <w:rPr>
          <w:rFonts w:ascii="Arial" w:hAnsi="Arial" w:cs="Arial"/>
          <w:sz w:val="20"/>
          <w:szCs w:val="20"/>
        </w:rPr>
      </w:pPr>
    </w:p>
    <w:p w14:paraId="4203D83D" w14:textId="77777777" w:rsidR="004032BF" w:rsidRPr="00C35287" w:rsidRDefault="004032BF" w:rsidP="004032BF">
      <w:pPr>
        <w:spacing w:after="0" w:line="276" w:lineRule="auto"/>
        <w:rPr>
          <w:rFonts w:ascii="Arial" w:hAnsi="Arial" w:cs="Arial"/>
          <w:sz w:val="24"/>
          <w:szCs w:val="24"/>
        </w:rPr>
      </w:pPr>
      <w:r w:rsidRPr="00C35287">
        <w:rPr>
          <w:rFonts w:ascii="Arial" w:hAnsi="Arial" w:cs="Arial"/>
          <w:sz w:val="24"/>
          <w:szCs w:val="24"/>
        </w:rPr>
        <w:t>4.  Perceptible information</w:t>
      </w:r>
    </w:p>
    <w:p w14:paraId="288B7999" w14:textId="77777777" w:rsidR="004032BF" w:rsidRPr="00E64187" w:rsidRDefault="004032BF" w:rsidP="004032BF">
      <w:pPr>
        <w:pStyle w:val="ListParagraph"/>
        <w:numPr>
          <w:ilvl w:val="0"/>
          <w:numId w:val="36"/>
        </w:numPr>
        <w:spacing w:after="0" w:line="276" w:lineRule="auto"/>
        <w:rPr>
          <w:rFonts w:ascii="Arial" w:hAnsi="Arial" w:cs="Arial"/>
          <w:szCs w:val="24"/>
        </w:rPr>
      </w:pPr>
      <w:r w:rsidRPr="00E64187">
        <w:rPr>
          <w:rFonts w:ascii="Arial" w:hAnsi="Arial" w:cs="Arial"/>
          <w:szCs w:val="24"/>
        </w:rPr>
        <w:t>Information is communicated in multiple ways (i.e. visual and auditory)</w:t>
      </w:r>
    </w:p>
    <w:p w14:paraId="09C4A978" w14:textId="77777777" w:rsidR="004032BF" w:rsidRPr="00E64187" w:rsidRDefault="004032BF" w:rsidP="004032BF">
      <w:pPr>
        <w:pStyle w:val="ListParagraph"/>
        <w:numPr>
          <w:ilvl w:val="1"/>
          <w:numId w:val="36"/>
        </w:numPr>
        <w:spacing w:after="0" w:line="276" w:lineRule="auto"/>
        <w:rPr>
          <w:rFonts w:ascii="Arial" w:hAnsi="Arial" w:cs="Arial"/>
          <w:szCs w:val="24"/>
        </w:rPr>
      </w:pPr>
      <w:r w:rsidRPr="00E64187">
        <w:rPr>
          <w:rFonts w:ascii="Arial" w:hAnsi="Arial" w:cs="Arial"/>
          <w:szCs w:val="24"/>
        </w:rPr>
        <w:t>Websites follow the World Wide Web Consortium (W3C) guidelines</w:t>
      </w:r>
    </w:p>
    <w:p w14:paraId="58A60DA0" w14:textId="77777777" w:rsidR="004032BF" w:rsidRPr="00E64187" w:rsidRDefault="004032BF" w:rsidP="004032BF">
      <w:pPr>
        <w:pStyle w:val="ListParagraph"/>
        <w:numPr>
          <w:ilvl w:val="1"/>
          <w:numId w:val="36"/>
        </w:numPr>
        <w:spacing w:after="0" w:line="276" w:lineRule="auto"/>
        <w:rPr>
          <w:rFonts w:ascii="Arial" w:hAnsi="Arial" w:cs="Arial"/>
          <w:szCs w:val="24"/>
        </w:rPr>
      </w:pPr>
      <w:r w:rsidRPr="00E64187">
        <w:rPr>
          <w:rFonts w:ascii="Arial" w:hAnsi="Arial" w:cs="Arial"/>
          <w:szCs w:val="24"/>
        </w:rPr>
        <w:t>Information is compatible with assistive technology</w:t>
      </w:r>
    </w:p>
    <w:p w14:paraId="75659354" w14:textId="77777777" w:rsidR="004032BF" w:rsidRPr="00DF5E25" w:rsidRDefault="004032BF" w:rsidP="004032BF">
      <w:pPr>
        <w:spacing w:after="0" w:line="276" w:lineRule="auto"/>
        <w:rPr>
          <w:rFonts w:ascii="Arial" w:hAnsi="Arial" w:cs="Arial"/>
          <w:sz w:val="20"/>
          <w:szCs w:val="20"/>
        </w:rPr>
      </w:pPr>
    </w:p>
    <w:p w14:paraId="54D20669" w14:textId="77777777" w:rsidR="004032BF" w:rsidRPr="00C35287" w:rsidRDefault="004032BF" w:rsidP="004032BF">
      <w:pPr>
        <w:spacing w:after="0" w:line="276" w:lineRule="auto"/>
        <w:rPr>
          <w:rFonts w:ascii="Arial" w:hAnsi="Arial" w:cs="Arial"/>
          <w:sz w:val="24"/>
          <w:szCs w:val="24"/>
        </w:rPr>
      </w:pPr>
      <w:r w:rsidRPr="00C35287">
        <w:rPr>
          <w:rFonts w:ascii="Arial" w:hAnsi="Arial" w:cs="Arial"/>
          <w:sz w:val="24"/>
          <w:szCs w:val="24"/>
        </w:rPr>
        <w:t>5.  Mistakes are tolerated</w:t>
      </w:r>
    </w:p>
    <w:p w14:paraId="184CBE97" w14:textId="77777777" w:rsidR="004032BF" w:rsidRPr="00E64187" w:rsidRDefault="004032BF" w:rsidP="004032BF">
      <w:pPr>
        <w:pStyle w:val="ListParagraph"/>
        <w:numPr>
          <w:ilvl w:val="0"/>
          <w:numId w:val="36"/>
        </w:numPr>
        <w:spacing w:after="0" w:line="276" w:lineRule="auto"/>
        <w:rPr>
          <w:rFonts w:ascii="Arial" w:hAnsi="Arial" w:cs="Arial"/>
          <w:szCs w:val="24"/>
        </w:rPr>
      </w:pPr>
      <w:r w:rsidRPr="00E64187">
        <w:rPr>
          <w:rFonts w:ascii="Arial" w:hAnsi="Arial" w:cs="Arial"/>
          <w:szCs w:val="24"/>
        </w:rPr>
        <w:t>Learning hazards are minimised (i.e. a homepage link on all web pages allows the user to return to home if they make a mistake)</w:t>
      </w:r>
    </w:p>
    <w:p w14:paraId="53387588" w14:textId="77777777" w:rsidR="004032BF" w:rsidRPr="00E64187" w:rsidRDefault="004032BF" w:rsidP="004032BF">
      <w:pPr>
        <w:pStyle w:val="ListParagraph"/>
        <w:numPr>
          <w:ilvl w:val="1"/>
          <w:numId w:val="36"/>
        </w:numPr>
        <w:spacing w:after="0" w:line="276" w:lineRule="auto"/>
        <w:rPr>
          <w:rFonts w:ascii="Arial" w:hAnsi="Arial" w:cs="Arial"/>
          <w:szCs w:val="24"/>
        </w:rPr>
      </w:pPr>
      <w:r w:rsidRPr="00E64187">
        <w:rPr>
          <w:rFonts w:ascii="Arial" w:hAnsi="Arial" w:cs="Arial"/>
          <w:szCs w:val="24"/>
        </w:rPr>
        <w:t>Instruction anticipates variation of skill and ability</w:t>
      </w:r>
    </w:p>
    <w:p w14:paraId="3801B19B" w14:textId="77777777" w:rsidR="004032BF" w:rsidRPr="00E64187" w:rsidRDefault="004032BF" w:rsidP="004032BF">
      <w:pPr>
        <w:pStyle w:val="ListParagraph"/>
        <w:numPr>
          <w:ilvl w:val="1"/>
          <w:numId w:val="36"/>
        </w:numPr>
        <w:spacing w:after="0" w:line="276" w:lineRule="auto"/>
        <w:rPr>
          <w:rFonts w:ascii="Arial" w:hAnsi="Arial" w:cs="Arial"/>
          <w:szCs w:val="24"/>
        </w:rPr>
      </w:pPr>
      <w:r w:rsidRPr="00E64187">
        <w:rPr>
          <w:rFonts w:ascii="Arial" w:hAnsi="Arial" w:cs="Arial"/>
          <w:szCs w:val="24"/>
        </w:rPr>
        <w:t>Advanced notice about important tutorials and lectures is provided</w:t>
      </w:r>
    </w:p>
    <w:p w14:paraId="340760ED" w14:textId="77777777" w:rsidR="004032BF" w:rsidRPr="00E64187" w:rsidRDefault="004032BF" w:rsidP="004032BF">
      <w:pPr>
        <w:pStyle w:val="ListParagraph"/>
        <w:numPr>
          <w:ilvl w:val="1"/>
          <w:numId w:val="36"/>
        </w:numPr>
        <w:spacing w:after="0" w:line="276" w:lineRule="auto"/>
        <w:rPr>
          <w:rFonts w:ascii="Arial" w:hAnsi="Arial" w:cs="Arial"/>
          <w:szCs w:val="24"/>
        </w:rPr>
      </w:pPr>
      <w:r w:rsidRPr="00E64187">
        <w:rPr>
          <w:rFonts w:ascii="Arial" w:hAnsi="Arial" w:cs="Arial"/>
          <w:szCs w:val="24"/>
        </w:rPr>
        <w:t>Students are encouraged to get help with proof-reading documents</w:t>
      </w:r>
    </w:p>
    <w:p w14:paraId="1A1E20DE" w14:textId="77777777" w:rsidR="004032BF" w:rsidRPr="00DF5E25" w:rsidRDefault="004032BF" w:rsidP="004032BF">
      <w:pPr>
        <w:spacing w:after="0" w:line="276" w:lineRule="auto"/>
        <w:rPr>
          <w:rFonts w:ascii="Arial" w:hAnsi="Arial" w:cs="Arial"/>
          <w:sz w:val="20"/>
        </w:rPr>
      </w:pPr>
    </w:p>
    <w:p w14:paraId="10DFA40A" w14:textId="77777777" w:rsidR="004032BF" w:rsidRPr="00C35287" w:rsidRDefault="004032BF" w:rsidP="004032BF">
      <w:pPr>
        <w:spacing w:after="0" w:line="276" w:lineRule="auto"/>
        <w:rPr>
          <w:rFonts w:ascii="Arial" w:hAnsi="Arial" w:cs="Arial"/>
          <w:sz w:val="24"/>
          <w:szCs w:val="24"/>
        </w:rPr>
      </w:pPr>
      <w:r w:rsidRPr="00C35287">
        <w:rPr>
          <w:rFonts w:ascii="Arial" w:hAnsi="Arial" w:cs="Arial"/>
          <w:sz w:val="24"/>
          <w:szCs w:val="24"/>
        </w:rPr>
        <w:t>6.  Eliminate unnecessary physical effort</w:t>
      </w:r>
    </w:p>
    <w:p w14:paraId="6EA4E0BB" w14:textId="77777777" w:rsidR="004032BF" w:rsidRPr="00E64187" w:rsidRDefault="004032BF" w:rsidP="004032BF">
      <w:pPr>
        <w:pStyle w:val="ListParagraph"/>
        <w:numPr>
          <w:ilvl w:val="0"/>
          <w:numId w:val="36"/>
        </w:numPr>
        <w:spacing w:after="0" w:line="276" w:lineRule="auto"/>
        <w:rPr>
          <w:rFonts w:ascii="Arial" w:hAnsi="Arial" w:cs="Arial"/>
          <w:szCs w:val="24"/>
        </w:rPr>
      </w:pPr>
      <w:r w:rsidRPr="00E64187">
        <w:rPr>
          <w:rFonts w:ascii="Arial" w:hAnsi="Arial" w:cs="Arial"/>
          <w:szCs w:val="24"/>
        </w:rPr>
        <w:t>Non-essential physical effort is minimised</w:t>
      </w:r>
    </w:p>
    <w:p w14:paraId="464E629D" w14:textId="77777777" w:rsidR="004032BF" w:rsidRPr="00E64187" w:rsidRDefault="004032BF" w:rsidP="004032BF">
      <w:pPr>
        <w:pStyle w:val="ListParagraph"/>
        <w:numPr>
          <w:ilvl w:val="1"/>
          <w:numId w:val="36"/>
        </w:numPr>
        <w:spacing w:after="0" w:line="276" w:lineRule="auto"/>
        <w:rPr>
          <w:rFonts w:ascii="Arial" w:hAnsi="Arial" w:cs="Arial"/>
          <w:szCs w:val="24"/>
        </w:rPr>
      </w:pPr>
      <w:r w:rsidRPr="00E64187">
        <w:rPr>
          <w:rFonts w:ascii="Arial" w:hAnsi="Arial" w:cs="Arial"/>
          <w:szCs w:val="24"/>
        </w:rPr>
        <w:t>Students have the opportunity during class to change their posture or position (i.e. rest breaks are provided for longer sessions)</w:t>
      </w:r>
    </w:p>
    <w:p w14:paraId="482A0477" w14:textId="77777777" w:rsidR="004032BF" w:rsidRPr="00DF5E25" w:rsidRDefault="004032BF" w:rsidP="004032BF">
      <w:pPr>
        <w:spacing w:after="0" w:line="276" w:lineRule="auto"/>
        <w:rPr>
          <w:rFonts w:ascii="Arial" w:hAnsi="Arial" w:cs="Arial"/>
          <w:sz w:val="20"/>
        </w:rPr>
      </w:pPr>
    </w:p>
    <w:p w14:paraId="0EFA247F" w14:textId="77777777" w:rsidR="004032BF" w:rsidRPr="00C35287" w:rsidRDefault="004032BF" w:rsidP="004032BF">
      <w:pPr>
        <w:spacing w:after="0" w:line="276" w:lineRule="auto"/>
        <w:rPr>
          <w:rFonts w:ascii="Arial" w:hAnsi="Arial" w:cs="Arial"/>
          <w:sz w:val="24"/>
          <w:szCs w:val="24"/>
        </w:rPr>
      </w:pPr>
      <w:r w:rsidRPr="00C35287">
        <w:rPr>
          <w:rFonts w:ascii="Arial" w:hAnsi="Arial" w:cs="Arial"/>
          <w:sz w:val="24"/>
          <w:szCs w:val="24"/>
        </w:rPr>
        <w:t>7.  Physical accessibility</w:t>
      </w:r>
    </w:p>
    <w:p w14:paraId="2D56D8C1" w14:textId="77777777" w:rsidR="004032BF" w:rsidRPr="00E64187" w:rsidRDefault="004032BF" w:rsidP="004032BF">
      <w:pPr>
        <w:pStyle w:val="ListParagraph"/>
        <w:numPr>
          <w:ilvl w:val="0"/>
          <w:numId w:val="36"/>
        </w:numPr>
        <w:spacing w:after="0" w:line="276" w:lineRule="auto"/>
        <w:rPr>
          <w:rFonts w:ascii="Arial" w:hAnsi="Arial" w:cs="Arial"/>
          <w:szCs w:val="24"/>
        </w:rPr>
      </w:pPr>
      <w:r w:rsidRPr="00E64187">
        <w:rPr>
          <w:rFonts w:ascii="Arial" w:hAnsi="Arial" w:cs="Arial"/>
          <w:szCs w:val="24"/>
        </w:rPr>
        <w:t>Instruction is equally available to people with different physical characteristics and communication needs</w:t>
      </w:r>
    </w:p>
    <w:p w14:paraId="77C63BED" w14:textId="4999F7A8" w:rsidR="004032BF" w:rsidRPr="00E64187" w:rsidRDefault="004032BF" w:rsidP="004032BF">
      <w:pPr>
        <w:pStyle w:val="ListParagraph"/>
        <w:numPr>
          <w:ilvl w:val="1"/>
          <w:numId w:val="36"/>
        </w:numPr>
        <w:spacing w:after="0" w:line="276" w:lineRule="auto"/>
        <w:rPr>
          <w:rFonts w:ascii="Arial" w:hAnsi="Arial" w:cs="Arial"/>
          <w:szCs w:val="24"/>
        </w:rPr>
      </w:pPr>
      <w:r w:rsidRPr="00E64187">
        <w:rPr>
          <w:rFonts w:ascii="Arial" w:hAnsi="Arial" w:cs="Arial"/>
          <w:szCs w:val="24"/>
        </w:rPr>
        <w:t>Learning environments cater for assistive technology.</w:t>
      </w:r>
      <w:r w:rsidR="00DF5E25">
        <w:rPr>
          <w:rFonts w:ascii="Arial" w:hAnsi="Arial" w:cs="Arial"/>
          <w:szCs w:val="24"/>
        </w:rPr>
        <w:br/>
      </w:r>
    </w:p>
    <w:p w14:paraId="0AF5EECF" w14:textId="77777777" w:rsidR="004032BF" w:rsidRPr="00E64187" w:rsidRDefault="004032BF" w:rsidP="004032BF">
      <w:pPr>
        <w:spacing w:after="0" w:line="276" w:lineRule="auto"/>
        <w:rPr>
          <w:rFonts w:ascii="Arial" w:hAnsi="Arial" w:cs="Arial"/>
          <w:szCs w:val="24"/>
        </w:rPr>
      </w:pPr>
    </w:p>
    <w:p w14:paraId="17D72A7B" w14:textId="61094D40" w:rsidR="004032BF" w:rsidRDefault="004032BF" w:rsidP="004032BF">
      <w:pPr>
        <w:spacing w:after="0" w:line="276" w:lineRule="auto"/>
        <w:rPr>
          <w:rFonts w:ascii="Arial" w:hAnsi="Arial" w:cs="Arial"/>
          <w:sz w:val="24"/>
          <w:szCs w:val="24"/>
        </w:rPr>
      </w:pPr>
      <w:r w:rsidRPr="00C35287">
        <w:rPr>
          <w:rFonts w:ascii="Arial" w:hAnsi="Arial" w:cs="Arial"/>
          <w:sz w:val="24"/>
          <w:szCs w:val="24"/>
        </w:rPr>
        <w:t>Universal design can be applied to all aspects of instruction</w:t>
      </w:r>
      <w:r>
        <w:rPr>
          <w:rFonts w:ascii="Arial" w:hAnsi="Arial" w:cs="Arial"/>
          <w:sz w:val="24"/>
          <w:szCs w:val="24"/>
        </w:rPr>
        <w:t xml:space="preserve"> but should also be incorporated into the design and development of training packages and units f competency. Where universal de</w:t>
      </w:r>
      <w:r w:rsidR="00E64187">
        <w:rPr>
          <w:rFonts w:ascii="Arial" w:hAnsi="Arial" w:cs="Arial"/>
          <w:sz w:val="24"/>
          <w:szCs w:val="24"/>
        </w:rPr>
        <w:t>s</w:t>
      </w:r>
      <w:r>
        <w:rPr>
          <w:rFonts w:ascii="Arial" w:hAnsi="Arial" w:cs="Arial"/>
          <w:sz w:val="24"/>
          <w:szCs w:val="24"/>
        </w:rPr>
        <w:t>ign is applied access barriers for students should be diminished.</w:t>
      </w:r>
    </w:p>
    <w:p w14:paraId="0BEE79A5" w14:textId="77777777" w:rsidR="00D909C7" w:rsidRDefault="00D909C7" w:rsidP="00BB1544">
      <w:pPr>
        <w:shd w:val="clear" w:color="auto" w:fill="FFFFFF"/>
        <w:spacing w:after="0" w:line="276" w:lineRule="auto"/>
        <w:outlineLvl w:val="1"/>
        <w:rPr>
          <w:rFonts w:ascii="Arial" w:eastAsia="Times New Roman" w:hAnsi="Arial" w:cs="Arial"/>
          <w:b/>
          <w:i/>
          <w:sz w:val="24"/>
          <w:szCs w:val="24"/>
          <w:lang w:eastAsia="en-AU"/>
        </w:rPr>
      </w:pPr>
    </w:p>
    <w:p w14:paraId="2ACBD680" w14:textId="11B2FA11" w:rsidR="00F40E4A" w:rsidRPr="0059104A" w:rsidRDefault="00F40E4A" w:rsidP="00BB1544">
      <w:pPr>
        <w:shd w:val="clear" w:color="auto" w:fill="FFFFFF"/>
        <w:spacing w:after="0" w:line="276" w:lineRule="auto"/>
        <w:outlineLvl w:val="1"/>
        <w:rPr>
          <w:rFonts w:ascii="Arial" w:eastAsia="Times New Roman" w:hAnsi="Arial" w:cs="Arial"/>
          <w:i/>
          <w:sz w:val="24"/>
          <w:szCs w:val="24"/>
          <w:lang w:eastAsia="en-AU"/>
        </w:rPr>
      </w:pPr>
      <w:r w:rsidRPr="0059104A">
        <w:rPr>
          <w:rFonts w:ascii="Arial" w:eastAsia="Times New Roman" w:hAnsi="Arial" w:cs="Arial"/>
          <w:i/>
          <w:sz w:val="24"/>
          <w:szCs w:val="24"/>
          <w:lang w:eastAsia="en-AU"/>
        </w:rPr>
        <w:t xml:space="preserve">Reasonable </w:t>
      </w:r>
      <w:r w:rsidR="00BB1544" w:rsidRPr="0059104A">
        <w:rPr>
          <w:rFonts w:ascii="Arial" w:eastAsia="Times New Roman" w:hAnsi="Arial" w:cs="Arial"/>
          <w:i/>
          <w:sz w:val="24"/>
          <w:szCs w:val="24"/>
          <w:lang w:eastAsia="en-AU"/>
        </w:rPr>
        <w:t>Adjustments</w:t>
      </w:r>
      <w:r w:rsidRPr="0059104A">
        <w:rPr>
          <w:rFonts w:ascii="Arial" w:eastAsia="Times New Roman" w:hAnsi="Arial" w:cs="Arial"/>
          <w:i/>
          <w:sz w:val="24"/>
          <w:szCs w:val="24"/>
          <w:lang w:eastAsia="en-AU"/>
        </w:rPr>
        <w:t xml:space="preserve"> and </w:t>
      </w:r>
      <w:r w:rsidR="00BB1544" w:rsidRPr="0059104A">
        <w:rPr>
          <w:rFonts w:ascii="Arial" w:eastAsia="Times New Roman" w:hAnsi="Arial" w:cs="Arial"/>
          <w:i/>
          <w:sz w:val="24"/>
          <w:szCs w:val="24"/>
          <w:lang w:eastAsia="en-AU"/>
        </w:rPr>
        <w:t>Accommodations</w:t>
      </w:r>
      <w:r w:rsidRPr="0059104A">
        <w:rPr>
          <w:rFonts w:ascii="Arial" w:eastAsia="Times New Roman" w:hAnsi="Arial" w:cs="Arial"/>
          <w:i/>
          <w:sz w:val="24"/>
          <w:szCs w:val="24"/>
          <w:lang w:eastAsia="en-AU"/>
        </w:rPr>
        <w:t xml:space="preserve"> </w:t>
      </w:r>
    </w:p>
    <w:p w14:paraId="34BF039D" w14:textId="77777777" w:rsidR="00BD5851" w:rsidRPr="00BD5851" w:rsidRDefault="00BD5851" w:rsidP="00BB1544">
      <w:pPr>
        <w:shd w:val="clear" w:color="auto" w:fill="FFFFFF"/>
        <w:spacing w:after="0" w:line="276" w:lineRule="auto"/>
        <w:outlineLvl w:val="1"/>
        <w:rPr>
          <w:rFonts w:ascii="Arial" w:eastAsia="Times New Roman" w:hAnsi="Arial" w:cs="Arial"/>
          <w:b/>
          <w:i/>
          <w:sz w:val="24"/>
          <w:szCs w:val="24"/>
          <w:lang w:eastAsia="en-AU"/>
        </w:rPr>
      </w:pPr>
    </w:p>
    <w:p w14:paraId="65C5D673" w14:textId="32B34853" w:rsidR="00E84993" w:rsidRPr="00BD5851" w:rsidRDefault="00E84993" w:rsidP="00E84993">
      <w:p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Reasonable adjustments (also referred to as 'accommodations') refer to the support provided by tertiary institutions for students with a disability or health condition to ensure equal access to teaching and learning. Reasonable adjustments are referred to in the Disability Discrimination Act 1992 and the Commonwealth Disability Standards for Education 2005. States and Territories may also have their own legislation such as ACT Discrimination Act 1991</w:t>
      </w:r>
    </w:p>
    <w:p w14:paraId="71C0E17A" w14:textId="77777777" w:rsidR="00E84993" w:rsidRPr="00BD5851" w:rsidRDefault="00E84993" w:rsidP="00E84993">
      <w:pPr>
        <w:shd w:val="clear" w:color="auto" w:fill="FFFFFF"/>
        <w:spacing w:after="0" w:line="276" w:lineRule="auto"/>
        <w:outlineLvl w:val="1"/>
        <w:rPr>
          <w:rFonts w:ascii="Arial" w:eastAsia="Times New Roman" w:hAnsi="Arial" w:cs="Arial"/>
          <w:sz w:val="24"/>
          <w:szCs w:val="24"/>
          <w:lang w:eastAsia="en-AU"/>
        </w:rPr>
      </w:pPr>
    </w:p>
    <w:p w14:paraId="0F96EE26" w14:textId="77777777" w:rsidR="00E84993" w:rsidRPr="00BD5851" w:rsidRDefault="00E84993" w:rsidP="00E84993">
      <w:p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Reasonable adjustments ensure that people with a disability or health condition have access to and participate in the academic, occupational and social activities of a tertiary institution. In making reasonable adjustments academic tertiary institutions ensure that the academic integrity of courses and programs offered is maintained to the appropriate standards.</w:t>
      </w:r>
    </w:p>
    <w:p w14:paraId="5AF46287" w14:textId="77777777" w:rsidR="00B03DC1" w:rsidRDefault="00B03DC1" w:rsidP="00E84993">
      <w:pPr>
        <w:shd w:val="clear" w:color="auto" w:fill="FFFFFF"/>
        <w:spacing w:after="0" w:line="276" w:lineRule="auto"/>
        <w:outlineLvl w:val="1"/>
        <w:rPr>
          <w:rFonts w:ascii="Arial" w:eastAsia="Times New Roman" w:hAnsi="Arial" w:cs="Arial"/>
          <w:sz w:val="24"/>
          <w:szCs w:val="24"/>
          <w:lang w:eastAsia="en-AU"/>
        </w:rPr>
      </w:pPr>
    </w:p>
    <w:p w14:paraId="69A7A311" w14:textId="41B1BEE0" w:rsidR="00E84993" w:rsidRPr="00BD5851" w:rsidRDefault="00E84993" w:rsidP="00E84993">
      <w:p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It is recommended that students who require adjustments should discuss their needs with a Disability Practitioner (also referred to as Disability or Inclusion Advisors). The adjustments will be recommended in line with legislative guidelines and are directly related to up-to-date medical documentation provided by the student.</w:t>
      </w:r>
    </w:p>
    <w:p w14:paraId="5F27B1D8" w14:textId="77777777" w:rsidR="00E84993" w:rsidRPr="00BD5851" w:rsidRDefault="00E84993" w:rsidP="00E84993">
      <w:pPr>
        <w:shd w:val="clear" w:color="auto" w:fill="FFFFFF"/>
        <w:spacing w:after="0" w:line="276" w:lineRule="auto"/>
        <w:outlineLvl w:val="1"/>
        <w:rPr>
          <w:rFonts w:ascii="Arial" w:eastAsia="Times New Roman" w:hAnsi="Arial" w:cs="Arial"/>
          <w:sz w:val="24"/>
          <w:szCs w:val="24"/>
          <w:lang w:eastAsia="en-AU"/>
        </w:rPr>
      </w:pPr>
    </w:p>
    <w:p w14:paraId="10DE902D" w14:textId="77777777" w:rsidR="00E84993" w:rsidRPr="00BD5851" w:rsidRDefault="00E84993" w:rsidP="00E84993">
      <w:p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When recommending the appropriate adjustments for students with a disability or health condition there are a variety of factors that need to be considered.</w:t>
      </w:r>
    </w:p>
    <w:p w14:paraId="454DC69E" w14:textId="77777777" w:rsidR="00E84993" w:rsidRPr="00BD5851" w:rsidRDefault="00E84993" w:rsidP="00E84993">
      <w:pPr>
        <w:shd w:val="clear" w:color="auto" w:fill="FFFFFF"/>
        <w:spacing w:after="0" w:line="276" w:lineRule="auto"/>
        <w:outlineLvl w:val="1"/>
        <w:rPr>
          <w:rFonts w:ascii="Arial" w:eastAsia="Times New Roman" w:hAnsi="Arial" w:cs="Arial"/>
          <w:sz w:val="24"/>
          <w:szCs w:val="24"/>
          <w:lang w:eastAsia="en-AU"/>
        </w:rPr>
      </w:pPr>
    </w:p>
    <w:p w14:paraId="53C9850C" w14:textId="77777777" w:rsidR="00E84993" w:rsidRPr="00BD5851" w:rsidRDefault="00E84993" w:rsidP="00E84993">
      <w:p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These may include:</w:t>
      </w:r>
    </w:p>
    <w:p w14:paraId="681BE9B2" w14:textId="77777777" w:rsidR="00E84993" w:rsidRPr="00BD5851" w:rsidRDefault="00E84993" w:rsidP="0049359C">
      <w:pPr>
        <w:pStyle w:val="ListParagraph"/>
        <w:numPr>
          <w:ilvl w:val="0"/>
          <w:numId w:val="16"/>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the nature and onset of the disability</w:t>
      </w:r>
    </w:p>
    <w:p w14:paraId="11E14894" w14:textId="77777777" w:rsidR="00E84993" w:rsidRPr="00BD5851" w:rsidRDefault="00E84993" w:rsidP="0049359C">
      <w:pPr>
        <w:pStyle w:val="ListParagraph"/>
        <w:numPr>
          <w:ilvl w:val="0"/>
          <w:numId w:val="16"/>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the type of assessment and course requirements</w:t>
      </w:r>
    </w:p>
    <w:p w14:paraId="0AAA135C" w14:textId="77777777" w:rsidR="00E84993" w:rsidRPr="00BD5851" w:rsidRDefault="00E84993" w:rsidP="0049359C">
      <w:pPr>
        <w:pStyle w:val="ListParagraph"/>
        <w:numPr>
          <w:ilvl w:val="0"/>
          <w:numId w:val="16"/>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the student’s ability to participate in courses or programmes</w:t>
      </w:r>
    </w:p>
    <w:p w14:paraId="39B56FBD" w14:textId="77777777" w:rsidR="00E84993" w:rsidRPr="00BD5851" w:rsidRDefault="00E84993" w:rsidP="0049359C">
      <w:pPr>
        <w:pStyle w:val="ListParagraph"/>
        <w:numPr>
          <w:ilvl w:val="0"/>
          <w:numId w:val="16"/>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the student’s usual work methods and their ability to achieve learning outcomes</w:t>
      </w:r>
    </w:p>
    <w:p w14:paraId="008C6BCC" w14:textId="77777777" w:rsidR="00E84993" w:rsidRPr="00BD5851" w:rsidRDefault="00E84993" w:rsidP="0049359C">
      <w:pPr>
        <w:pStyle w:val="ListParagraph"/>
        <w:numPr>
          <w:ilvl w:val="0"/>
          <w:numId w:val="16"/>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information from consultation with the student involved</w:t>
      </w:r>
    </w:p>
    <w:p w14:paraId="26102530" w14:textId="77777777" w:rsidR="00E84993" w:rsidRPr="00BD5851" w:rsidRDefault="00E84993" w:rsidP="0049359C">
      <w:pPr>
        <w:pStyle w:val="ListParagraph"/>
        <w:numPr>
          <w:ilvl w:val="0"/>
          <w:numId w:val="16"/>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a focus on enhanced independence</w:t>
      </w:r>
    </w:p>
    <w:p w14:paraId="546F5F21" w14:textId="77777777" w:rsidR="00E84993" w:rsidRPr="00BD5851" w:rsidRDefault="00E84993" w:rsidP="0049359C">
      <w:pPr>
        <w:pStyle w:val="ListParagraph"/>
        <w:numPr>
          <w:ilvl w:val="0"/>
          <w:numId w:val="16"/>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the effect of the proposed adjustment on anyone else affected, including staff, and other students</w:t>
      </w:r>
    </w:p>
    <w:p w14:paraId="74A5CF6D" w14:textId="4FA15F46" w:rsidR="00F40E4A" w:rsidRPr="00BD5851" w:rsidRDefault="00E84993" w:rsidP="0049359C">
      <w:pPr>
        <w:pStyle w:val="ListParagraph"/>
        <w:numPr>
          <w:ilvl w:val="0"/>
          <w:numId w:val="16"/>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the cost and benefits of making the adjustment</w:t>
      </w:r>
    </w:p>
    <w:p w14:paraId="230ADBB0" w14:textId="77777777" w:rsidR="00586F2D" w:rsidRPr="00BD5851" w:rsidRDefault="00586F2D" w:rsidP="00586F2D">
      <w:pPr>
        <w:shd w:val="clear" w:color="auto" w:fill="FFFFFF"/>
        <w:spacing w:after="0" w:line="276" w:lineRule="auto"/>
        <w:outlineLvl w:val="1"/>
        <w:rPr>
          <w:rFonts w:ascii="Arial" w:eastAsia="Times New Roman" w:hAnsi="Arial" w:cs="Arial"/>
          <w:sz w:val="24"/>
          <w:szCs w:val="24"/>
          <w:lang w:eastAsia="en-AU"/>
        </w:rPr>
      </w:pPr>
    </w:p>
    <w:p w14:paraId="1F4260E4" w14:textId="1B64838E" w:rsidR="00586F2D" w:rsidRPr="00BD5851" w:rsidRDefault="006E20F3" w:rsidP="00586F2D">
      <w:pPr>
        <w:shd w:val="clear" w:color="auto" w:fill="FFFFFF"/>
        <w:spacing w:after="0" w:line="276"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lastRenderedPageBreak/>
        <w:br/>
      </w:r>
      <w:r w:rsidR="00586F2D" w:rsidRPr="00BD5851">
        <w:rPr>
          <w:rFonts w:ascii="Arial" w:eastAsia="Times New Roman" w:hAnsi="Arial" w:cs="Arial"/>
          <w:sz w:val="24"/>
          <w:szCs w:val="24"/>
          <w:lang w:eastAsia="en-AU"/>
        </w:rPr>
        <w:t xml:space="preserve">The primary responsibility of </w:t>
      </w:r>
      <w:r w:rsidR="00552D1B">
        <w:rPr>
          <w:rFonts w:ascii="Arial" w:eastAsia="Times New Roman" w:hAnsi="Arial" w:cs="Arial"/>
          <w:sz w:val="24"/>
          <w:szCs w:val="24"/>
          <w:lang w:eastAsia="en-AU"/>
        </w:rPr>
        <w:t>the RTO i</w:t>
      </w:r>
      <w:r w:rsidR="00586F2D" w:rsidRPr="00BD5851">
        <w:rPr>
          <w:rFonts w:ascii="Arial" w:eastAsia="Times New Roman" w:hAnsi="Arial" w:cs="Arial"/>
          <w:sz w:val="24"/>
          <w:szCs w:val="24"/>
          <w:lang w:eastAsia="en-AU"/>
        </w:rPr>
        <w:t xml:space="preserve">s to provide the best possible </w:t>
      </w:r>
      <w:r w:rsidR="00552D1B">
        <w:rPr>
          <w:rFonts w:ascii="Arial" w:eastAsia="Times New Roman" w:hAnsi="Arial" w:cs="Arial"/>
          <w:sz w:val="24"/>
          <w:szCs w:val="24"/>
          <w:lang w:eastAsia="en-AU"/>
        </w:rPr>
        <w:t xml:space="preserve">education and training </w:t>
      </w:r>
      <w:r w:rsidR="00586F2D" w:rsidRPr="00BD5851">
        <w:rPr>
          <w:rFonts w:ascii="Arial" w:eastAsia="Times New Roman" w:hAnsi="Arial" w:cs="Arial"/>
          <w:sz w:val="24"/>
          <w:szCs w:val="24"/>
          <w:lang w:eastAsia="en-AU"/>
        </w:rPr>
        <w:t>experience for all students. Students may reach their goals and realise their potential in different ways – and this is true particularly for students with disability.</w:t>
      </w:r>
    </w:p>
    <w:p w14:paraId="1F915FA9" w14:textId="3CE587E9" w:rsidR="00586F2D" w:rsidRPr="00BD5851" w:rsidRDefault="00B03DC1" w:rsidP="00586F2D">
      <w:pPr>
        <w:shd w:val="clear" w:color="auto" w:fill="FFFFFF"/>
        <w:spacing w:after="0" w:line="276"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br/>
      </w:r>
      <w:r w:rsidR="00586F2D" w:rsidRPr="00BD5851">
        <w:rPr>
          <w:rFonts w:ascii="Arial" w:eastAsia="Times New Roman" w:hAnsi="Arial" w:cs="Arial"/>
          <w:sz w:val="24"/>
          <w:szCs w:val="24"/>
          <w:lang w:eastAsia="en-AU"/>
        </w:rPr>
        <w:t xml:space="preserve">Determining the reasonableness of appropriate accommodations or adjustments for disability requires careful consideration and care. Given the highly individual nature of disability and the vast range of competencies required in different courses there is no single formula or set of rules to assist in this activity. However, a range of alternative assessment strategies for students with different types of disability have been used very successfully in </w:t>
      </w:r>
      <w:r w:rsidR="00A55F81" w:rsidRPr="00BD5851">
        <w:rPr>
          <w:rFonts w:ascii="Arial" w:eastAsia="Times New Roman" w:hAnsi="Arial" w:cs="Arial"/>
          <w:sz w:val="24"/>
          <w:szCs w:val="24"/>
          <w:lang w:eastAsia="en-AU"/>
        </w:rPr>
        <w:t>post-secondary</w:t>
      </w:r>
      <w:r w:rsidR="00586F2D" w:rsidRPr="00BD5851">
        <w:rPr>
          <w:rFonts w:ascii="Arial" w:eastAsia="Times New Roman" w:hAnsi="Arial" w:cs="Arial"/>
          <w:sz w:val="24"/>
          <w:szCs w:val="24"/>
          <w:lang w:eastAsia="en-AU"/>
        </w:rPr>
        <w:t xml:space="preserve"> education sector in Australia and overseas.  </w:t>
      </w:r>
    </w:p>
    <w:p w14:paraId="1CE0A264" w14:textId="6A099FBD" w:rsidR="00586F2D" w:rsidRPr="00BD5851" w:rsidRDefault="00586F2D" w:rsidP="00586F2D">
      <w:p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 xml:space="preserve">Each person's experience </w:t>
      </w:r>
      <w:r w:rsidR="00A55F81" w:rsidRPr="00BD5851">
        <w:rPr>
          <w:rFonts w:ascii="Arial" w:eastAsia="Times New Roman" w:hAnsi="Arial" w:cs="Arial"/>
          <w:sz w:val="24"/>
          <w:szCs w:val="24"/>
          <w:lang w:eastAsia="en-AU"/>
        </w:rPr>
        <w:t>of disability</w:t>
      </w:r>
      <w:r w:rsidRPr="00BD5851">
        <w:rPr>
          <w:rFonts w:ascii="Arial" w:eastAsia="Times New Roman" w:hAnsi="Arial" w:cs="Arial"/>
          <w:sz w:val="24"/>
          <w:szCs w:val="24"/>
          <w:lang w:eastAsia="en-AU"/>
        </w:rPr>
        <w:t xml:space="preserve"> is multidimensional and complex and the guiding principles that underlie these suggestions are that learning adjustments should always:</w:t>
      </w:r>
    </w:p>
    <w:p w14:paraId="7221F606" w14:textId="77777777" w:rsidR="00586F2D" w:rsidRPr="00BD5851" w:rsidRDefault="00586F2D" w:rsidP="0049359C">
      <w:pPr>
        <w:pStyle w:val="ListParagraph"/>
        <w:numPr>
          <w:ilvl w:val="0"/>
          <w:numId w:val="20"/>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be negotiated by the student and staff;</w:t>
      </w:r>
    </w:p>
    <w:p w14:paraId="1BE82E35" w14:textId="77777777" w:rsidR="00586F2D" w:rsidRPr="00BD5851" w:rsidRDefault="00586F2D" w:rsidP="0049359C">
      <w:pPr>
        <w:pStyle w:val="ListParagraph"/>
        <w:numPr>
          <w:ilvl w:val="0"/>
          <w:numId w:val="20"/>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consider the individual student’s needs;</w:t>
      </w:r>
    </w:p>
    <w:p w14:paraId="35415BA1" w14:textId="77777777" w:rsidR="00586F2D" w:rsidRPr="00BD5851" w:rsidRDefault="00586F2D" w:rsidP="0049359C">
      <w:pPr>
        <w:pStyle w:val="ListParagraph"/>
        <w:numPr>
          <w:ilvl w:val="0"/>
          <w:numId w:val="20"/>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maintain the integrity of academic standards; and</w:t>
      </w:r>
    </w:p>
    <w:p w14:paraId="3E99A7A2" w14:textId="1AAFFD8F" w:rsidR="00F40E4A" w:rsidRPr="00BD5851" w:rsidRDefault="00586F2D" w:rsidP="0049359C">
      <w:pPr>
        <w:pStyle w:val="ListParagraph"/>
        <w:numPr>
          <w:ilvl w:val="0"/>
          <w:numId w:val="20"/>
        </w:numPr>
        <w:shd w:val="clear" w:color="auto" w:fill="FFFFFF"/>
        <w:spacing w:after="0" w:line="276" w:lineRule="auto"/>
        <w:outlineLvl w:val="1"/>
        <w:rPr>
          <w:rFonts w:ascii="Arial" w:eastAsia="Times New Roman" w:hAnsi="Arial" w:cs="Arial"/>
          <w:sz w:val="24"/>
          <w:szCs w:val="24"/>
          <w:lang w:eastAsia="en-AU"/>
        </w:rPr>
      </w:pPr>
      <w:r w:rsidRPr="00BD5851">
        <w:rPr>
          <w:rFonts w:ascii="Arial" w:eastAsia="Times New Roman" w:hAnsi="Arial" w:cs="Arial"/>
          <w:sz w:val="24"/>
          <w:szCs w:val="24"/>
          <w:lang w:eastAsia="en-AU"/>
        </w:rPr>
        <w:t>be applied flexibly</w:t>
      </w:r>
    </w:p>
    <w:p w14:paraId="6C9F1031" w14:textId="52534027" w:rsidR="00586F2D" w:rsidRPr="00BD5851" w:rsidRDefault="00586F2D" w:rsidP="00586F2D">
      <w:pPr>
        <w:shd w:val="clear" w:color="auto" w:fill="FFFFFF"/>
        <w:spacing w:after="0" w:line="276" w:lineRule="auto"/>
        <w:outlineLvl w:val="1"/>
        <w:rPr>
          <w:rFonts w:ascii="Arial" w:eastAsia="Times New Roman" w:hAnsi="Arial" w:cs="Arial"/>
          <w:sz w:val="24"/>
          <w:szCs w:val="24"/>
          <w:lang w:eastAsia="en-AU"/>
        </w:rPr>
      </w:pPr>
    </w:p>
    <w:p w14:paraId="63DE4D04" w14:textId="452AA0CF" w:rsidR="00552D1B" w:rsidRPr="00552D1B" w:rsidRDefault="00552D1B" w:rsidP="00552D1B">
      <w:p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 xml:space="preserve">Commonly-provided </w:t>
      </w:r>
      <w:r w:rsidR="004032BF">
        <w:rPr>
          <w:rFonts w:ascii="Arial" w:eastAsia="Times New Roman" w:hAnsi="Arial" w:cs="Arial"/>
          <w:sz w:val="24"/>
          <w:szCs w:val="24"/>
          <w:lang w:eastAsia="en-AU"/>
        </w:rPr>
        <w:t>adjustme</w:t>
      </w:r>
      <w:r w:rsidR="001F7151">
        <w:rPr>
          <w:rFonts w:ascii="Arial" w:eastAsia="Times New Roman" w:hAnsi="Arial" w:cs="Arial"/>
          <w:sz w:val="24"/>
          <w:szCs w:val="24"/>
          <w:lang w:eastAsia="en-AU"/>
        </w:rPr>
        <w:t>n</w:t>
      </w:r>
      <w:r w:rsidR="004032BF">
        <w:rPr>
          <w:rFonts w:ascii="Arial" w:eastAsia="Times New Roman" w:hAnsi="Arial" w:cs="Arial"/>
          <w:sz w:val="24"/>
          <w:szCs w:val="24"/>
          <w:lang w:eastAsia="en-AU"/>
        </w:rPr>
        <w:t>ts</w:t>
      </w:r>
      <w:r w:rsidRPr="00552D1B">
        <w:rPr>
          <w:rFonts w:ascii="Arial" w:eastAsia="Times New Roman" w:hAnsi="Arial" w:cs="Arial"/>
          <w:sz w:val="24"/>
          <w:szCs w:val="24"/>
          <w:lang w:eastAsia="en-AU"/>
        </w:rPr>
        <w:t xml:space="preserve"> that may be made under the Standards include:</w:t>
      </w:r>
    </w:p>
    <w:p w14:paraId="623D82D8" w14:textId="5656454E"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screen readers that read aloud text from electronic files</w:t>
      </w:r>
    </w:p>
    <w:p w14:paraId="6CD183FD" w14:textId="63E3948B"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voice recognition software</w:t>
      </w:r>
    </w:p>
    <w:p w14:paraId="3CC173DA" w14:textId="55D053DC"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Auslan (sign language) interpreters</w:t>
      </w:r>
    </w:p>
    <w:p w14:paraId="64863E3F" w14:textId="01ED0CCA"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adaptation of equipment</w:t>
      </w:r>
    </w:p>
    <w:p w14:paraId="0D0EDEBE" w14:textId="7D7EFCC2"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text in alternative formats</w:t>
      </w:r>
    </w:p>
    <w:p w14:paraId="0E83C910" w14:textId="3C59C220"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alternative assessment methods</w:t>
      </w:r>
    </w:p>
    <w:p w14:paraId="70C51A77" w14:textId="3561DEA0"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extra time for essays/exams/work</w:t>
      </w:r>
    </w:p>
    <w:p w14:paraId="54953526" w14:textId="2B0B8CF9"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learning support</w:t>
      </w:r>
    </w:p>
    <w:p w14:paraId="7B24DEA0" w14:textId="06831593"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physical access modifications</w:t>
      </w:r>
    </w:p>
    <w:p w14:paraId="507D8893" w14:textId="47087E49"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hearing loops or other assistive hearing devices such as personal FM systems</w:t>
      </w:r>
    </w:p>
    <w:p w14:paraId="4859AF87" w14:textId="7160D9DF" w:rsidR="00552D1B"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special equipment</w:t>
      </w:r>
    </w:p>
    <w:p w14:paraId="2D4072EE" w14:textId="7D56133A" w:rsidR="00BD5851" w:rsidRPr="00552D1B" w:rsidRDefault="00552D1B" w:rsidP="0049359C">
      <w:pPr>
        <w:pStyle w:val="ListParagraph"/>
        <w:numPr>
          <w:ilvl w:val="0"/>
          <w:numId w:val="38"/>
        </w:numPr>
        <w:shd w:val="clear" w:color="auto" w:fill="FFFFFF"/>
        <w:spacing w:after="0" w:line="276" w:lineRule="auto"/>
        <w:outlineLvl w:val="1"/>
        <w:rPr>
          <w:rFonts w:ascii="Arial" w:eastAsia="Times New Roman" w:hAnsi="Arial" w:cs="Arial"/>
          <w:sz w:val="24"/>
          <w:szCs w:val="24"/>
          <w:lang w:eastAsia="en-AU"/>
        </w:rPr>
      </w:pPr>
      <w:r w:rsidRPr="00552D1B">
        <w:rPr>
          <w:rFonts w:ascii="Arial" w:eastAsia="Times New Roman" w:hAnsi="Arial" w:cs="Arial"/>
          <w:sz w:val="24"/>
          <w:szCs w:val="24"/>
          <w:lang w:eastAsia="en-AU"/>
        </w:rPr>
        <w:t>electronic versions of lectures</w:t>
      </w:r>
    </w:p>
    <w:p w14:paraId="360E5825" w14:textId="46ADB6C0" w:rsidR="00D95134" w:rsidRPr="0059104A" w:rsidRDefault="00552D1B" w:rsidP="00BB1544">
      <w:pPr>
        <w:shd w:val="clear" w:color="auto" w:fill="FFFFFF"/>
        <w:spacing w:after="0" w:line="276" w:lineRule="auto"/>
        <w:outlineLvl w:val="1"/>
        <w:rPr>
          <w:rFonts w:ascii="Arial" w:eastAsia="Times New Roman" w:hAnsi="Arial" w:cs="Arial"/>
          <w:i/>
          <w:sz w:val="24"/>
          <w:szCs w:val="24"/>
          <w:lang w:eastAsia="en-AU"/>
        </w:rPr>
      </w:pPr>
      <w:r>
        <w:rPr>
          <w:rFonts w:ascii="Arial" w:eastAsia="Times New Roman" w:hAnsi="Arial" w:cs="Arial"/>
          <w:sz w:val="24"/>
          <w:szCs w:val="24"/>
          <w:lang w:eastAsia="en-AU"/>
        </w:rPr>
        <w:br/>
      </w:r>
      <w:r w:rsidR="00D95134" w:rsidRPr="0059104A">
        <w:rPr>
          <w:rFonts w:ascii="Arial" w:eastAsia="Times New Roman" w:hAnsi="Arial" w:cs="Arial"/>
          <w:i/>
          <w:sz w:val="24"/>
          <w:szCs w:val="24"/>
          <w:lang w:eastAsia="en-AU"/>
        </w:rPr>
        <w:t>Assistive Technology</w:t>
      </w:r>
      <w:r w:rsidR="00F40E4A" w:rsidRPr="0059104A">
        <w:rPr>
          <w:rFonts w:ascii="Arial" w:eastAsia="Times New Roman" w:hAnsi="Arial" w:cs="Arial"/>
          <w:i/>
          <w:sz w:val="24"/>
          <w:szCs w:val="24"/>
          <w:lang w:eastAsia="en-AU"/>
        </w:rPr>
        <w:br/>
      </w:r>
    </w:p>
    <w:p w14:paraId="5F585B2E" w14:textId="06BBA8C2" w:rsidR="00D95134" w:rsidRPr="00BD5851" w:rsidRDefault="00D95134" w:rsidP="00BB1544">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Assistive technology includes devices, tools, hardware and software that enable people with a disability to perform functions that might otherwise be difficult or impossible. Developments in assistive technology have significantly improved opportunities for access to information and education for people with disability.</w:t>
      </w:r>
      <w:r w:rsidR="00F40E4A" w:rsidRPr="00BD5851">
        <w:rPr>
          <w:rFonts w:ascii="Arial" w:eastAsia="Times New Roman" w:hAnsi="Arial" w:cs="Arial"/>
          <w:sz w:val="24"/>
          <w:szCs w:val="24"/>
          <w:lang w:eastAsia="en-AU"/>
        </w:rPr>
        <w:br/>
      </w:r>
    </w:p>
    <w:p w14:paraId="6C1B0C21" w14:textId="7A17A637" w:rsidR="00D909C7" w:rsidRDefault="006E20F3" w:rsidP="00577D26">
      <w:p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lastRenderedPageBreak/>
        <w:br/>
      </w:r>
      <w:r w:rsidR="004032BF">
        <w:rPr>
          <w:rFonts w:ascii="Arial" w:eastAsia="Times New Roman" w:hAnsi="Arial" w:cs="Arial"/>
          <w:sz w:val="24"/>
          <w:szCs w:val="24"/>
          <w:lang w:eastAsia="en-AU"/>
        </w:rPr>
        <w:t>Utilisation of a</w:t>
      </w:r>
      <w:r w:rsidR="00D95134" w:rsidRPr="00BD5851">
        <w:rPr>
          <w:rFonts w:ascii="Arial" w:eastAsia="Times New Roman" w:hAnsi="Arial" w:cs="Arial"/>
          <w:sz w:val="24"/>
          <w:szCs w:val="24"/>
          <w:lang w:eastAsia="en-AU"/>
        </w:rPr>
        <w:t>ssistive technology</w:t>
      </w:r>
      <w:r w:rsidR="004032BF">
        <w:rPr>
          <w:rFonts w:ascii="Arial" w:eastAsia="Times New Roman" w:hAnsi="Arial" w:cs="Arial"/>
          <w:sz w:val="24"/>
          <w:szCs w:val="24"/>
          <w:lang w:eastAsia="en-AU"/>
        </w:rPr>
        <w:t xml:space="preserve"> during studies can greatly </w:t>
      </w:r>
      <w:r w:rsidR="001F7151">
        <w:rPr>
          <w:rFonts w:ascii="Arial" w:eastAsia="Times New Roman" w:hAnsi="Arial" w:cs="Arial"/>
          <w:sz w:val="24"/>
          <w:szCs w:val="24"/>
          <w:lang w:eastAsia="en-AU"/>
        </w:rPr>
        <w:t xml:space="preserve">enhance the student experience in terms of access to </w:t>
      </w:r>
      <w:r w:rsidR="00D95134" w:rsidRPr="00BD5851">
        <w:rPr>
          <w:rFonts w:ascii="Arial" w:eastAsia="Times New Roman" w:hAnsi="Arial" w:cs="Arial"/>
          <w:sz w:val="24"/>
          <w:szCs w:val="24"/>
          <w:lang w:eastAsia="en-AU"/>
        </w:rPr>
        <w:t xml:space="preserve">their learning, independence, self-esteem, and quality of life. </w:t>
      </w:r>
      <w:r w:rsidR="001F7151">
        <w:rPr>
          <w:rFonts w:ascii="Arial" w:eastAsia="Times New Roman" w:hAnsi="Arial" w:cs="Arial"/>
          <w:sz w:val="24"/>
          <w:szCs w:val="24"/>
          <w:lang w:eastAsia="en-AU"/>
        </w:rPr>
        <w:t>Without a</w:t>
      </w:r>
      <w:r w:rsidR="004032BF">
        <w:rPr>
          <w:rFonts w:ascii="Arial" w:eastAsia="Times New Roman" w:hAnsi="Arial" w:cs="Arial"/>
          <w:sz w:val="24"/>
          <w:szCs w:val="24"/>
          <w:lang w:eastAsia="en-AU"/>
        </w:rPr>
        <w:t xml:space="preserve">ssistive technology </w:t>
      </w:r>
      <w:r w:rsidR="001F7151">
        <w:rPr>
          <w:rFonts w:ascii="Arial" w:eastAsia="Times New Roman" w:hAnsi="Arial" w:cs="Arial"/>
          <w:sz w:val="24"/>
          <w:szCs w:val="24"/>
          <w:lang w:eastAsia="en-AU"/>
        </w:rPr>
        <w:t xml:space="preserve">many students would </w:t>
      </w:r>
      <w:r w:rsidR="00D95134" w:rsidRPr="00BD5851">
        <w:rPr>
          <w:rFonts w:ascii="Arial" w:eastAsia="Times New Roman" w:hAnsi="Arial" w:cs="Arial"/>
          <w:sz w:val="24"/>
          <w:szCs w:val="24"/>
          <w:lang w:eastAsia="en-AU"/>
        </w:rPr>
        <w:t>not have access to or be able to benefit from their education.</w:t>
      </w:r>
      <w:r w:rsidR="004032BF">
        <w:rPr>
          <w:rFonts w:ascii="Arial" w:eastAsia="Times New Roman" w:hAnsi="Arial" w:cs="Arial"/>
          <w:sz w:val="24"/>
          <w:szCs w:val="24"/>
          <w:lang w:eastAsia="en-AU"/>
        </w:rPr>
        <w:t xml:space="preserve"> </w:t>
      </w:r>
      <w:r w:rsidR="00D95134" w:rsidRPr="00BD5851">
        <w:rPr>
          <w:rFonts w:ascii="Arial" w:eastAsia="Times New Roman" w:hAnsi="Arial" w:cs="Arial"/>
          <w:sz w:val="24"/>
          <w:szCs w:val="24"/>
          <w:lang w:eastAsia="en-AU"/>
        </w:rPr>
        <w:t xml:space="preserve">Some examples </w:t>
      </w:r>
      <w:r w:rsidR="00BB1544" w:rsidRPr="00BD5851">
        <w:rPr>
          <w:rFonts w:ascii="Arial" w:eastAsia="Times New Roman" w:hAnsi="Arial" w:cs="Arial"/>
          <w:sz w:val="24"/>
          <w:szCs w:val="24"/>
          <w:lang w:eastAsia="en-AU"/>
        </w:rPr>
        <w:t>include</w:t>
      </w:r>
      <w:r w:rsidR="00D95134" w:rsidRPr="00BD5851">
        <w:rPr>
          <w:rFonts w:ascii="Arial" w:eastAsia="Times New Roman" w:hAnsi="Arial" w:cs="Arial"/>
          <w:sz w:val="24"/>
          <w:szCs w:val="24"/>
          <w:lang w:eastAsia="en-AU"/>
        </w:rPr>
        <w:t xml:space="preserve"> screen readers, screen magnifiers, alternative keyboards or input devices</w:t>
      </w:r>
      <w:r w:rsidR="00F40E4A" w:rsidRPr="00BD5851">
        <w:rPr>
          <w:rFonts w:ascii="Arial" w:eastAsia="Times New Roman" w:hAnsi="Arial" w:cs="Arial"/>
          <w:sz w:val="24"/>
          <w:szCs w:val="24"/>
          <w:lang w:eastAsia="en-AU"/>
        </w:rPr>
        <w:t>.</w:t>
      </w:r>
    </w:p>
    <w:p w14:paraId="69BE0155" w14:textId="77777777" w:rsidR="00E64187" w:rsidRDefault="00E64187" w:rsidP="00BB1544">
      <w:pPr>
        <w:spacing w:after="0" w:line="276" w:lineRule="auto"/>
        <w:rPr>
          <w:rFonts w:ascii="Arial" w:eastAsia="Times New Roman" w:hAnsi="Arial" w:cs="Arial"/>
          <w:i/>
          <w:sz w:val="24"/>
          <w:szCs w:val="24"/>
          <w:lang w:eastAsia="en-AU"/>
        </w:rPr>
      </w:pPr>
    </w:p>
    <w:p w14:paraId="356CC744" w14:textId="6723F6C0" w:rsidR="00D909C7" w:rsidRPr="0059104A" w:rsidRDefault="0054099B" w:rsidP="00BB1544">
      <w:pPr>
        <w:spacing w:after="0" w:line="276" w:lineRule="auto"/>
        <w:rPr>
          <w:rFonts w:ascii="Arial" w:eastAsia="Times New Roman" w:hAnsi="Arial" w:cs="Arial"/>
          <w:i/>
          <w:sz w:val="24"/>
          <w:szCs w:val="24"/>
          <w:lang w:eastAsia="en-AU"/>
        </w:rPr>
      </w:pPr>
      <w:r w:rsidRPr="0059104A">
        <w:rPr>
          <w:rFonts w:ascii="Arial" w:eastAsia="Times New Roman" w:hAnsi="Arial" w:cs="Arial"/>
          <w:i/>
          <w:sz w:val="24"/>
          <w:szCs w:val="24"/>
          <w:lang w:eastAsia="en-AU"/>
        </w:rPr>
        <w:t xml:space="preserve">Scheduling and Study Load </w:t>
      </w:r>
    </w:p>
    <w:p w14:paraId="127693EE" w14:textId="77777777" w:rsidR="0054099B" w:rsidRDefault="0054099B" w:rsidP="00BB1544">
      <w:pPr>
        <w:spacing w:after="0" w:line="276" w:lineRule="auto"/>
        <w:rPr>
          <w:rFonts w:ascii="Arial" w:eastAsia="Times New Roman" w:hAnsi="Arial" w:cs="Arial"/>
          <w:sz w:val="24"/>
          <w:szCs w:val="24"/>
          <w:lang w:eastAsia="en-AU"/>
        </w:rPr>
      </w:pPr>
    </w:p>
    <w:p w14:paraId="21D819DC" w14:textId="696C0D66" w:rsidR="0054099B" w:rsidRPr="0054099B" w:rsidRDefault="0054099B" w:rsidP="00BB1544">
      <w:pPr>
        <w:spacing w:after="0" w:line="276" w:lineRule="auto"/>
        <w:rPr>
          <w:rFonts w:ascii="Arial" w:eastAsia="Times New Roman" w:hAnsi="Arial" w:cs="Arial"/>
          <w:sz w:val="24"/>
          <w:szCs w:val="24"/>
          <w:lang w:eastAsia="en-AU"/>
        </w:rPr>
      </w:pPr>
      <w:r w:rsidRPr="0054099B">
        <w:rPr>
          <w:rFonts w:ascii="Arial" w:eastAsia="Times New Roman" w:hAnsi="Arial" w:cs="Arial"/>
          <w:sz w:val="24"/>
          <w:szCs w:val="24"/>
          <w:lang w:eastAsia="en-AU"/>
        </w:rPr>
        <w:t>Utilising part time and flexible pathw</w:t>
      </w:r>
      <w:r w:rsidR="003A1934">
        <w:rPr>
          <w:rFonts w:ascii="Arial" w:eastAsia="Times New Roman" w:hAnsi="Arial" w:cs="Arial"/>
          <w:sz w:val="24"/>
          <w:szCs w:val="24"/>
          <w:lang w:eastAsia="en-AU"/>
        </w:rPr>
        <w:t>ay</w:t>
      </w:r>
      <w:r w:rsidRPr="0054099B">
        <w:rPr>
          <w:rFonts w:ascii="Arial" w:eastAsia="Times New Roman" w:hAnsi="Arial" w:cs="Arial"/>
          <w:sz w:val="24"/>
          <w:szCs w:val="24"/>
          <w:lang w:eastAsia="en-AU"/>
        </w:rPr>
        <w:t>s and schedule</w:t>
      </w:r>
      <w:r w:rsidR="003A1934">
        <w:rPr>
          <w:rFonts w:ascii="Arial" w:eastAsia="Times New Roman" w:hAnsi="Arial" w:cs="Arial"/>
          <w:sz w:val="24"/>
          <w:szCs w:val="24"/>
          <w:lang w:eastAsia="en-AU"/>
        </w:rPr>
        <w:t xml:space="preserve">s </w:t>
      </w:r>
      <w:r w:rsidRPr="0054099B">
        <w:rPr>
          <w:rFonts w:ascii="Arial" w:eastAsia="Times New Roman" w:hAnsi="Arial" w:cs="Arial"/>
          <w:sz w:val="24"/>
          <w:szCs w:val="24"/>
          <w:lang w:eastAsia="en-AU"/>
        </w:rPr>
        <w:t xml:space="preserve">to allow the student to manage </w:t>
      </w:r>
      <w:r w:rsidR="009C570B">
        <w:rPr>
          <w:rFonts w:ascii="Arial" w:eastAsia="Times New Roman" w:hAnsi="Arial" w:cs="Arial"/>
          <w:sz w:val="24"/>
          <w:szCs w:val="24"/>
          <w:lang w:eastAsia="en-AU"/>
        </w:rPr>
        <w:t>effectively</w:t>
      </w:r>
      <w:r w:rsidRPr="0054099B">
        <w:rPr>
          <w:rFonts w:ascii="Arial" w:eastAsia="Times New Roman" w:hAnsi="Arial" w:cs="Arial"/>
          <w:sz w:val="24"/>
          <w:szCs w:val="24"/>
          <w:lang w:eastAsia="en-AU"/>
        </w:rPr>
        <w:t>.</w:t>
      </w:r>
    </w:p>
    <w:p w14:paraId="6AC22884" w14:textId="0ACB5446" w:rsidR="00D95134" w:rsidRPr="0059104A" w:rsidRDefault="00F40E4A" w:rsidP="00BB1544">
      <w:pPr>
        <w:spacing w:after="0" w:line="276" w:lineRule="auto"/>
        <w:rPr>
          <w:rFonts w:ascii="Arial" w:eastAsia="Times New Roman" w:hAnsi="Arial" w:cs="Arial"/>
          <w:i/>
          <w:sz w:val="24"/>
          <w:szCs w:val="24"/>
          <w:lang w:eastAsia="en-AU"/>
        </w:rPr>
      </w:pPr>
      <w:r w:rsidRPr="00BD5851">
        <w:rPr>
          <w:rFonts w:ascii="Arial" w:eastAsia="Times New Roman" w:hAnsi="Arial" w:cs="Arial"/>
          <w:sz w:val="24"/>
          <w:szCs w:val="24"/>
          <w:lang w:eastAsia="en-AU"/>
        </w:rPr>
        <w:br/>
      </w:r>
      <w:r w:rsidR="00D95134" w:rsidRPr="0059104A">
        <w:rPr>
          <w:rFonts w:ascii="Arial" w:eastAsia="Times New Roman" w:hAnsi="Arial" w:cs="Arial"/>
          <w:i/>
          <w:sz w:val="24"/>
          <w:szCs w:val="24"/>
          <w:lang w:eastAsia="en-AU"/>
        </w:rPr>
        <w:t>Apprentices/Trainees with a Disability (DAAWS)</w:t>
      </w:r>
    </w:p>
    <w:p w14:paraId="2E8D37C4" w14:textId="77777777" w:rsidR="00F40E4A" w:rsidRPr="00BD5851" w:rsidRDefault="00F40E4A" w:rsidP="00BB1544">
      <w:pPr>
        <w:shd w:val="clear" w:color="auto" w:fill="FFFFFF"/>
        <w:spacing w:after="0" w:line="276" w:lineRule="auto"/>
        <w:rPr>
          <w:rFonts w:ascii="Arial" w:eastAsia="Times New Roman" w:hAnsi="Arial" w:cs="Arial"/>
          <w:sz w:val="24"/>
          <w:szCs w:val="24"/>
          <w:lang w:eastAsia="en-AU"/>
        </w:rPr>
      </w:pPr>
    </w:p>
    <w:p w14:paraId="35994E35" w14:textId="586C131D" w:rsidR="00D95134" w:rsidRPr="00BD5851" w:rsidRDefault="00D95134" w:rsidP="00BB1544">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The Disabled Australian Apprentice Wage Support Scheme (DAAWS) is a Commonwealth-funded initiative which supports apprentices/trainees with a disability, helping them reach their full potential as skilled workers.</w:t>
      </w:r>
      <w:r w:rsidRPr="00BD5851">
        <w:rPr>
          <w:rFonts w:ascii="Arial" w:eastAsia="Times New Roman" w:hAnsi="Arial" w:cs="Arial"/>
          <w:sz w:val="24"/>
          <w:szCs w:val="24"/>
          <w:lang w:eastAsia="en-AU"/>
        </w:rPr>
        <w:br/>
        <w:t>For further information</w:t>
      </w:r>
      <w:r w:rsidR="00C35287">
        <w:rPr>
          <w:rFonts w:ascii="Arial" w:eastAsia="Times New Roman" w:hAnsi="Arial" w:cs="Arial"/>
          <w:sz w:val="24"/>
          <w:szCs w:val="24"/>
          <w:lang w:eastAsia="en-AU"/>
        </w:rPr>
        <w:t xml:space="preserve"> </w:t>
      </w:r>
      <w:r w:rsidRPr="00BD5851">
        <w:rPr>
          <w:rFonts w:ascii="Arial" w:eastAsia="Times New Roman" w:hAnsi="Arial" w:cs="Arial"/>
          <w:sz w:val="24"/>
          <w:szCs w:val="24"/>
          <w:lang w:eastAsia="en-AU"/>
        </w:rPr>
        <w:t>please visit:</w:t>
      </w:r>
    </w:p>
    <w:p w14:paraId="555A2391" w14:textId="77777777" w:rsidR="00D95134" w:rsidRPr="00BD5851" w:rsidRDefault="00DF5E25" w:rsidP="0049359C">
      <w:pPr>
        <w:numPr>
          <w:ilvl w:val="0"/>
          <w:numId w:val="9"/>
        </w:numPr>
        <w:shd w:val="clear" w:color="auto" w:fill="FFFFFF"/>
        <w:spacing w:after="0" w:line="276" w:lineRule="auto"/>
        <w:rPr>
          <w:rFonts w:ascii="Arial" w:eastAsia="Times New Roman" w:hAnsi="Arial" w:cs="Arial"/>
          <w:sz w:val="24"/>
          <w:szCs w:val="24"/>
          <w:lang w:eastAsia="en-AU"/>
        </w:rPr>
      </w:pPr>
      <w:hyperlink r:id="rId21" w:tgtFrame="_blank" w:history="1">
        <w:r w:rsidR="00D95134" w:rsidRPr="00BD5851">
          <w:rPr>
            <w:rFonts w:ascii="Arial" w:eastAsia="Times New Roman" w:hAnsi="Arial" w:cs="Arial"/>
            <w:sz w:val="24"/>
            <w:szCs w:val="24"/>
            <w:u w:val="single"/>
            <w:lang w:eastAsia="en-AU"/>
          </w:rPr>
          <w:t>Australian Apprenticeships</w:t>
        </w:r>
      </w:hyperlink>
    </w:p>
    <w:p w14:paraId="7E13431F" w14:textId="77777777" w:rsidR="00D95134" w:rsidRPr="00BD5851" w:rsidRDefault="00DF5E25" w:rsidP="0049359C">
      <w:pPr>
        <w:numPr>
          <w:ilvl w:val="0"/>
          <w:numId w:val="9"/>
        </w:numPr>
        <w:shd w:val="clear" w:color="auto" w:fill="FFFFFF"/>
        <w:spacing w:after="0" w:line="276" w:lineRule="auto"/>
        <w:rPr>
          <w:rFonts w:ascii="Arial" w:eastAsia="Times New Roman" w:hAnsi="Arial" w:cs="Arial"/>
          <w:sz w:val="24"/>
          <w:szCs w:val="24"/>
          <w:lang w:eastAsia="en-AU"/>
        </w:rPr>
      </w:pPr>
      <w:hyperlink r:id="rId22" w:tgtFrame="_blank" w:history="1">
        <w:r w:rsidR="00D95134" w:rsidRPr="00BD5851">
          <w:rPr>
            <w:rFonts w:ascii="Arial" w:eastAsia="Times New Roman" w:hAnsi="Arial" w:cs="Arial"/>
            <w:sz w:val="24"/>
            <w:szCs w:val="24"/>
            <w:u w:val="single"/>
            <w:lang w:eastAsia="en-AU"/>
          </w:rPr>
          <w:t>Support for Australian Apprentices with a Disability Fact Sheet</w:t>
        </w:r>
      </w:hyperlink>
    </w:p>
    <w:p w14:paraId="1173C86B" w14:textId="77777777" w:rsidR="00F40E4A" w:rsidRPr="00BD5851" w:rsidRDefault="00F40E4A" w:rsidP="00BB1544">
      <w:pPr>
        <w:spacing w:after="0" w:line="276" w:lineRule="auto"/>
        <w:rPr>
          <w:rFonts w:ascii="Arial" w:hAnsi="Arial" w:cs="Arial"/>
          <w:b/>
          <w:sz w:val="24"/>
          <w:szCs w:val="24"/>
        </w:rPr>
      </w:pPr>
    </w:p>
    <w:p w14:paraId="371EF7E1" w14:textId="0A5D1786" w:rsidR="00D95134" w:rsidRPr="0059104A" w:rsidRDefault="00BB1544" w:rsidP="00BB1544">
      <w:pPr>
        <w:spacing w:after="0" w:line="276" w:lineRule="auto"/>
        <w:rPr>
          <w:rFonts w:ascii="Arial" w:hAnsi="Arial" w:cs="Arial"/>
          <w:i/>
          <w:sz w:val="24"/>
          <w:szCs w:val="24"/>
        </w:rPr>
      </w:pPr>
      <w:r w:rsidRPr="0059104A">
        <w:rPr>
          <w:rFonts w:ascii="Arial" w:hAnsi="Arial" w:cs="Arial"/>
          <w:i/>
          <w:sz w:val="24"/>
          <w:szCs w:val="24"/>
        </w:rPr>
        <w:t>Participation</w:t>
      </w:r>
      <w:r w:rsidR="00F40E4A" w:rsidRPr="0059104A">
        <w:rPr>
          <w:rFonts w:ascii="Arial" w:hAnsi="Arial" w:cs="Arial"/>
          <w:i/>
          <w:sz w:val="24"/>
          <w:szCs w:val="24"/>
        </w:rPr>
        <w:t xml:space="preserve"> Assistants and</w:t>
      </w:r>
      <w:r w:rsidR="00D95134" w:rsidRPr="0059104A">
        <w:rPr>
          <w:rFonts w:ascii="Arial" w:hAnsi="Arial" w:cs="Arial"/>
          <w:i/>
          <w:sz w:val="24"/>
          <w:szCs w:val="24"/>
        </w:rPr>
        <w:t xml:space="preserve"> </w:t>
      </w:r>
      <w:r w:rsidRPr="0059104A">
        <w:rPr>
          <w:rFonts w:ascii="Arial" w:hAnsi="Arial" w:cs="Arial"/>
          <w:i/>
          <w:sz w:val="24"/>
          <w:szCs w:val="24"/>
        </w:rPr>
        <w:t>Supports</w:t>
      </w:r>
    </w:p>
    <w:p w14:paraId="52864CB2" w14:textId="15CC5426" w:rsidR="00D95134" w:rsidRPr="00BD5851" w:rsidRDefault="00D95134" w:rsidP="00BB1544">
      <w:pPr>
        <w:spacing w:after="0" w:line="276" w:lineRule="auto"/>
        <w:rPr>
          <w:rFonts w:ascii="Arial" w:hAnsi="Arial" w:cs="Arial"/>
          <w:b/>
          <w:sz w:val="24"/>
          <w:szCs w:val="24"/>
        </w:rPr>
      </w:pPr>
    </w:p>
    <w:p w14:paraId="2354113D" w14:textId="43A13DF2" w:rsidR="00F40E4A" w:rsidRPr="00BD5851" w:rsidRDefault="00F40E4A" w:rsidP="00BB1544">
      <w:pPr>
        <w:spacing w:after="0" w:line="276" w:lineRule="auto"/>
        <w:rPr>
          <w:rFonts w:ascii="Arial" w:hAnsi="Arial" w:cs="Arial"/>
          <w:sz w:val="24"/>
          <w:szCs w:val="24"/>
        </w:rPr>
      </w:pPr>
      <w:r w:rsidRPr="00BD5851">
        <w:rPr>
          <w:rFonts w:ascii="Arial" w:hAnsi="Arial" w:cs="Arial"/>
          <w:sz w:val="24"/>
          <w:szCs w:val="24"/>
        </w:rPr>
        <w:t xml:space="preserve">Participation Assistants are employed to assist </w:t>
      </w:r>
      <w:r w:rsidR="00BB1544" w:rsidRPr="00BD5851">
        <w:rPr>
          <w:rFonts w:ascii="Arial" w:hAnsi="Arial" w:cs="Arial"/>
          <w:sz w:val="24"/>
          <w:szCs w:val="24"/>
        </w:rPr>
        <w:t>students</w:t>
      </w:r>
      <w:r w:rsidRPr="00BD5851">
        <w:rPr>
          <w:rFonts w:ascii="Arial" w:hAnsi="Arial" w:cs="Arial"/>
          <w:sz w:val="24"/>
          <w:szCs w:val="24"/>
        </w:rPr>
        <w:t xml:space="preserve"> with a disability with completing specific hands-on tasks in class, where the student is unable to complete those tasks independently. The tasks that a Participation Assistant may undertake will vary, depending on the nature of the student’s disability and the specific requirements of the course/s they are studying.  Participation Assistants do not provide academic support, nor assist with writing or editing assignments.</w:t>
      </w:r>
    </w:p>
    <w:p w14:paraId="6B2623E1" w14:textId="77777777" w:rsidR="00F40E4A" w:rsidRPr="00BD5851" w:rsidRDefault="00F40E4A" w:rsidP="00BB1544">
      <w:pPr>
        <w:spacing w:after="0" w:line="276" w:lineRule="auto"/>
        <w:rPr>
          <w:rFonts w:ascii="Arial" w:hAnsi="Arial" w:cs="Arial"/>
          <w:sz w:val="24"/>
          <w:szCs w:val="24"/>
        </w:rPr>
      </w:pPr>
    </w:p>
    <w:p w14:paraId="313B5CF6" w14:textId="1C078CAC" w:rsidR="00F40E4A" w:rsidRPr="00BD5851" w:rsidRDefault="00F40E4A" w:rsidP="00BB1544">
      <w:pPr>
        <w:spacing w:after="0" w:line="276" w:lineRule="auto"/>
        <w:rPr>
          <w:rFonts w:ascii="Arial" w:hAnsi="Arial" w:cs="Arial"/>
          <w:sz w:val="24"/>
          <w:szCs w:val="24"/>
        </w:rPr>
      </w:pPr>
      <w:r w:rsidRPr="00BD5851">
        <w:rPr>
          <w:rFonts w:ascii="Arial" w:hAnsi="Arial" w:cs="Arial"/>
          <w:sz w:val="24"/>
          <w:szCs w:val="24"/>
        </w:rPr>
        <w:t>Participation Assistants will</w:t>
      </w:r>
      <w:r w:rsidR="00AE0D9C">
        <w:rPr>
          <w:rFonts w:ascii="Arial" w:hAnsi="Arial" w:cs="Arial"/>
          <w:sz w:val="24"/>
          <w:szCs w:val="24"/>
        </w:rPr>
        <w:t xml:space="preserve"> generally complete ta</w:t>
      </w:r>
      <w:r w:rsidRPr="00BD5851">
        <w:rPr>
          <w:rFonts w:ascii="Arial" w:hAnsi="Arial" w:cs="Arial"/>
          <w:sz w:val="24"/>
          <w:szCs w:val="24"/>
        </w:rPr>
        <w:t xml:space="preserve">sks as requested by the student during class times only. As such, days / hours of classes will vary according to the student’s enrolment.  </w:t>
      </w:r>
    </w:p>
    <w:p w14:paraId="4D6A0456" w14:textId="77777777" w:rsidR="00F40E4A" w:rsidRPr="00BD5851" w:rsidRDefault="00F40E4A" w:rsidP="00BB1544">
      <w:pPr>
        <w:spacing w:after="0" w:line="276" w:lineRule="auto"/>
        <w:rPr>
          <w:rFonts w:ascii="Arial" w:hAnsi="Arial" w:cs="Arial"/>
          <w:sz w:val="24"/>
          <w:szCs w:val="24"/>
        </w:rPr>
      </w:pPr>
    </w:p>
    <w:p w14:paraId="53FF8E4C" w14:textId="5A69FF71" w:rsidR="00423B09" w:rsidRPr="0059104A" w:rsidRDefault="00423B09" w:rsidP="00BB1544">
      <w:pPr>
        <w:spacing w:after="0" w:line="276" w:lineRule="auto"/>
        <w:rPr>
          <w:rFonts w:ascii="Arial" w:hAnsi="Arial" w:cs="Arial"/>
          <w:i/>
          <w:sz w:val="24"/>
          <w:szCs w:val="24"/>
        </w:rPr>
      </w:pPr>
      <w:r w:rsidRPr="0059104A">
        <w:rPr>
          <w:rFonts w:ascii="Arial" w:hAnsi="Arial" w:cs="Arial"/>
          <w:i/>
          <w:sz w:val="24"/>
          <w:szCs w:val="24"/>
        </w:rPr>
        <w:t xml:space="preserve">Transition Plans </w:t>
      </w:r>
    </w:p>
    <w:p w14:paraId="35E611BC" w14:textId="5E5C3470" w:rsidR="006E20F3" w:rsidRPr="00DF5E25" w:rsidRDefault="00D909C7" w:rsidP="006E20F3">
      <w:pPr>
        <w:pStyle w:val="ListParagraph"/>
        <w:numPr>
          <w:ilvl w:val="0"/>
          <w:numId w:val="41"/>
        </w:numPr>
        <w:shd w:val="clear" w:color="auto" w:fill="FFFFFF"/>
        <w:spacing w:after="0" w:line="240" w:lineRule="auto"/>
        <w:rPr>
          <w:rFonts w:ascii="Arial" w:eastAsia="Times New Roman" w:hAnsi="Arial" w:cs="Arial"/>
          <w:sz w:val="16"/>
          <w:szCs w:val="16"/>
          <w:lang w:eastAsia="en-AU"/>
        </w:rPr>
      </w:pPr>
      <w:r w:rsidRPr="006E20F3">
        <w:rPr>
          <w:rFonts w:ascii="Arial" w:eastAsia="Times New Roman" w:hAnsi="Arial" w:cs="Arial"/>
          <w:color w:val="666666"/>
          <w:sz w:val="24"/>
          <w:szCs w:val="24"/>
          <w:lang w:eastAsia="en-AU"/>
        </w:rPr>
        <w:br/>
      </w:r>
      <w:r w:rsidR="001040CD" w:rsidRPr="006E20F3">
        <w:rPr>
          <w:rFonts w:ascii="Arial" w:eastAsia="Times New Roman" w:hAnsi="Arial" w:cs="Arial"/>
          <w:bCs/>
          <w:sz w:val="24"/>
          <w:szCs w:val="24"/>
          <w:lang w:eastAsia="en-AU"/>
        </w:rPr>
        <w:t>Transition planning</w:t>
      </w:r>
      <w:r w:rsidR="001040CD" w:rsidRPr="006E20F3">
        <w:rPr>
          <w:rFonts w:ascii="Arial" w:eastAsia="Times New Roman" w:hAnsi="Arial" w:cs="Arial"/>
          <w:sz w:val="24"/>
          <w:szCs w:val="24"/>
          <w:lang w:eastAsia="en-AU"/>
        </w:rPr>
        <w:t> is a process that helps young people plan, prepare and work towards achieving their future directions and goals. It is planning now for a desired future</w:t>
      </w:r>
      <w:r w:rsidR="00E64187" w:rsidRPr="006E20F3">
        <w:rPr>
          <w:rFonts w:ascii="Arial" w:eastAsia="Times New Roman" w:hAnsi="Arial" w:cs="Arial"/>
          <w:sz w:val="24"/>
          <w:szCs w:val="24"/>
          <w:lang w:eastAsia="en-AU"/>
        </w:rPr>
        <w:t xml:space="preserve">, and a </w:t>
      </w:r>
      <w:r w:rsidR="001040CD" w:rsidRPr="006E20F3">
        <w:rPr>
          <w:rFonts w:ascii="Arial" w:eastAsia="Times New Roman" w:hAnsi="Arial" w:cs="Arial"/>
          <w:sz w:val="24"/>
          <w:szCs w:val="24"/>
          <w:lang w:eastAsia="en-AU"/>
        </w:rPr>
        <w:t>process that:</w:t>
      </w:r>
      <w:r w:rsidR="006E20F3" w:rsidRPr="006E20F3">
        <w:rPr>
          <w:rFonts w:ascii="Arial" w:eastAsia="Times New Roman" w:hAnsi="Arial" w:cs="Arial"/>
          <w:sz w:val="24"/>
          <w:szCs w:val="24"/>
          <w:lang w:eastAsia="en-AU"/>
        </w:rPr>
        <w:br/>
      </w:r>
      <w:r w:rsidR="006E20F3" w:rsidRPr="006E20F3">
        <w:rPr>
          <w:rFonts w:ascii="Arial" w:eastAsia="Times New Roman" w:hAnsi="Arial" w:cs="Arial"/>
          <w:sz w:val="24"/>
          <w:szCs w:val="24"/>
          <w:lang w:eastAsia="en-AU"/>
        </w:rPr>
        <w:br/>
      </w:r>
      <w:r w:rsidR="00DF5E25">
        <w:rPr>
          <w:rFonts w:ascii="Arial" w:eastAsia="Times New Roman" w:hAnsi="Arial" w:cs="Arial"/>
          <w:sz w:val="24"/>
          <w:szCs w:val="24"/>
          <w:lang w:eastAsia="en-AU"/>
        </w:rPr>
        <w:lastRenderedPageBreak/>
        <w:br/>
      </w:r>
    </w:p>
    <w:p w14:paraId="21158AC5" w14:textId="2CD3014F" w:rsidR="001040CD" w:rsidRPr="006E20F3" w:rsidRDefault="009C570B" w:rsidP="006E20F3">
      <w:pPr>
        <w:pStyle w:val="ListParagraph"/>
        <w:numPr>
          <w:ilvl w:val="0"/>
          <w:numId w:val="41"/>
        </w:numPr>
        <w:shd w:val="clear" w:color="auto" w:fill="FFFFFF"/>
        <w:spacing w:after="0" w:line="240" w:lineRule="auto"/>
        <w:rPr>
          <w:rFonts w:ascii="Arial" w:eastAsia="Times New Roman" w:hAnsi="Arial" w:cs="Arial"/>
          <w:sz w:val="24"/>
          <w:szCs w:val="24"/>
          <w:lang w:eastAsia="en-AU"/>
        </w:rPr>
      </w:pPr>
      <w:r w:rsidRPr="006E20F3">
        <w:rPr>
          <w:rFonts w:ascii="Arial" w:eastAsia="Times New Roman" w:hAnsi="Arial" w:cs="Arial"/>
          <w:sz w:val="24"/>
          <w:szCs w:val="24"/>
          <w:lang w:eastAsia="en-AU"/>
        </w:rPr>
        <w:t>p</w:t>
      </w:r>
      <w:r w:rsidR="001040CD" w:rsidRPr="006E20F3">
        <w:rPr>
          <w:rFonts w:ascii="Arial" w:eastAsia="Times New Roman" w:hAnsi="Arial" w:cs="Arial"/>
          <w:sz w:val="24"/>
          <w:szCs w:val="24"/>
          <w:lang w:eastAsia="en-AU"/>
        </w:rPr>
        <w:t>romotes a smooth transition to adult life</w:t>
      </w:r>
    </w:p>
    <w:p w14:paraId="5F6A8A99" w14:textId="77777777" w:rsidR="006E20F3" w:rsidRDefault="009C570B" w:rsidP="006E20F3">
      <w:pPr>
        <w:numPr>
          <w:ilvl w:val="0"/>
          <w:numId w:val="41"/>
        </w:numPr>
        <w:shd w:val="clear" w:color="auto" w:fill="FFFFFF"/>
        <w:spacing w:before="100" w:beforeAutospacing="1" w:after="100" w:afterAutospacing="1" w:line="240" w:lineRule="auto"/>
        <w:rPr>
          <w:rFonts w:ascii="Arial" w:eastAsia="Times New Roman" w:hAnsi="Arial" w:cs="Arial"/>
          <w:sz w:val="24"/>
          <w:szCs w:val="24"/>
          <w:lang w:eastAsia="en-AU"/>
        </w:rPr>
      </w:pPr>
      <w:r w:rsidRPr="006E20F3">
        <w:rPr>
          <w:rFonts w:ascii="Arial" w:eastAsia="Times New Roman" w:hAnsi="Arial" w:cs="Arial"/>
          <w:sz w:val="24"/>
          <w:szCs w:val="24"/>
          <w:lang w:eastAsia="en-AU"/>
        </w:rPr>
        <w:t>i</w:t>
      </w:r>
      <w:r w:rsidR="001040CD" w:rsidRPr="006E20F3">
        <w:rPr>
          <w:rFonts w:ascii="Arial" w:eastAsia="Times New Roman" w:hAnsi="Arial" w:cs="Arial"/>
          <w:sz w:val="24"/>
          <w:szCs w:val="24"/>
          <w:lang w:eastAsia="en-AU"/>
        </w:rPr>
        <w:t>s empowering</w:t>
      </w:r>
    </w:p>
    <w:p w14:paraId="14FCC2CB" w14:textId="06CF728F" w:rsidR="001040CD" w:rsidRPr="006E20F3" w:rsidRDefault="009C570B" w:rsidP="006E20F3">
      <w:pPr>
        <w:numPr>
          <w:ilvl w:val="0"/>
          <w:numId w:val="41"/>
        </w:numPr>
        <w:shd w:val="clear" w:color="auto" w:fill="FFFFFF"/>
        <w:spacing w:before="100" w:beforeAutospacing="1" w:after="100" w:afterAutospacing="1" w:line="240" w:lineRule="auto"/>
        <w:rPr>
          <w:rFonts w:ascii="Arial" w:eastAsia="Times New Roman" w:hAnsi="Arial" w:cs="Arial"/>
          <w:sz w:val="24"/>
          <w:szCs w:val="24"/>
          <w:lang w:eastAsia="en-AU"/>
        </w:rPr>
      </w:pPr>
      <w:r w:rsidRPr="006E20F3">
        <w:rPr>
          <w:rFonts w:ascii="Arial" w:eastAsia="Times New Roman" w:hAnsi="Arial" w:cs="Arial"/>
          <w:sz w:val="24"/>
          <w:szCs w:val="24"/>
          <w:lang w:eastAsia="en-AU"/>
        </w:rPr>
        <w:t>i</w:t>
      </w:r>
      <w:r w:rsidR="001040CD" w:rsidRPr="006E20F3">
        <w:rPr>
          <w:rFonts w:ascii="Arial" w:eastAsia="Times New Roman" w:hAnsi="Arial" w:cs="Arial"/>
          <w:sz w:val="24"/>
          <w:szCs w:val="24"/>
          <w:lang w:eastAsia="en-AU"/>
        </w:rPr>
        <w:t>nforms decision making</w:t>
      </w:r>
    </w:p>
    <w:p w14:paraId="3FC9903B" w14:textId="733FD432" w:rsidR="001040CD" w:rsidRPr="00AE0D9C" w:rsidRDefault="009C570B" w:rsidP="00E64187">
      <w:pPr>
        <w:numPr>
          <w:ilvl w:val="0"/>
          <w:numId w:val="41"/>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m</w:t>
      </w:r>
      <w:r w:rsidR="001040CD" w:rsidRPr="00AE0D9C">
        <w:rPr>
          <w:rFonts w:ascii="Arial" w:eastAsia="Times New Roman" w:hAnsi="Arial" w:cs="Arial"/>
          <w:sz w:val="24"/>
          <w:szCs w:val="24"/>
          <w:lang w:eastAsia="en-AU"/>
        </w:rPr>
        <w:t>aximises choices</w:t>
      </w:r>
    </w:p>
    <w:p w14:paraId="32AF00E6" w14:textId="4224C173" w:rsidR="001040CD" w:rsidRPr="00AE0D9C" w:rsidRDefault="009C570B" w:rsidP="00E64187">
      <w:pPr>
        <w:numPr>
          <w:ilvl w:val="0"/>
          <w:numId w:val="41"/>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p</w:t>
      </w:r>
      <w:r w:rsidR="003A1934">
        <w:rPr>
          <w:rFonts w:ascii="Arial" w:eastAsia="Times New Roman" w:hAnsi="Arial" w:cs="Arial"/>
          <w:sz w:val="24"/>
          <w:szCs w:val="24"/>
          <w:lang w:eastAsia="en-AU"/>
        </w:rPr>
        <w:t>r</w:t>
      </w:r>
      <w:r w:rsidR="001040CD" w:rsidRPr="00AE0D9C">
        <w:rPr>
          <w:rFonts w:ascii="Arial" w:eastAsia="Times New Roman" w:hAnsi="Arial" w:cs="Arial"/>
          <w:sz w:val="24"/>
          <w:szCs w:val="24"/>
          <w:lang w:eastAsia="en-AU"/>
        </w:rPr>
        <w:t>ovides direction and purpose</w:t>
      </w:r>
    </w:p>
    <w:p w14:paraId="6F031F1E" w14:textId="42E80C98" w:rsidR="00B13FB4" w:rsidRPr="00E64187" w:rsidRDefault="009C570B" w:rsidP="00E64187">
      <w:p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Transition planning supports the connection </w:t>
      </w:r>
      <w:r w:rsidR="001040CD" w:rsidRPr="00AE0D9C">
        <w:rPr>
          <w:rFonts w:ascii="Arial" w:eastAsia="Times New Roman" w:hAnsi="Arial" w:cs="Arial"/>
          <w:sz w:val="24"/>
          <w:szCs w:val="24"/>
          <w:lang w:eastAsia="en-AU"/>
        </w:rPr>
        <w:t xml:space="preserve">with </w:t>
      </w:r>
      <w:r>
        <w:rPr>
          <w:rFonts w:ascii="Arial" w:eastAsia="Times New Roman" w:hAnsi="Arial" w:cs="Arial"/>
          <w:sz w:val="24"/>
          <w:szCs w:val="24"/>
          <w:lang w:eastAsia="en-AU"/>
        </w:rPr>
        <w:t xml:space="preserve">the education and training providers </w:t>
      </w:r>
      <w:r>
        <w:rPr>
          <w:rFonts w:ascii="Arial" w:eastAsia="Times New Roman" w:hAnsi="Arial" w:cs="Arial"/>
          <w:bCs/>
          <w:sz w:val="24"/>
          <w:szCs w:val="24"/>
          <w:lang w:eastAsia="en-AU"/>
        </w:rPr>
        <w:t xml:space="preserve">to </w:t>
      </w:r>
      <w:r w:rsidR="001040CD" w:rsidRPr="00AE0D9C">
        <w:rPr>
          <w:rFonts w:ascii="Arial" w:eastAsia="Times New Roman" w:hAnsi="Arial" w:cs="Arial"/>
          <w:sz w:val="24"/>
          <w:szCs w:val="24"/>
          <w:lang w:eastAsia="en-AU"/>
        </w:rPr>
        <w:t>collaborate</w:t>
      </w:r>
      <w:r>
        <w:rPr>
          <w:rFonts w:ascii="Arial" w:eastAsia="Times New Roman" w:hAnsi="Arial" w:cs="Arial"/>
          <w:sz w:val="24"/>
          <w:szCs w:val="24"/>
          <w:lang w:eastAsia="en-AU"/>
        </w:rPr>
        <w:t xml:space="preserve"> and negotiate about course choices, reasonable adjustments, access</w:t>
      </w:r>
      <w:r w:rsidR="00E64187">
        <w:rPr>
          <w:rFonts w:ascii="Arial" w:eastAsia="Times New Roman" w:hAnsi="Arial" w:cs="Arial"/>
          <w:sz w:val="24"/>
          <w:szCs w:val="24"/>
          <w:lang w:eastAsia="en-AU"/>
        </w:rPr>
        <w:t xml:space="preserve"> p</w:t>
      </w:r>
      <w:r>
        <w:rPr>
          <w:rFonts w:ascii="Arial" w:eastAsia="Times New Roman" w:hAnsi="Arial" w:cs="Arial"/>
          <w:sz w:val="24"/>
          <w:szCs w:val="24"/>
          <w:lang w:eastAsia="en-AU"/>
        </w:rPr>
        <w:t>lanning and generally planning for the transition to VET.</w:t>
      </w:r>
      <w:r w:rsidR="001040CD" w:rsidRPr="00AE0D9C">
        <w:rPr>
          <w:rFonts w:ascii="Arial" w:eastAsia="Times New Roman" w:hAnsi="Arial" w:cs="Arial"/>
          <w:sz w:val="24"/>
          <w:szCs w:val="24"/>
          <w:lang w:eastAsia="en-AU"/>
        </w:rPr>
        <w:t xml:space="preserve"> </w:t>
      </w:r>
      <w:r>
        <w:rPr>
          <w:rFonts w:ascii="Arial" w:eastAsia="Times New Roman" w:hAnsi="Arial" w:cs="Arial"/>
          <w:sz w:val="24"/>
          <w:szCs w:val="24"/>
          <w:lang w:eastAsia="en-AU"/>
        </w:rPr>
        <w:t>It is also an opportunity t</w:t>
      </w:r>
      <w:r w:rsidR="001040CD" w:rsidRPr="00AE0D9C">
        <w:rPr>
          <w:rFonts w:ascii="Arial" w:eastAsia="Times New Roman" w:hAnsi="Arial" w:cs="Arial"/>
          <w:sz w:val="24"/>
          <w:szCs w:val="24"/>
          <w:lang w:eastAsia="en-AU"/>
        </w:rPr>
        <w:t>o develop a </w:t>
      </w:r>
      <w:r w:rsidR="001040CD" w:rsidRPr="00AE0D9C">
        <w:rPr>
          <w:rFonts w:ascii="Arial" w:eastAsia="Times New Roman" w:hAnsi="Arial" w:cs="Arial"/>
          <w:bCs/>
          <w:sz w:val="24"/>
          <w:szCs w:val="24"/>
          <w:lang w:eastAsia="en-AU"/>
        </w:rPr>
        <w:t>Disclosure Pla</w:t>
      </w:r>
      <w:r>
        <w:rPr>
          <w:rFonts w:ascii="Arial" w:eastAsia="Times New Roman" w:hAnsi="Arial" w:cs="Arial"/>
          <w:sz w:val="24"/>
          <w:szCs w:val="24"/>
          <w:lang w:eastAsia="en-AU"/>
        </w:rPr>
        <w:t>n.</w:t>
      </w:r>
      <w:r w:rsidR="001040CD" w:rsidRPr="00AE0D9C">
        <w:rPr>
          <w:rStyle w:val="FootnoteReference"/>
          <w:rFonts w:ascii="Arial" w:eastAsia="Times New Roman" w:hAnsi="Arial" w:cs="Arial"/>
          <w:sz w:val="24"/>
          <w:szCs w:val="24"/>
          <w:lang w:eastAsia="en-AU"/>
        </w:rPr>
        <w:footnoteReference w:id="20"/>
      </w:r>
    </w:p>
    <w:p w14:paraId="0E3EB6C3" w14:textId="77777777" w:rsidR="00E64187" w:rsidRDefault="00E64187" w:rsidP="00BB1544">
      <w:pPr>
        <w:spacing w:after="0" w:line="276" w:lineRule="auto"/>
        <w:rPr>
          <w:rFonts w:ascii="Arial" w:hAnsi="Arial" w:cs="Arial"/>
          <w:b/>
          <w:sz w:val="24"/>
          <w:szCs w:val="24"/>
        </w:rPr>
      </w:pPr>
    </w:p>
    <w:p w14:paraId="76A82CD0" w14:textId="5B37FF01" w:rsidR="00A74DE5" w:rsidRPr="00BD5851" w:rsidRDefault="00CB3411" w:rsidP="00BB1544">
      <w:pPr>
        <w:spacing w:after="0" w:line="276" w:lineRule="auto"/>
        <w:rPr>
          <w:rFonts w:ascii="Arial" w:hAnsi="Arial" w:cs="Arial"/>
          <w:b/>
          <w:sz w:val="24"/>
          <w:szCs w:val="24"/>
        </w:rPr>
      </w:pPr>
      <w:r w:rsidRPr="00BD5851">
        <w:rPr>
          <w:rFonts w:ascii="Arial" w:hAnsi="Arial" w:cs="Arial"/>
          <w:b/>
          <w:sz w:val="24"/>
          <w:szCs w:val="24"/>
        </w:rPr>
        <w:t xml:space="preserve">Current </w:t>
      </w:r>
      <w:r w:rsidR="00A74DE5" w:rsidRPr="00BD5851">
        <w:rPr>
          <w:rFonts w:ascii="Arial" w:hAnsi="Arial" w:cs="Arial"/>
          <w:b/>
          <w:sz w:val="24"/>
          <w:szCs w:val="24"/>
        </w:rPr>
        <w:t>Research</w:t>
      </w:r>
    </w:p>
    <w:p w14:paraId="6D3D6118" w14:textId="1186BB26" w:rsidR="009F42B1" w:rsidRDefault="009F42B1" w:rsidP="00BB1544">
      <w:pPr>
        <w:spacing w:after="0" w:line="276" w:lineRule="auto"/>
        <w:rPr>
          <w:rFonts w:ascii="Arial" w:hAnsi="Arial" w:cs="Arial"/>
          <w:b/>
          <w:sz w:val="24"/>
          <w:szCs w:val="24"/>
        </w:rPr>
      </w:pPr>
    </w:p>
    <w:p w14:paraId="78C66BF4" w14:textId="04CB56EF" w:rsidR="00AE0D9C" w:rsidRPr="00AE0D9C" w:rsidRDefault="00AE0D9C" w:rsidP="00BB1544">
      <w:pPr>
        <w:spacing w:after="0" w:line="276" w:lineRule="auto"/>
        <w:rPr>
          <w:rFonts w:ascii="Arial" w:hAnsi="Arial" w:cs="Arial"/>
          <w:sz w:val="24"/>
          <w:szCs w:val="24"/>
        </w:rPr>
      </w:pPr>
      <w:r w:rsidRPr="00AE0D9C">
        <w:rPr>
          <w:rFonts w:ascii="Arial" w:hAnsi="Arial" w:cs="Arial"/>
          <w:sz w:val="24"/>
          <w:szCs w:val="24"/>
        </w:rPr>
        <w:t>In Australia there has been several and recent research projects</w:t>
      </w:r>
      <w:r>
        <w:rPr>
          <w:rFonts w:ascii="Arial" w:hAnsi="Arial" w:cs="Arial"/>
          <w:sz w:val="24"/>
          <w:szCs w:val="24"/>
        </w:rPr>
        <w:t xml:space="preserve"> </w:t>
      </w:r>
      <w:r w:rsidRPr="00AE0D9C">
        <w:rPr>
          <w:rFonts w:ascii="Arial" w:hAnsi="Arial" w:cs="Arial"/>
          <w:sz w:val="24"/>
          <w:szCs w:val="24"/>
        </w:rPr>
        <w:t>exploring the experience of student</w:t>
      </w:r>
      <w:r>
        <w:rPr>
          <w:rFonts w:ascii="Arial" w:hAnsi="Arial" w:cs="Arial"/>
          <w:sz w:val="24"/>
          <w:szCs w:val="24"/>
        </w:rPr>
        <w:t>s</w:t>
      </w:r>
      <w:r w:rsidRPr="00AE0D9C">
        <w:rPr>
          <w:rFonts w:ascii="Arial" w:hAnsi="Arial" w:cs="Arial"/>
          <w:sz w:val="24"/>
          <w:szCs w:val="24"/>
        </w:rPr>
        <w:t xml:space="preserve"> with disability in tertiary and vocational education settings. This research provides valuable guidance about the issues and strategies faced</w:t>
      </w:r>
      <w:r>
        <w:rPr>
          <w:rFonts w:ascii="Arial" w:hAnsi="Arial" w:cs="Arial"/>
          <w:sz w:val="24"/>
          <w:szCs w:val="24"/>
        </w:rPr>
        <w:t xml:space="preserve"> </w:t>
      </w:r>
      <w:r w:rsidRPr="00AE0D9C">
        <w:rPr>
          <w:rFonts w:ascii="Arial" w:hAnsi="Arial" w:cs="Arial"/>
          <w:sz w:val="24"/>
          <w:szCs w:val="24"/>
        </w:rPr>
        <w:t>by students, educators and administr</w:t>
      </w:r>
      <w:r>
        <w:rPr>
          <w:rFonts w:ascii="Arial" w:hAnsi="Arial" w:cs="Arial"/>
          <w:sz w:val="24"/>
          <w:szCs w:val="24"/>
        </w:rPr>
        <w:t>at</w:t>
      </w:r>
      <w:r w:rsidRPr="00AE0D9C">
        <w:rPr>
          <w:rFonts w:ascii="Arial" w:hAnsi="Arial" w:cs="Arial"/>
          <w:sz w:val="24"/>
          <w:szCs w:val="24"/>
        </w:rPr>
        <w:t>ors.</w:t>
      </w:r>
    </w:p>
    <w:p w14:paraId="255157BE" w14:textId="77777777" w:rsidR="00AE0D9C" w:rsidRPr="00BD5851" w:rsidRDefault="00AE0D9C" w:rsidP="00BB1544">
      <w:pPr>
        <w:spacing w:after="0" w:line="276" w:lineRule="auto"/>
        <w:rPr>
          <w:rFonts w:ascii="Arial" w:hAnsi="Arial" w:cs="Arial"/>
          <w:b/>
          <w:sz w:val="24"/>
          <w:szCs w:val="24"/>
        </w:rPr>
      </w:pPr>
    </w:p>
    <w:p w14:paraId="254FFECE" w14:textId="2A261F5F" w:rsidR="00CB3411" w:rsidRPr="00B03DC1" w:rsidRDefault="00BD5851" w:rsidP="00BB1544">
      <w:pPr>
        <w:shd w:val="clear" w:color="auto" w:fill="FFFFFF"/>
        <w:spacing w:after="0" w:line="276" w:lineRule="auto"/>
        <w:outlineLvl w:val="0"/>
        <w:rPr>
          <w:rFonts w:ascii="Arial" w:eastAsia="Times New Roman" w:hAnsi="Arial" w:cs="Arial"/>
          <w:b/>
          <w:i/>
          <w:kern w:val="36"/>
          <w:sz w:val="24"/>
          <w:szCs w:val="24"/>
          <w:lang w:eastAsia="en-AU"/>
        </w:rPr>
      </w:pPr>
      <w:r w:rsidRPr="00B03DC1">
        <w:rPr>
          <w:rFonts w:ascii="Arial" w:eastAsia="Times New Roman" w:hAnsi="Arial" w:cs="Arial"/>
          <w:b/>
          <w:i/>
          <w:kern w:val="36"/>
          <w:sz w:val="24"/>
          <w:szCs w:val="24"/>
          <w:lang w:eastAsia="en-AU"/>
        </w:rPr>
        <w:t xml:space="preserve">Inclusion of People with Disability in VET - </w:t>
      </w:r>
      <w:r w:rsidR="00CB3411" w:rsidRPr="00B03DC1">
        <w:rPr>
          <w:rFonts w:ascii="Arial" w:eastAsia="Times New Roman" w:hAnsi="Arial" w:cs="Arial"/>
          <w:b/>
          <w:i/>
          <w:kern w:val="36"/>
          <w:sz w:val="24"/>
          <w:szCs w:val="24"/>
          <w:lang w:eastAsia="en-AU"/>
        </w:rPr>
        <w:t>Cross Sector Project</w:t>
      </w:r>
      <w:r w:rsidR="00B03DC1">
        <w:rPr>
          <w:rFonts w:ascii="Arial" w:eastAsia="Times New Roman" w:hAnsi="Arial" w:cs="Arial"/>
          <w:b/>
          <w:i/>
          <w:kern w:val="36"/>
          <w:sz w:val="24"/>
          <w:szCs w:val="24"/>
          <w:lang w:eastAsia="en-AU"/>
        </w:rPr>
        <w:t xml:space="preserve"> 2018</w:t>
      </w:r>
      <w:r w:rsidR="00CB3411" w:rsidRPr="00B03DC1">
        <w:rPr>
          <w:rFonts w:ascii="Arial" w:eastAsia="Times New Roman" w:hAnsi="Arial" w:cs="Arial"/>
          <w:b/>
          <w:i/>
          <w:kern w:val="36"/>
          <w:sz w:val="24"/>
          <w:szCs w:val="24"/>
          <w:lang w:eastAsia="en-AU"/>
        </w:rPr>
        <w:t xml:space="preserve"> </w:t>
      </w:r>
    </w:p>
    <w:p w14:paraId="2A06305E" w14:textId="132F35CD" w:rsidR="00CB3411" w:rsidRDefault="00DF5E25" w:rsidP="00BB1544">
      <w:pPr>
        <w:shd w:val="clear" w:color="auto" w:fill="FFFFFF"/>
        <w:spacing w:after="0" w:line="276" w:lineRule="auto"/>
        <w:outlineLvl w:val="0"/>
      </w:pPr>
      <w:hyperlink r:id="rId23" w:history="1">
        <w:r w:rsidR="00276A20" w:rsidRPr="00276A20">
          <w:rPr>
            <w:color w:val="0000FF"/>
            <w:u w:val="single"/>
          </w:rPr>
          <w:t>https://www.voced.edu.au/content/ngv%3A78947</w:t>
        </w:r>
      </w:hyperlink>
    </w:p>
    <w:p w14:paraId="152FAA67" w14:textId="77777777" w:rsidR="00276A20" w:rsidRPr="00BD5851" w:rsidRDefault="00276A20" w:rsidP="00BB1544">
      <w:pPr>
        <w:shd w:val="clear" w:color="auto" w:fill="FFFFFF"/>
        <w:spacing w:after="0" w:line="276" w:lineRule="auto"/>
        <w:outlineLvl w:val="0"/>
        <w:rPr>
          <w:rFonts w:ascii="Arial" w:eastAsia="Times New Roman" w:hAnsi="Arial" w:cs="Arial"/>
          <w:kern w:val="36"/>
          <w:sz w:val="24"/>
          <w:szCs w:val="24"/>
          <w:lang w:eastAsia="en-AU"/>
        </w:rPr>
      </w:pPr>
    </w:p>
    <w:p w14:paraId="01A3C92A" w14:textId="03B5F988" w:rsidR="00552D1B" w:rsidRDefault="00AE0D9C" w:rsidP="00BD5851">
      <w:pPr>
        <w:shd w:val="clear" w:color="auto" w:fill="FFFFFF"/>
        <w:spacing w:after="0" w:line="276"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t>In 2017, t</w:t>
      </w:r>
      <w:r w:rsidR="00BD5851" w:rsidRPr="00BD5851">
        <w:rPr>
          <w:rFonts w:ascii="Arial" w:eastAsia="Times New Roman" w:hAnsi="Arial" w:cs="Arial"/>
          <w:kern w:val="36"/>
          <w:sz w:val="24"/>
          <w:szCs w:val="24"/>
          <w:lang w:eastAsia="en-AU"/>
        </w:rPr>
        <w:t xml:space="preserve">he Australian Industry and Skills Committee (AISC) </w:t>
      </w:r>
      <w:r>
        <w:rPr>
          <w:rFonts w:ascii="Arial" w:eastAsia="Times New Roman" w:hAnsi="Arial" w:cs="Arial"/>
          <w:kern w:val="36"/>
          <w:sz w:val="24"/>
          <w:szCs w:val="24"/>
          <w:lang w:eastAsia="en-AU"/>
        </w:rPr>
        <w:t>commissioned</w:t>
      </w:r>
      <w:r w:rsidRPr="00AE0D9C">
        <w:t xml:space="preserve"> </w:t>
      </w:r>
      <w:r w:rsidRPr="00AE0D9C">
        <w:rPr>
          <w:rFonts w:ascii="Arial" w:eastAsia="Times New Roman" w:hAnsi="Arial" w:cs="Arial"/>
          <w:kern w:val="36"/>
          <w:sz w:val="24"/>
          <w:szCs w:val="24"/>
          <w:lang w:eastAsia="en-AU"/>
        </w:rPr>
        <w:t xml:space="preserve">PwC’s Skills for Australia, a Skills Service Organisation (SSO), to undertake the Inclusion of People with Disability in VET cross sector project. </w:t>
      </w:r>
      <w:r>
        <w:rPr>
          <w:rFonts w:ascii="Arial" w:eastAsia="Times New Roman" w:hAnsi="Arial" w:cs="Arial"/>
          <w:kern w:val="36"/>
          <w:sz w:val="24"/>
          <w:szCs w:val="24"/>
          <w:lang w:eastAsia="en-AU"/>
        </w:rPr>
        <w:t xml:space="preserve"> The project aimed to </w:t>
      </w:r>
      <w:r w:rsidR="00BD5851" w:rsidRPr="00BD5851">
        <w:rPr>
          <w:rFonts w:ascii="Arial" w:eastAsia="Times New Roman" w:hAnsi="Arial" w:cs="Arial"/>
          <w:kern w:val="36"/>
          <w:sz w:val="24"/>
          <w:szCs w:val="24"/>
          <w:lang w:eastAsia="en-AU"/>
        </w:rPr>
        <w:t xml:space="preserve">make improvements to the vocational education and training (VET) sector </w:t>
      </w:r>
      <w:r>
        <w:rPr>
          <w:rFonts w:ascii="Arial" w:eastAsia="Times New Roman" w:hAnsi="Arial" w:cs="Arial"/>
          <w:kern w:val="36"/>
          <w:sz w:val="24"/>
          <w:szCs w:val="24"/>
          <w:lang w:eastAsia="en-AU"/>
        </w:rPr>
        <w:t>by</w:t>
      </w:r>
      <w:r w:rsidR="00BD5851" w:rsidRPr="00BD5851">
        <w:rPr>
          <w:rFonts w:ascii="Arial" w:eastAsia="Times New Roman" w:hAnsi="Arial" w:cs="Arial"/>
          <w:kern w:val="36"/>
          <w:sz w:val="24"/>
          <w:szCs w:val="24"/>
          <w:lang w:eastAsia="en-AU"/>
        </w:rPr>
        <w:t xml:space="preserve"> strategically address</w:t>
      </w:r>
      <w:r>
        <w:rPr>
          <w:rFonts w:ascii="Arial" w:eastAsia="Times New Roman" w:hAnsi="Arial" w:cs="Arial"/>
          <w:kern w:val="36"/>
          <w:sz w:val="24"/>
          <w:szCs w:val="24"/>
          <w:lang w:eastAsia="en-AU"/>
        </w:rPr>
        <w:t>ing</w:t>
      </w:r>
      <w:r w:rsidR="00BD5851" w:rsidRPr="00BD5851">
        <w:rPr>
          <w:rFonts w:ascii="Arial" w:eastAsia="Times New Roman" w:hAnsi="Arial" w:cs="Arial"/>
          <w:kern w:val="36"/>
          <w:sz w:val="24"/>
          <w:szCs w:val="24"/>
          <w:lang w:eastAsia="en-AU"/>
        </w:rPr>
        <w:t xml:space="preserve"> barriers to inclusion of people with disability</w:t>
      </w:r>
      <w:r>
        <w:rPr>
          <w:rFonts w:ascii="Arial" w:eastAsia="Times New Roman" w:hAnsi="Arial" w:cs="Arial"/>
          <w:kern w:val="36"/>
          <w:sz w:val="24"/>
          <w:szCs w:val="24"/>
          <w:lang w:eastAsia="en-AU"/>
        </w:rPr>
        <w:t>.</w:t>
      </w:r>
      <w:r w:rsidR="00BD5851" w:rsidRPr="00BD5851">
        <w:rPr>
          <w:rFonts w:ascii="Arial" w:eastAsia="Times New Roman" w:hAnsi="Arial" w:cs="Arial"/>
          <w:kern w:val="36"/>
          <w:sz w:val="24"/>
          <w:szCs w:val="24"/>
          <w:lang w:eastAsia="en-AU"/>
        </w:rPr>
        <w:t xml:space="preserve"> </w:t>
      </w:r>
    </w:p>
    <w:p w14:paraId="51399C1F" w14:textId="4A09A8C3" w:rsidR="00552D1B" w:rsidRDefault="00552D1B" w:rsidP="00BD5851">
      <w:pPr>
        <w:shd w:val="clear" w:color="auto" w:fill="FFFFFF"/>
        <w:spacing w:after="0" w:line="276" w:lineRule="auto"/>
        <w:outlineLvl w:val="0"/>
        <w:rPr>
          <w:rFonts w:ascii="Arial" w:eastAsia="Times New Roman" w:hAnsi="Arial" w:cs="Arial"/>
          <w:kern w:val="36"/>
          <w:sz w:val="24"/>
          <w:szCs w:val="24"/>
          <w:lang w:eastAsia="en-AU"/>
        </w:rPr>
      </w:pPr>
    </w:p>
    <w:p w14:paraId="32405AD9" w14:textId="3B4F503E" w:rsidR="00AE0D9C" w:rsidRDefault="00AE0D9C" w:rsidP="00AE0D9C">
      <w:pPr>
        <w:shd w:val="clear" w:color="auto" w:fill="FFFFFF"/>
        <w:spacing w:after="0" w:line="276"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t>PwC conducted e</w:t>
      </w:r>
      <w:r w:rsidRPr="00AE0D9C">
        <w:rPr>
          <w:rFonts w:ascii="Arial" w:eastAsia="Times New Roman" w:hAnsi="Arial" w:cs="Arial"/>
          <w:kern w:val="36"/>
          <w:sz w:val="24"/>
          <w:szCs w:val="24"/>
          <w:lang w:eastAsia="en-AU"/>
        </w:rPr>
        <w:t>xtensive</w:t>
      </w:r>
      <w:r>
        <w:rPr>
          <w:rFonts w:ascii="Arial" w:eastAsia="Times New Roman" w:hAnsi="Arial" w:cs="Arial"/>
          <w:kern w:val="36"/>
          <w:sz w:val="24"/>
          <w:szCs w:val="24"/>
          <w:lang w:eastAsia="en-AU"/>
        </w:rPr>
        <w:t xml:space="preserve"> national</w:t>
      </w:r>
      <w:r w:rsidRPr="00AE0D9C">
        <w:rPr>
          <w:rFonts w:ascii="Arial" w:eastAsia="Times New Roman" w:hAnsi="Arial" w:cs="Arial"/>
          <w:kern w:val="36"/>
          <w:sz w:val="24"/>
          <w:szCs w:val="24"/>
          <w:lang w:eastAsia="en-AU"/>
        </w:rPr>
        <w:t xml:space="preserve"> consultation</w:t>
      </w:r>
      <w:r>
        <w:rPr>
          <w:rFonts w:ascii="Arial" w:eastAsia="Times New Roman" w:hAnsi="Arial" w:cs="Arial"/>
          <w:kern w:val="36"/>
          <w:sz w:val="24"/>
          <w:szCs w:val="24"/>
          <w:lang w:eastAsia="en-AU"/>
        </w:rPr>
        <w:t>s</w:t>
      </w:r>
      <w:r w:rsidRPr="00AE0D9C">
        <w:rPr>
          <w:rFonts w:ascii="Arial" w:eastAsia="Times New Roman" w:hAnsi="Arial" w:cs="Arial"/>
          <w:kern w:val="36"/>
          <w:sz w:val="24"/>
          <w:szCs w:val="24"/>
          <w:lang w:eastAsia="en-AU"/>
        </w:rPr>
        <w:t xml:space="preserve"> with stakeholders across multiple industry sectors, and from a variety of stakeholder groups</w:t>
      </w:r>
      <w:r>
        <w:rPr>
          <w:rFonts w:ascii="Arial" w:eastAsia="Times New Roman" w:hAnsi="Arial" w:cs="Arial"/>
          <w:kern w:val="36"/>
          <w:sz w:val="24"/>
          <w:szCs w:val="24"/>
          <w:lang w:eastAsia="en-AU"/>
        </w:rPr>
        <w:t xml:space="preserve">, and </w:t>
      </w:r>
      <w:r w:rsidRPr="00AE0D9C">
        <w:rPr>
          <w:rFonts w:ascii="Arial" w:eastAsia="Times New Roman" w:hAnsi="Arial" w:cs="Arial"/>
          <w:kern w:val="36"/>
          <w:sz w:val="24"/>
          <w:szCs w:val="24"/>
          <w:lang w:eastAsia="en-AU"/>
        </w:rPr>
        <w:t xml:space="preserve">identified </w:t>
      </w:r>
      <w:proofErr w:type="gramStart"/>
      <w:r w:rsidRPr="00AE0D9C">
        <w:rPr>
          <w:rFonts w:ascii="Arial" w:eastAsia="Times New Roman" w:hAnsi="Arial" w:cs="Arial"/>
          <w:kern w:val="36"/>
          <w:sz w:val="24"/>
          <w:szCs w:val="24"/>
          <w:lang w:eastAsia="en-AU"/>
        </w:rPr>
        <w:t>a number of</w:t>
      </w:r>
      <w:proofErr w:type="gramEnd"/>
      <w:r w:rsidRPr="00AE0D9C">
        <w:rPr>
          <w:rFonts w:ascii="Arial" w:eastAsia="Times New Roman" w:hAnsi="Arial" w:cs="Arial"/>
          <w:kern w:val="36"/>
          <w:sz w:val="24"/>
          <w:szCs w:val="24"/>
          <w:lang w:eastAsia="en-AU"/>
        </w:rPr>
        <w:t xml:space="preserve"> skill and knowledge gaps that contribute to the ongoing exclusion of people with disability.</w:t>
      </w:r>
    </w:p>
    <w:p w14:paraId="6CC62B5E" w14:textId="77777777" w:rsidR="00AE0D9C" w:rsidRPr="00AE0D9C" w:rsidRDefault="00AE0D9C" w:rsidP="00AE0D9C">
      <w:pPr>
        <w:shd w:val="clear" w:color="auto" w:fill="FFFFFF"/>
        <w:spacing w:after="0" w:line="276" w:lineRule="auto"/>
        <w:outlineLvl w:val="0"/>
        <w:rPr>
          <w:rFonts w:ascii="Arial" w:eastAsia="Times New Roman" w:hAnsi="Arial" w:cs="Arial"/>
          <w:kern w:val="36"/>
          <w:sz w:val="24"/>
          <w:szCs w:val="24"/>
          <w:lang w:eastAsia="en-AU"/>
        </w:rPr>
      </w:pPr>
    </w:p>
    <w:p w14:paraId="6AD13A1A" w14:textId="77777777" w:rsidR="006E20F3" w:rsidRDefault="00AE0D9C" w:rsidP="002B039C">
      <w:pPr>
        <w:shd w:val="clear" w:color="auto" w:fill="FFFFFF"/>
        <w:spacing w:after="0" w:line="276"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t xml:space="preserve">As a </w:t>
      </w:r>
      <w:proofErr w:type="gramStart"/>
      <w:r>
        <w:rPr>
          <w:rFonts w:ascii="Arial" w:eastAsia="Times New Roman" w:hAnsi="Arial" w:cs="Arial"/>
          <w:kern w:val="36"/>
          <w:sz w:val="24"/>
          <w:szCs w:val="24"/>
          <w:lang w:eastAsia="en-AU"/>
        </w:rPr>
        <w:t>result</w:t>
      </w:r>
      <w:proofErr w:type="gramEnd"/>
      <w:r>
        <w:rPr>
          <w:rFonts w:ascii="Arial" w:eastAsia="Times New Roman" w:hAnsi="Arial" w:cs="Arial"/>
          <w:kern w:val="36"/>
          <w:sz w:val="24"/>
          <w:szCs w:val="24"/>
          <w:lang w:eastAsia="en-AU"/>
        </w:rPr>
        <w:t xml:space="preserve"> the</w:t>
      </w:r>
      <w:r w:rsidR="00BD5851" w:rsidRPr="00BD5851">
        <w:rPr>
          <w:rFonts w:ascii="Arial" w:eastAsia="Times New Roman" w:hAnsi="Arial" w:cs="Arial"/>
          <w:kern w:val="36"/>
          <w:sz w:val="24"/>
          <w:szCs w:val="24"/>
          <w:lang w:eastAsia="en-AU"/>
        </w:rPr>
        <w:t xml:space="preserve"> </w:t>
      </w:r>
      <w:r w:rsidR="00A55F81" w:rsidRPr="00BD5851">
        <w:rPr>
          <w:rFonts w:ascii="Arial" w:eastAsia="Times New Roman" w:hAnsi="Arial" w:cs="Arial"/>
          <w:kern w:val="36"/>
          <w:sz w:val="24"/>
          <w:szCs w:val="24"/>
          <w:lang w:eastAsia="en-AU"/>
        </w:rPr>
        <w:t>cross-sector</w:t>
      </w:r>
      <w:r w:rsidR="00BD5851" w:rsidRPr="00BD5851">
        <w:rPr>
          <w:rFonts w:ascii="Arial" w:eastAsia="Times New Roman" w:hAnsi="Arial" w:cs="Arial"/>
          <w:kern w:val="36"/>
          <w:sz w:val="24"/>
          <w:szCs w:val="24"/>
          <w:lang w:eastAsia="en-AU"/>
        </w:rPr>
        <w:t xml:space="preserve"> project</w:t>
      </w:r>
      <w:r>
        <w:rPr>
          <w:rFonts w:ascii="Arial" w:eastAsia="Times New Roman" w:hAnsi="Arial" w:cs="Arial"/>
          <w:kern w:val="36"/>
          <w:sz w:val="24"/>
          <w:szCs w:val="24"/>
          <w:lang w:eastAsia="en-AU"/>
        </w:rPr>
        <w:t xml:space="preserve"> proposed and </w:t>
      </w:r>
      <w:r w:rsidR="00BD5851" w:rsidRPr="00BD5851">
        <w:rPr>
          <w:rFonts w:ascii="Arial" w:eastAsia="Times New Roman" w:hAnsi="Arial" w:cs="Arial"/>
          <w:kern w:val="36"/>
          <w:sz w:val="24"/>
          <w:szCs w:val="24"/>
          <w:lang w:eastAsia="en-AU"/>
        </w:rPr>
        <w:t>develop</w:t>
      </w:r>
      <w:r>
        <w:rPr>
          <w:rFonts w:ascii="Arial" w:eastAsia="Times New Roman" w:hAnsi="Arial" w:cs="Arial"/>
          <w:kern w:val="36"/>
          <w:sz w:val="24"/>
          <w:szCs w:val="24"/>
          <w:lang w:eastAsia="en-AU"/>
        </w:rPr>
        <w:t>ed</w:t>
      </w:r>
      <w:r w:rsidR="00BD5851" w:rsidRPr="00BD5851">
        <w:rPr>
          <w:rFonts w:ascii="Arial" w:eastAsia="Times New Roman" w:hAnsi="Arial" w:cs="Arial"/>
          <w:kern w:val="36"/>
          <w:sz w:val="24"/>
          <w:szCs w:val="24"/>
          <w:lang w:eastAsia="en-AU"/>
        </w:rPr>
        <w:t xml:space="preserve"> </w:t>
      </w:r>
      <w:r>
        <w:rPr>
          <w:rFonts w:ascii="Arial" w:eastAsia="Times New Roman" w:hAnsi="Arial" w:cs="Arial"/>
          <w:kern w:val="36"/>
          <w:sz w:val="24"/>
          <w:szCs w:val="24"/>
          <w:lang w:eastAsia="en-AU"/>
        </w:rPr>
        <w:t xml:space="preserve">additional </w:t>
      </w:r>
      <w:r w:rsidR="00BD5851" w:rsidRPr="00BD5851">
        <w:rPr>
          <w:rFonts w:ascii="Arial" w:eastAsia="Times New Roman" w:hAnsi="Arial" w:cs="Arial"/>
          <w:kern w:val="36"/>
          <w:sz w:val="24"/>
          <w:szCs w:val="24"/>
          <w:lang w:eastAsia="en-AU"/>
        </w:rPr>
        <w:t>training package components to help address current skill and knowledge gaps amongst VET practitioners, employers and service providers that can be used across multiple industries.</w:t>
      </w:r>
      <w:r w:rsidR="0016351D">
        <w:rPr>
          <w:rFonts w:ascii="Arial" w:eastAsia="Times New Roman" w:hAnsi="Arial" w:cs="Arial"/>
          <w:kern w:val="36"/>
          <w:sz w:val="24"/>
          <w:szCs w:val="24"/>
          <w:lang w:eastAsia="en-AU"/>
        </w:rPr>
        <w:t xml:space="preserve"> </w:t>
      </w:r>
    </w:p>
    <w:p w14:paraId="0A06FF07" w14:textId="77777777" w:rsidR="006E20F3" w:rsidRDefault="006E20F3" w:rsidP="002B039C">
      <w:pPr>
        <w:shd w:val="clear" w:color="auto" w:fill="FFFFFF"/>
        <w:spacing w:after="0" w:line="276" w:lineRule="auto"/>
        <w:outlineLvl w:val="0"/>
        <w:rPr>
          <w:rFonts w:ascii="Arial" w:eastAsia="Times New Roman" w:hAnsi="Arial" w:cs="Arial"/>
          <w:kern w:val="36"/>
          <w:sz w:val="24"/>
          <w:szCs w:val="24"/>
          <w:lang w:eastAsia="en-AU"/>
        </w:rPr>
      </w:pPr>
    </w:p>
    <w:p w14:paraId="3509F66D" w14:textId="49727899" w:rsidR="0016351D" w:rsidRDefault="006E20F3" w:rsidP="002B039C">
      <w:pPr>
        <w:shd w:val="clear" w:color="auto" w:fill="FFFFFF"/>
        <w:spacing w:after="0" w:line="276"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lastRenderedPageBreak/>
        <w:br/>
      </w:r>
      <w:r w:rsidR="0016351D">
        <w:rPr>
          <w:rFonts w:ascii="Arial" w:eastAsia="Times New Roman" w:hAnsi="Arial" w:cs="Arial"/>
          <w:kern w:val="36"/>
          <w:sz w:val="24"/>
          <w:szCs w:val="24"/>
          <w:lang w:eastAsia="en-AU"/>
        </w:rPr>
        <w:t>These included:</w:t>
      </w:r>
    </w:p>
    <w:p w14:paraId="1D5C865C" w14:textId="79C0D800" w:rsidR="003A1934" w:rsidRDefault="0016351D" w:rsidP="0016351D">
      <w:p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w:t>
      </w:r>
      <w:r>
        <w:rPr>
          <w:rFonts w:ascii="Arial" w:eastAsia="Times New Roman" w:hAnsi="Arial" w:cs="Arial"/>
          <w:kern w:val="36"/>
          <w:sz w:val="24"/>
          <w:szCs w:val="24"/>
          <w:lang w:eastAsia="en-AU"/>
        </w:rPr>
        <w:t xml:space="preserve">   </w:t>
      </w:r>
      <w:r w:rsidR="006A3867">
        <w:rPr>
          <w:rFonts w:ascii="Arial" w:eastAsia="Times New Roman" w:hAnsi="Arial" w:cs="Arial"/>
          <w:kern w:val="36"/>
          <w:sz w:val="24"/>
          <w:szCs w:val="24"/>
          <w:lang w:eastAsia="en-AU"/>
        </w:rPr>
        <w:t>e</w:t>
      </w:r>
      <w:r w:rsidRPr="0016351D">
        <w:rPr>
          <w:rFonts w:ascii="Arial" w:eastAsia="Times New Roman" w:hAnsi="Arial" w:cs="Arial"/>
          <w:kern w:val="36"/>
          <w:sz w:val="24"/>
          <w:szCs w:val="24"/>
          <w:lang w:eastAsia="en-AU"/>
        </w:rPr>
        <w:t>nhance</w:t>
      </w:r>
      <w:r>
        <w:rPr>
          <w:rFonts w:ascii="Arial" w:eastAsia="Times New Roman" w:hAnsi="Arial" w:cs="Arial"/>
          <w:kern w:val="36"/>
          <w:sz w:val="24"/>
          <w:szCs w:val="24"/>
          <w:lang w:eastAsia="en-AU"/>
        </w:rPr>
        <w:t>ment of</w:t>
      </w:r>
      <w:r w:rsidRPr="0016351D">
        <w:rPr>
          <w:rFonts w:ascii="Arial" w:eastAsia="Times New Roman" w:hAnsi="Arial" w:cs="Arial"/>
          <w:kern w:val="36"/>
          <w:sz w:val="24"/>
          <w:szCs w:val="24"/>
          <w:lang w:eastAsia="en-AU"/>
        </w:rPr>
        <w:t xml:space="preserve"> inclusive teaching practice skills and knowledge in existing TAE </w:t>
      </w:r>
      <w:r w:rsidR="003A1934">
        <w:rPr>
          <w:rFonts w:ascii="Arial" w:eastAsia="Times New Roman" w:hAnsi="Arial" w:cs="Arial"/>
          <w:kern w:val="36"/>
          <w:sz w:val="24"/>
          <w:szCs w:val="24"/>
          <w:lang w:eastAsia="en-AU"/>
        </w:rPr>
        <w:t xml:space="preserve">    </w:t>
      </w:r>
    </w:p>
    <w:p w14:paraId="4C25CC1B" w14:textId="6EA45DFC" w:rsidR="0016351D" w:rsidRPr="0016351D" w:rsidRDefault="003A1934" w:rsidP="0016351D">
      <w:pPr>
        <w:shd w:val="clear" w:color="auto" w:fill="FFFFFF"/>
        <w:spacing w:after="0" w:line="276"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t xml:space="preserve">     </w:t>
      </w:r>
      <w:r w:rsidR="0016351D" w:rsidRPr="0016351D">
        <w:rPr>
          <w:rFonts w:ascii="Arial" w:eastAsia="Times New Roman" w:hAnsi="Arial" w:cs="Arial"/>
          <w:kern w:val="36"/>
          <w:sz w:val="24"/>
          <w:szCs w:val="24"/>
          <w:lang w:eastAsia="en-AU"/>
        </w:rPr>
        <w:t>units of competency</w:t>
      </w:r>
    </w:p>
    <w:p w14:paraId="5DA5F16D" w14:textId="7D44ADE9" w:rsidR="0016351D" w:rsidRPr="0016351D" w:rsidRDefault="0016351D" w:rsidP="0016351D">
      <w:p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w:t>
      </w:r>
      <w:r>
        <w:rPr>
          <w:rFonts w:ascii="Arial" w:eastAsia="Times New Roman" w:hAnsi="Arial" w:cs="Arial"/>
          <w:kern w:val="36"/>
          <w:sz w:val="24"/>
          <w:szCs w:val="24"/>
          <w:lang w:eastAsia="en-AU"/>
        </w:rPr>
        <w:t xml:space="preserve">   </w:t>
      </w:r>
      <w:r w:rsidR="006A3867">
        <w:rPr>
          <w:rFonts w:ascii="Arial" w:eastAsia="Times New Roman" w:hAnsi="Arial" w:cs="Arial"/>
          <w:kern w:val="36"/>
          <w:sz w:val="24"/>
          <w:szCs w:val="24"/>
          <w:lang w:eastAsia="en-AU"/>
        </w:rPr>
        <w:t>c</w:t>
      </w:r>
      <w:r w:rsidRPr="0016351D">
        <w:rPr>
          <w:rFonts w:ascii="Arial" w:eastAsia="Times New Roman" w:hAnsi="Arial" w:cs="Arial"/>
          <w:kern w:val="36"/>
          <w:sz w:val="24"/>
          <w:szCs w:val="24"/>
          <w:lang w:eastAsia="en-AU"/>
        </w:rPr>
        <w:t>reat</w:t>
      </w:r>
      <w:r>
        <w:rPr>
          <w:rFonts w:ascii="Arial" w:eastAsia="Times New Roman" w:hAnsi="Arial" w:cs="Arial"/>
          <w:kern w:val="36"/>
          <w:sz w:val="24"/>
          <w:szCs w:val="24"/>
          <w:lang w:eastAsia="en-AU"/>
        </w:rPr>
        <w:t>ion of</w:t>
      </w:r>
      <w:r w:rsidRPr="0016351D">
        <w:rPr>
          <w:rFonts w:ascii="Arial" w:eastAsia="Times New Roman" w:hAnsi="Arial" w:cs="Arial"/>
          <w:kern w:val="36"/>
          <w:sz w:val="24"/>
          <w:szCs w:val="24"/>
          <w:lang w:eastAsia="en-AU"/>
        </w:rPr>
        <w:t xml:space="preserve"> new units and a skill set for VET practitioners wishing to build skills for, or </w:t>
      </w:r>
      <w:r>
        <w:rPr>
          <w:rFonts w:ascii="Arial" w:eastAsia="Times New Roman" w:hAnsi="Arial" w:cs="Arial"/>
          <w:kern w:val="36"/>
          <w:sz w:val="24"/>
          <w:szCs w:val="24"/>
          <w:lang w:eastAsia="en-AU"/>
        </w:rPr>
        <w:t xml:space="preserve">   </w:t>
      </w:r>
      <w:r>
        <w:rPr>
          <w:rFonts w:ascii="Arial" w:eastAsia="Times New Roman" w:hAnsi="Arial" w:cs="Arial"/>
          <w:kern w:val="36"/>
          <w:sz w:val="24"/>
          <w:szCs w:val="24"/>
          <w:lang w:eastAsia="en-AU"/>
        </w:rPr>
        <w:br/>
        <w:t xml:space="preserve">     </w:t>
      </w:r>
      <w:r w:rsidRPr="0016351D">
        <w:rPr>
          <w:rFonts w:ascii="Arial" w:eastAsia="Times New Roman" w:hAnsi="Arial" w:cs="Arial"/>
          <w:kern w:val="36"/>
          <w:sz w:val="24"/>
          <w:szCs w:val="24"/>
          <w:lang w:eastAsia="en-AU"/>
        </w:rPr>
        <w:t>specialis</w:t>
      </w:r>
      <w:r>
        <w:rPr>
          <w:rFonts w:ascii="Arial" w:eastAsia="Times New Roman" w:hAnsi="Arial" w:cs="Arial"/>
          <w:kern w:val="36"/>
          <w:sz w:val="24"/>
          <w:szCs w:val="24"/>
          <w:lang w:eastAsia="en-AU"/>
        </w:rPr>
        <w:t>ing</w:t>
      </w:r>
      <w:r w:rsidRPr="0016351D">
        <w:rPr>
          <w:rFonts w:ascii="Arial" w:eastAsia="Times New Roman" w:hAnsi="Arial" w:cs="Arial"/>
          <w:kern w:val="36"/>
          <w:sz w:val="24"/>
          <w:szCs w:val="24"/>
          <w:lang w:eastAsia="en-AU"/>
        </w:rPr>
        <w:t xml:space="preserve"> in, </w:t>
      </w:r>
      <w:r>
        <w:rPr>
          <w:rFonts w:ascii="Arial" w:eastAsia="Times New Roman" w:hAnsi="Arial" w:cs="Arial"/>
          <w:kern w:val="36"/>
          <w:sz w:val="24"/>
          <w:szCs w:val="24"/>
          <w:lang w:eastAsia="en-AU"/>
        </w:rPr>
        <w:t>del</w:t>
      </w:r>
      <w:r w:rsidRPr="0016351D">
        <w:rPr>
          <w:rFonts w:ascii="Arial" w:eastAsia="Times New Roman" w:hAnsi="Arial" w:cs="Arial"/>
          <w:kern w:val="36"/>
          <w:sz w:val="24"/>
          <w:szCs w:val="24"/>
          <w:lang w:eastAsia="en-AU"/>
        </w:rPr>
        <w:t>iver</w:t>
      </w:r>
      <w:r>
        <w:rPr>
          <w:rFonts w:ascii="Arial" w:eastAsia="Times New Roman" w:hAnsi="Arial" w:cs="Arial"/>
          <w:kern w:val="36"/>
          <w:sz w:val="24"/>
          <w:szCs w:val="24"/>
          <w:lang w:eastAsia="en-AU"/>
        </w:rPr>
        <w:t xml:space="preserve">y and assessment </w:t>
      </w:r>
      <w:r w:rsidRPr="0016351D">
        <w:rPr>
          <w:rFonts w:ascii="Arial" w:eastAsia="Times New Roman" w:hAnsi="Arial" w:cs="Arial"/>
          <w:kern w:val="36"/>
          <w:sz w:val="24"/>
          <w:szCs w:val="24"/>
          <w:lang w:eastAsia="en-AU"/>
        </w:rPr>
        <w:t>to learners with disability</w:t>
      </w:r>
    </w:p>
    <w:p w14:paraId="422BCEF2" w14:textId="3794C8FF" w:rsidR="0016351D" w:rsidRPr="0016351D" w:rsidRDefault="0016351D" w:rsidP="0016351D">
      <w:p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w:t>
      </w:r>
      <w:r>
        <w:rPr>
          <w:rFonts w:ascii="Arial" w:eastAsia="Times New Roman" w:hAnsi="Arial" w:cs="Arial"/>
          <w:kern w:val="36"/>
          <w:sz w:val="24"/>
          <w:szCs w:val="24"/>
          <w:lang w:eastAsia="en-AU"/>
        </w:rPr>
        <w:t xml:space="preserve">    </w:t>
      </w:r>
      <w:r w:rsidR="006A3867">
        <w:rPr>
          <w:rFonts w:ascii="Arial" w:eastAsia="Times New Roman" w:hAnsi="Arial" w:cs="Arial"/>
          <w:kern w:val="36"/>
          <w:sz w:val="24"/>
          <w:szCs w:val="24"/>
          <w:lang w:eastAsia="en-AU"/>
        </w:rPr>
        <w:t>c</w:t>
      </w:r>
      <w:r w:rsidRPr="0016351D">
        <w:rPr>
          <w:rFonts w:ascii="Arial" w:eastAsia="Times New Roman" w:hAnsi="Arial" w:cs="Arial"/>
          <w:kern w:val="36"/>
          <w:sz w:val="24"/>
          <w:szCs w:val="24"/>
          <w:lang w:eastAsia="en-AU"/>
        </w:rPr>
        <w:t>reat</w:t>
      </w:r>
      <w:r>
        <w:rPr>
          <w:rFonts w:ascii="Arial" w:eastAsia="Times New Roman" w:hAnsi="Arial" w:cs="Arial"/>
          <w:kern w:val="36"/>
          <w:sz w:val="24"/>
          <w:szCs w:val="24"/>
          <w:lang w:eastAsia="en-AU"/>
        </w:rPr>
        <w:t>ion of</w:t>
      </w:r>
      <w:r w:rsidRPr="0016351D">
        <w:rPr>
          <w:rFonts w:ascii="Arial" w:eastAsia="Times New Roman" w:hAnsi="Arial" w:cs="Arial"/>
          <w:kern w:val="36"/>
          <w:sz w:val="24"/>
          <w:szCs w:val="24"/>
          <w:lang w:eastAsia="en-AU"/>
        </w:rPr>
        <w:t xml:space="preserve"> a new cross sector unit in improving organisational accessibility</w:t>
      </w:r>
    </w:p>
    <w:p w14:paraId="25AEE66B" w14:textId="443195BE" w:rsidR="0016351D" w:rsidRPr="0016351D" w:rsidRDefault="0016351D" w:rsidP="0016351D">
      <w:p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w:t>
      </w:r>
      <w:r>
        <w:rPr>
          <w:rFonts w:ascii="Arial" w:eastAsia="Times New Roman" w:hAnsi="Arial" w:cs="Arial"/>
          <w:kern w:val="36"/>
          <w:sz w:val="24"/>
          <w:szCs w:val="24"/>
          <w:lang w:eastAsia="en-AU"/>
        </w:rPr>
        <w:t xml:space="preserve">    </w:t>
      </w:r>
      <w:r w:rsidR="006A3867">
        <w:rPr>
          <w:rFonts w:ascii="Arial" w:eastAsia="Times New Roman" w:hAnsi="Arial" w:cs="Arial"/>
          <w:kern w:val="36"/>
          <w:sz w:val="24"/>
          <w:szCs w:val="24"/>
          <w:lang w:eastAsia="en-AU"/>
        </w:rPr>
        <w:t>c</w:t>
      </w:r>
      <w:r w:rsidRPr="0016351D">
        <w:rPr>
          <w:rFonts w:ascii="Arial" w:eastAsia="Times New Roman" w:hAnsi="Arial" w:cs="Arial"/>
          <w:kern w:val="36"/>
          <w:sz w:val="24"/>
          <w:szCs w:val="24"/>
          <w:lang w:eastAsia="en-AU"/>
        </w:rPr>
        <w:t>reat</w:t>
      </w:r>
      <w:r>
        <w:rPr>
          <w:rFonts w:ascii="Arial" w:eastAsia="Times New Roman" w:hAnsi="Arial" w:cs="Arial"/>
          <w:kern w:val="36"/>
          <w:sz w:val="24"/>
          <w:szCs w:val="24"/>
          <w:lang w:eastAsia="en-AU"/>
        </w:rPr>
        <w:t>ion of a</w:t>
      </w:r>
      <w:r w:rsidRPr="0016351D">
        <w:rPr>
          <w:rFonts w:ascii="Arial" w:eastAsia="Times New Roman" w:hAnsi="Arial" w:cs="Arial"/>
          <w:kern w:val="36"/>
          <w:sz w:val="24"/>
          <w:szCs w:val="24"/>
          <w:lang w:eastAsia="en-AU"/>
        </w:rPr>
        <w:t xml:space="preserve"> new cross sector units and recommend use of, or changes to, existing </w:t>
      </w:r>
      <w:r>
        <w:rPr>
          <w:rFonts w:ascii="Arial" w:eastAsia="Times New Roman" w:hAnsi="Arial" w:cs="Arial"/>
          <w:kern w:val="36"/>
          <w:sz w:val="24"/>
          <w:szCs w:val="24"/>
          <w:lang w:eastAsia="en-AU"/>
        </w:rPr>
        <w:br/>
        <w:t xml:space="preserve">     </w:t>
      </w:r>
      <w:r w:rsidRPr="0016351D">
        <w:rPr>
          <w:rFonts w:ascii="Arial" w:eastAsia="Times New Roman" w:hAnsi="Arial" w:cs="Arial"/>
          <w:kern w:val="36"/>
          <w:sz w:val="24"/>
          <w:szCs w:val="24"/>
          <w:lang w:eastAsia="en-AU"/>
        </w:rPr>
        <w:t>units to promote support for diversity in organisations</w:t>
      </w:r>
    </w:p>
    <w:p w14:paraId="41CA5BCE" w14:textId="6CE4101A" w:rsidR="0016351D" w:rsidRPr="0016351D" w:rsidRDefault="0016351D" w:rsidP="0016351D">
      <w:p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w:t>
      </w:r>
      <w:r>
        <w:rPr>
          <w:rFonts w:ascii="Arial" w:eastAsia="Times New Roman" w:hAnsi="Arial" w:cs="Arial"/>
          <w:kern w:val="36"/>
          <w:sz w:val="24"/>
          <w:szCs w:val="24"/>
          <w:lang w:eastAsia="en-AU"/>
        </w:rPr>
        <w:t xml:space="preserve">    </w:t>
      </w:r>
      <w:r w:rsidR="006A3867">
        <w:rPr>
          <w:rFonts w:ascii="Arial" w:eastAsia="Times New Roman" w:hAnsi="Arial" w:cs="Arial"/>
          <w:kern w:val="36"/>
          <w:sz w:val="24"/>
          <w:szCs w:val="24"/>
          <w:lang w:eastAsia="en-AU"/>
        </w:rPr>
        <w:t>c</w:t>
      </w:r>
      <w:r w:rsidRPr="0016351D">
        <w:rPr>
          <w:rFonts w:ascii="Arial" w:eastAsia="Times New Roman" w:hAnsi="Arial" w:cs="Arial"/>
          <w:kern w:val="36"/>
          <w:sz w:val="24"/>
          <w:szCs w:val="24"/>
          <w:lang w:eastAsia="en-AU"/>
        </w:rPr>
        <w:t>reat</w:t>
      </w:r>
      <w:r>
        <w:rPr>
          <w:rFonts w:ascii="Arial" w:eastAsia="Times New Roman" w:hAnsi="Arial" w:cs="Arial"/>
          <w:kern w:val="36"/>
          <w:sz w:val="24"/>
          <w:szCs w:val="24"/>
          <w:lang w:eastAsia="en-AU"/>
        </w:rPr>
        <w:t>ion of</w:t>
      </w:r>
      <w:r w:rsidRPr="0016351D">
        <w:rPr>
          <w:rFonts w:ascii="Arial" w:eastAsia="Times New Roman" w:hAnsi="Arial" w:cs="Arial"/>
          <w:kern w:val="36"/>
          <w:sz w:val="24"/>
          <w:szCs w:val="24"/>
          <w:lang w:eastAsia="en-AU"/>
        </w:rPr>
        <w:t xml:space="preserve"> a new cross sector unit in inclusive hiring practice</w:t>
      </w:r>
    </w:p>
    <w:p w14:paraId="189DDDF8" w14:textId="202D276D" w:rsidR="003A1934" w:rsidRDefault="0016351D" w:rsidP="0016351D">
      <w:p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w:t>
      </w:r>
      <w:r>
        <w:rPr>
          <w:rFonts w:ascii="Arial" w:eastAsia="Times New Roman" w:hAnsi="Arial" w:cs="Arial"/>
          <w:kern w:val="36"/>
          <w:sz w:val="24"/>
          <w:szCs w:val="24"/>
          <w:lang w:eastAsia="en-AU"/>
        </w:rPr>
        <w:t xml:space="preserve">    </w:t>
      </w:r>
      <w:r w:rsidR="006A3867">
        <w:rPr>
          <w:rFonts w:ascii="Arial" w:eastAsia="Times New Roman" w:hAnsi="Arial" w:cs="Arial"/>
          <w:kern w:val="36"/>
          <w:sz w:val="24"/>
          <w:szCs w:val="24"/>
          <w:lang w:eastAsia="en-AU"/>
        </w:rPr>
        <w:t>c</w:t>
      </w:r>
      <w:r w:rsidRPr="0016351D">
        <w:rPr>
          <w:rFonts w:ascii="Arial" w:eastAsia="Times New Roman" w:hAnsi="Arial" w:cs="Arial"/>
          <w:kern w:val="36"/>
          <w:sz w:val="24"/>
          <w:szCs w:val="24"/>
          <w:lang w:eastAsia="en-AU"/>
        </w:rPr>
        <w:t>reat</w:t>
      </w:r>
      <w:r>
        <w:rPr>
          <w:rFonts w:ascii="Arial" w:eastAsia="Times New Roman" w:hAnsi="Arial" w:cs="Arial"/>
          <w:kern w:val="36"/>
          <w:sz w:val="24"/>
          <w:szCs w:val="24"/>
          <w:lang w:eastAsia="en-AU"/>
        </w:rPr>
        <w:t xml:space="preserve">ion of </w:t>
      </w:r>
      <w:r w:rsidRPr="0016351D">
        <w:rPr>
          <w:rFonts w:ascii="Arial" w:eastAsia="Times New Roman" w:hAnsi="Arial" w:cs="Arial"/>
          <w:kern w:val="36"/>
          <w:sz w:val="24"/>
          <w:szCs w:val="24"/>
          <w:lang w:eastAsia="en-AU"/>
        </w:rPr>
        <w:t xml:space="preserve">a new skill set in delivering career pathways and development support </w:t>
      </w:r>
    </w:p>
    <w:p w14:paraId="530AEB65" w14:textId="1FA45A89" w:rsidR="0016351D" w:rsidRDefault="003A1934" w:rsidP="0016351D">
      <w:pPr>
        <w:shd w:val="clear" w:color="auto" w:fill="FFFFFF"/>
        <w:spacing w:after="0" w:line="276"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t xml:space="preserve">     </w:t>
      </w:r>
      <w:r w:rsidR="0016351D" w:rsidRPr="0016351D">
        <w:rPr>
          <w:rFonts w:ascii="Arial" w:eastAsia="Times New Roman" w:hAnsi="Arial" w:cs="Arial"/>
          <w:kern w:val="36"/>
          <w:sz w:val="24"/>
          <w:szCs w:val="24"/>
          <w:lang w:eastAsia="en-AU"/>
        </w:rPr>
        <w:t>for</w:t>
      </w:r>
      <w:r>
        <w:rPr>
          <w:rFonts w:ascii="Arial" w:eastAsia="Times New Roman" w:hAnsi="Arial" w:cs="Arial"/>
          <w:kern w:val="36"/>
          <w:sz w:val="24"/>
          <w:szCs w:val="24"/>
          <w:lang w:eastAsia="en-AU"/>
        </w:rPr>
        <w:t xml:space="preserve"> </w:t>
      </w:r>
      <w:r w:rsidR="0016351D" w:rsidRPr="0016351D">
        <w:rPr>
          <w:rFonts w:ascii="Arial" w:eastAsia="Times New Roman" w:hAnsi="Arial" w:cs="Arial"/>
          <w:kern w:val="36"/>
          <w:sz w:val="24"/>
          <w:szCs w:val="24"/>
          <w:lang w:eastAsia="en-AU"/>
        </w:rPr>
        <w:t>people with disability</w:t>
      </w:r>
    </w:p>
    <w:p w14:paraId="1C4D06AB" w14:textId="43BD0777" w:rsidR="00BD5851" w:rsidRDefault="00BD5851" w:rsidP="00BD5851">
      <w:pPr>
        <w:shd w:val="clear" w:color="auto" w:fill="FFFFFF"/>
        <w:spacing w:after="0" w:line="276" w:lineRule="auto"/>
        <w:outlineLvl w:val="0"/>
        <w:rPr>
          <w:rFonts w:ascii="Arial" w:eastAsia="Times New Roman" w:hAnsi="Arial" w:cs="Arial"/>
          <w:kern w:val="36"/>
          <w:sz w:val="24"/>
          <w:szCs w:val="24"/>
          <w:lang w:eastAsia="en-AU"/>
        </w:rPr>
      </w:pPr>
    </w:p>
    <w:p w14:paraId="3B2F3AE3" w14:textId="7ED05298" w:rsidR="00BD5851" w:rsidRDefault="0016351D" w:rsidP="00BD5851">
      <w:pPr>
        <w:shd w:val="clear" w:color="auto" w:fill="FFFFFF"/>
        <w:spacing w:after="0" w:line="276"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t xml:space="preserve">It is hoped that the implementation of these components will </w:t>
      </w:r>
      <w:r w:rsidRPr="0016351D">
        <w:rPr>
          <w:rFonts w:ascii="Arial" w:eastAsia="Times New Roman" w:hAnsi="Arial" w:cs="Arial"/>
          <w:kern w:val="36"/>
          <w:sz w:val="24"/>
          <w:szCs w:val="24"/>
          <w:lang w:eastAsia="en-AU"/>
        </w:rPr>
        <w:t>improve flexibility in the Australian vocational system, enhance</w:t>
      </w:r>
      <w:r>
        <w:rPr>
          <w:rFonts w:ascii="Arial" w:eastAsia="Times New Roman" w:hAnsi="Arial" w:cs="Arial"/>
          <w:kern w:val="36"/>
          <w:sz w:val="24"/>
          <w:szCs w:val="24"/>
          <w:lang w:eastAsia="en-AU"/>
        </w:rPr>
        <w:t xml:space="preserve"> </w:t>
      </w:r>
      <w:r w:rsidRPr="0016351D">
        <w:rPr>
          <w:rFonts w:ascii="Arial" w:eastAsia="Times New Roman" w:hAnsi="Arial" w:cs="Arial"/>
          <w:kern w:val="36"/>
          <w:sz w:val="24"/>
          <w:szCs w:val="24"/>
          <w:lang w:eastAsia="en-AU"/>
        </w:rPr>
        <w:t>occupational mobility and improve</w:t>
      </w:r>
      <w:r>
        <w:rPr>
          <w:rFonts w:ascii="Arial" w:eastAsia="Times New Roman" w:hAnsi="Arial" w:cs="Arial"/>
          <w:kern w:val="36"/>
          <w:sz w:val="24"/>
          <w:szCs w:val="24"/>
          <w:lang w:eastAsia="en-AU"/>
        </w:rPr>
        <w:t xml:space="preserve"> </w:t>
      </w:r>
      <w:r w:rsidRPr="0016351D">
        <w:rPr>
          <w:rFonts w:ascii="Arial" w:eastAsia="Times New Roman" w:hAnsi="Arial" w:cs="Arial"/>
          <w:kern w:val="36"/>
          <w:sz w:val="24"/>
          <w:szCs w:val="24"/>
          <w:lang w:eastAsia="en-AU"/>
        </w:rPr>
        <w:t>accessibility for people with disability in education and training, employment and customer service contexts.</w:t>
      </w:r>
      <w:r>
        <w:rPr>
          <w:rFonts w:ascii="Arial" w:eastAsia="Times New Roman" w:hAnsi="Arial" w:cs="Arial"/>
          <w:kern w:val="36"/>
          <w:sz w:val="24"/>
          <w:szCs w:val="24"/>
          <w:lang w:eastAsia="en-AU"/>
        </w:rPr>
        <w:t xml:space="preserve"> </w:t>
      </w:r>
    </w:p>
    <w:p w14:paraId="4DFC8F3A" w14:textId="77777777" w:rsidR="00630BC7" w:rsidRDefault="00630BC7" w:rsidP="00BD5851">
      <w:pPr>
        <w:shd w:val="clear" w:color="auto" w:fill="FFFFFF"/>
        <w:spacing w:after="0" w:line="276" w:lineRule="auto"/>
        <w:outlineLvl w:val="0"/>
        <w:rPr>
          <w:rFonts w:ascii="Arial" w:eastAsia="Times New Roman" w:hAnsi="Arial" w:cs="Arial"/>
          <w:kern w:val="36"/>
          <w:sz w:val="24"/>
          <w:szCs w:val="24"/>
          <w:lang w:eastAsia="en-AU"/>
        </w:rPr>
      </w:pPr>
    </w:p>
    <w:p w14:paraId="6B2E2D36" w14:textId="4782E07C" w:rsidR="0016351D" w:rsidRDefault="00BD5851" w:rsidP="00BD5851">
      <w:pPr>
        <w:shd w:val="clear" w:color="auto" w:fill="FFFFFF"/>
        <w:spacing w:after="0" w:line="276" w:lineRule="auto"/>
        <w:outlineLvl w:val="0"/>
        <w:rPr>
          <w:rFonts w:ascii="Arial" w:eastAsia="Times New Roman" w:hAnsi="Arial" w:cs="Arial"/>
          <w:kern w:val="36"/>
          <w:sz w:val="24"/>
          <w:szCs w:val="24"/>
          <w:lang w:eastAsia="en-AU"/>
        </w:rPr>
      </w:pPr>
      <w:r w:rsidRPr="00BD5851">
        <w:rPr>
          <w:rFonts w:ascii="Arial" w:eastAsia="Times New Roman" w:hAnsi="Arial" w:cs="Arial"/>
          <w:kern w:val="36"/>
          <w:sz w:val="24"/>
          <w:szCs w:val="24"/>
          <w:lang w:eastAsia="en-AU"/>
        </w:rPr>
        <w:t xml:space="preserve">A significant number of additional considerations emerged from stakeholder consultations. These present opportunities that are outside of the scope of this </w:t>
      </w:r>
      <w:r w:rsidR="00A55F81" w:rsidRPr="00BD5851">
        <w:rPr>
          <w:rFonts w:ascii="Arial" w:eastAsia="Times New Roman" w:hAnsi="Arial" w:cs="Arial"/>
          <w:kern w:val="36"/>
          <w:sz w:val="24"/>
          <w:szCs w:val="24"/>
          <w:lang w:eastAsia="en-AU"/>
        </w:rPr>
        <w:t>cross-sector</w:t>
      </w:r>
      <w:r w:rsidRPr="00BD5851">
        <w:rPr>
          <w:rFonts w:ascii="Arial" w:eastAsia="Times New Roman" w:hAnsi="Arial" w:cs="Arial"/>
          <w:kern w:val="36"/>
          <w:sz w:val="24"/>
          <w:szCs w:val="24"/>
          <w:lang w:eastAsia="en-AU"/>
        </w:rPr>
        <w:t xml:space="preserve"> project but are nonetheless important considerations to support successful outcomes, including successful implementation of the proposed training product improvements</w:t>
      </w:r>
      <w:r w:rsidR="0016351D">
        <w:rPr>
          <w:rFonts w:ascii="Arial" w:eastAsia="Times New Roman" w:hAnsi="Arial" w:cs="Arial"/>
          <w:kern w:val="36"/>
          <w:sz w:val="24"/>
          <w:szCs w:val="24"/>
          <w:lang w:eastAsia="en-AU"/>
        </w:rPr>
        <w:t xml:space="preserve"> and training for VET staff</w:t>
      </w:r>
      <w:r w:rsidRPr="00BD5851">
        <w:rPr>
          <w:rFonts w:ascii="Arial" w:eastAsia="Times New Roman" w:hAnsi="Arial" w:cs="Arial"/>
          <w:kern w:val="36"/>
          <w:sz w:val="24"/>
          <w:szCs w:val="24"/>
          <w:lang w:eastAsia="en-AU"/>
        </w:rPr>
        <w:t xml:space="preserve">. These include but are not limited to: </w:t>
      </w:r>
    </w:p>
    <w:p w14:paraId="63192CDC" w14:textId="77777777" w:rsidR="0016351D" w:rsidRPr="0016351D" w:rsidRDefault="00BD5851" w:rsidP="0049359C">
      <w:pPr>
        <w:pStyle w:val="ListParagraph"/>
        <w:numPr>
          <w:ilvl w:val="0"/>
          <w:numId w:val="36"/>
        </w:num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 xml:space="preserve">guidance on inherent course requirements; </w:t>
      </w:r>
    </w:p>
    <w:p w14:paraId="0569E616" w14:textId="77777777" w:rsidR="0016351D" w:rsidRPr="0016351D" w:rsidRDefault="00BD5851" w:rsidP="0049359C">
      <w:pPr>
        <w:pStyle w:val="ListParagraph"/>
        <w:numPr>
          <w:ilvl w:val="0"/>
          <w:numId w:val="36"/>
        </w:num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 xml:space="preserve">training in life and employability skills for people with disability; </w:t>
      </w:r>
    </w:p>
    <w:p w14:paraId="588568B9" w14:textId="77777777" w:rsidR="0016351D" w:rsidRPr="0016351D" w:rsidRDefault="00BD5851" w:rsidP="0049359C">
      <w:pPr>
        <w:pStyle w:val="ListParagraph"/>
        <w:numPr>
          <w:ilvl w:val="0"/>
          <w:numId w:val="36"/>
        </w:num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 xml:space="preserve">funding and incentive models to support the inclusion of people with disability; </w:t>
      </w:r>
    </w:p>
    <w:p w14:paraId="154FCB18" w14:textId="77777777" w:rsidR="0016351D" w:rsidRPr="0016351D" w:rsidRDefault="00BD5851" w:rsidP="0049359C">
      <w:pPr>
        <w:pStyle w:val="ListParagraph"/>
        <w:numPr>
          <w:ilvl w:val="0"/>
          <w:numId w:val="36"/>
        </w:num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 xml:space="preserve">mandatory reporting standards for Registered Training Organisations (RTOs); </w:t>
      </w:r>
    </w:p>
    <w:p w14:paraId="531E2EBB" w14:textId="1B95FADD" w:rsidR="00BD5851" w:rsidRPr="0016351D" w:rsidRDefault="00BD5851" w:rsidP="0049359C">
      <w:pPr>
        <w:pStyle w:val="ListParagraph"/>
        <w:numPr>
          <w:ilvl w:val="0"/>
          <w:numId w:val="36"/>
        </w:numPr>
        <w:shd w:val="clear" w:color="auto" w:fill="FFFFFF"/>
        <w:spacing w:after="0" w:line="276" w:lineRule="auto"/>
        <w:outlineLvl w:val="0"/>
        <w:rPr>
          <w:rFonts w:ascii="Arial" w:eastAsia="Times New Roman" w:hAnsi="Arial" w:cs="Arial"/>
          <w:kern w:val="36"/>
          <w:sz w:val="24"/>
          <w:szCs w:val="24"/>
          <w:lang w:eastAsia="en-AU"/>
        </w:rPr>
      </w:pPr>
      <w:r w:rsidRPr="0016351D">
        <w:rPr>
          <w:rFonts w:ascii="Arial" w:eastAsia="Times New Roman" w:hAnsi="Arial" w:cs="Arial"/>
          <w:kern w:val="36"/>
          <w:sz w:val="24"/>
          <w:szCs w:val="24"/>
          <w:lang w:eastAsia="en-AU"/>
        </w:rPr>
        <w:t>improving work experience opportunities for people with disability</w:t>
      </w:r>
    </w:p>
    <w:p w14:paraId="680A6FFC" w14:textId="77777777" w:rsidR="00BD5851" w:rsidRPr="00BD5851" w:rsidRDefault="00BD5851" w:rsidP="00BB1544">
      <w:pPr>
        <w:shd w:val="clear" w:color="auto" w:fill="FFFFFF"/>
        <w:spacing w:after="0" w:line="276" w:lineRule="auto"/>
        <w:outlineLvl w:val="0"/>
        <w:rPr>
          <w:rFonts w:ascii="Arial" w:eastAsia="Times New Roman" w:hAnsi="Arial" w:cs="Arial"/>
          <w:kern w:val="36"/>
          <w:sz w:val="24"/>
          <w:szCs w:val="24"/>
          <w:lang w:eastAsia="en-AU"/>
        </w:rPr>
      </w:pPr>
    </w:p>
    <w:p w14:paraId="78DD9249" w14:textId="108FF683" w:rsidR="00630BC7" w:rsidRPr="00B03DC1" w:rsidRDefault="00630BC7" w:rsidP="00211A57">
      <w:pPr>
        <w:shd w:val="clear" w:color="auto" w:fill="FFFFFF"/>
        <w:spacing w:after="0" w:line="276" w:lineRule="auto"/>
        <w:rPr>
          <w:rFonts w:ascii="Arial" w:eastAsia="Times New Roman" w:hAnsi="Arial" w:cs="Arial"/>
          <w:b/>
          <w:i/>
          <w:sz w:val="24"/>
          <w:szCs w:val="24"/>
          <w:lang w:eastAsia="en-AU"/>
        </w:rPr>
      </w:pPr>
      <w:r w:rsidRPr="00B03DC1">
        <w:rPr>
          <w:rFonts w:ascii="Arial" w:eastAsia="Times New Roman" w:hAnsi="Arial" w:cs="Arial"/>
          <w:b/>
          <w:i/>
          <w:sz w:val="24"/>
          <w:szCs w:val="24"/>
          <w:lang w:eastAsia="en-AU"/>
        </w:rPr>
        <w:t xml:space="preserve">Review of the Disability Standards for Education </w:t>
      </w:r>
    </w:p>
    <w:p w14:paraId="68B542F4" w14:textId="6E697528" w:rsidR="00630BC7" w:rsidRDefault="00DF5E25" w:rsidP="00211A57">
      <w:pPr>
        <w:shd w:val="clear" w:color="auto" w:fill="FFFFFF"/>
        <w:spacing w:after="0" w:line="276" w:lineRule="auto"/>
      </w:pPr>
      <w:hyperlink r:id="rId24" w:history="1">
        <w:r w:rsidR="00276A20" w:rsidRPr="00276A20">
          <w:rPr>
            <w:color w:val="0000FF"/>
            <w:u w:val="single"/>
          </w:rPr>
          <w:t>https://www.education.gov.au/disability-standards-education-2005</w:t>
        </w:r>
      </w:hyperlink>
    </w:p>
    <w:p w14:paraId="5EC0710C" w14:textId="77777777" w:rsidR="00276A20" w:rsidRDefault="00276A20" w:rsidP="00211A57">
      <w:pPr>
        <w:shd w:val="clear" w:color="auto" w:fill="FFFFFF"/>
        <w:spacing w:after="0" w:line="276" w:lineRule="auto"/>
        <w:rPr>
          <w:rFonts w:ascii="Arial" w:eastAsia="Times New Roman" w:hAnsi="Arial" w:cs="Arial"/>
          <w:sz w:val="24"/>
          <w:szCs w:val="24"/>
          <w:lang w:eastAsia="en-AU"/>
        </w:rPr>
      </w:pPr>
    </w:p>
    <w:p w14:paraId="7CB11D4F" w14:textId="77777777" w:rsidR="006E20F3" w:rsidRDefault="00211A57" w:rsidP="00211A57">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 xml:space="preserve">The Minister for Education and Training, in consultation with the Attorney General, is required to undertake a review of the Standards every five </w:t>
      </w:r>
      <w:r w:rsidR="00D15650" w:rsidRPr="00BD5851">
        <w:rPr>
          <w:rFonts w:ascii="Arial" w:eastAsia="Times New Roman" w:hAnsi="Arial" w:cs="Arial"/>
          <w:sz w:val="24"/>
          <w:szCs w:val="24"/>
          <w:lang w:eastAsia="en-AU"/>
        </w:rPr>
        <w:t>years. In</w:t>
      </w:r>
      <w:r w:rsidRPr="00BD5851">
        <w:rPr>
          <w:rFonts w:ascii="Arial" w:eastAsia="Times New Roman" w:hAnsi="Arial" w:cs="Arial"/>
          <w:sz w:val="24"/>
          <w:szCs w:val="24"/>
          <w:lang w:eastAsia="en-AU"/>
        </w:rPr>
        <w:t xml:space="preserve"> 2015, the Australian Department of Education and Training engaged an independent consultant, Urbis, to conduct the 2015 Review of the Standards. </w:t>
      </w:r>
    </w:p>
    <w:p w14:paraId="6CA0730C" w14:textId="77777777" w:rsidR="006E20F3" w:rsidRDefault="006E20F3" w:rsidP="00211A57">
      <w:pPr>
        <w:shd w:val="clear" w:color="auto" w:fill="FFFFFF"/>
        <w:spacing w:after="0" w:line="276" w:lineRule="auto"/>
        <w:rPr>
          <w:rFonts w:ascii="Arial" w:eastAsia="Times New Roman" w:hAnsi="Arial" w:cs="Arial"/>
          <w:sz w:val="24"/>
          <w:szCs w:val="24"/>
          <w:lang w:eastAsia="en-AU"/>
        </w:rPr>
      </w:pPr>
    </w:p>
    <w:p w14:paraId="2D63F05E" w14:textId="77777777" w:rsidR="006E20F3" w:rsidRDefault="006E20F3" w:rsidP="00211A57">
      <w:pPr>
        <w:shd w:val="clear" w:color="auto" w:fill="FFFFFF"/>
        <w:spacing w:after="0" w:line="276" w:lineRule="auto"/>
        <w:rPr>
          <w:rFonts w:ascii="Arial" w:eastAsia="Times New Roman" w:hAnsi="Arial" w:cs="Arial"/>
          <w:sz w:val="24"/>
          <w:szCs w:val="24"/>
          <w:lang w:eastAsia="en-AU"/>
        </w:rPr>
      </w:pPr>
    </w:p>
    <w:p w14:paraId="6F539C1F" w14:textId="77777777" w:rsidR="006E20F3" w:rsidRDefault="006E20F3" w:rsidP="00211A57">
      <w:pPr>
        <w:shd w:val="clear" w:color="auto" w:fill="FFFFFF"/>
        <w:spacing w:after="0" w:line="276" w:lineRule="auto"/>
        <w:rPr>
          <w:rFonts w:ascii="Arial" w:eastAsia="Times New Roman" w:hAnsi="Arial" w:cs="Arial"/>
          <w:sz w:val="24"/>
          <w:szCs w:val="24"/>
          <w:lang w:eastAsia="en-AU"/>
        </w:rPr>
      </w:pPr>
    </w:p>
    <w:p w14:paraId="158C5758" w14:textId="77777777" w:rsidR="006E20F3" w:rsidRDefault="006E20F3" w:rsidP="00211A57">
      <w:pPr>
        <w:shd w:val="clear" w:color="auto" w:fill="FFFFFF"/>
        <w:spacing w:after="0" w:line="276" w:lineRule="auto"/>
        <w:rPr>
          <w:rFonts w:ascii="Arial" w:eastAsia="Times New Roman" w:hAnsi="Arial" w:cs="Arial"/>
          <w:sz w:val="24"/>
          <w:szCs w:val="24"/>
          <w:lang w:eastAsia="en-AU"/>
        </w:rPr>
      </w:pPr>
    </w:p>
    <w:p w14:paraId="3B6EEF6A" w14:textId="77777777" w:rsidR="006E20F3" w:rsidRDefault="006E20F3" w:rsidP="00211A57">
      <w:pPr>
        <w:shd w:val="clear" w:color="auto" w:fill="FFFFFF"/>
        <w:spacing w:after="0" w:line="276" w:lineRule="auto"/>
        <w:rPr>
          <w:rFonts w:ascii="Arial" w:eastAsia="Times New Roman" w:hAnsi="Arial" w:cs="Arial"/>
          <w:sz w:val="24"/>
          <w:szCs w:val="24"/>
          <w:lang w:eastAsia="en-AU"/>
        </w:rPr>
      </w:pPr>
    </w:p>
    <w:p w14:paraId="768112F6" w14:textId="43FF7D19" w:rsidR="00211A57" w:rsidRPr="00BD5851" w:rsidRDefault="00211A57" w:rsidP="00211A57">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 xml:space="preserve">This review focused on the effectiveness of the Standards in: </w:t>
      </w:r>
    </w:p>
    <w:p w14:paraId="50C15A4E" w14:textId="19A1A089" w:rsidR="00211A57" w:rsidRPr="00630BC7" w:rsidRDefault="00211A57" w:rsidP="0049359C">
      <w:pPr>
        <w:pStyle w:val="ListParagraph"/>
        <w:numPr>
          <w:ilvl w:val="0"/>
          <w:numId w:val="21"/>
        </w:numPr>
        <w:shd w:val="clear" w:color="auto" w:fill="FFFFFF"/>
        <w:spacing w:after="0" w:line="276" w:lineRule="auto"/>
        <w:rPr>
          <w:rFonts w:ascii="Arial" w:eastAsia="Times New Roman" w:hAnsi="Arial" w:cs="Arial"/>
          <w:sz w:val="24"/>
          <w:szCs w:val="24"/>
          <w:lang w:eastAsia="en-AU"/>
        </w:rPr>
      </w:pPr>
      <w:r w:rsidRPr="00630BC7">
        <w:rPr>
          <w:rFonts w:ascii="Arial" w:eastAsia="Times New Roman" w:hAnsi="Arial" w:cs="Arial"/>
          <w:sz w:val="24"/>
          <w:szCs w:val="24"/>
          <w:lang w:eastAsia="en-AU"/>
        </w:rPr>
        <w:t xml:space="preserve">supporting students with disability to access and participate in education on the same basis as other students </w:t>
      </w:r>
    </w:p>
    <w:p w14:paraId="1084E7D7" w14:textId="77777777" w:rsidR="00630BC7" w:rsidRDefault="00211A57" w:rsidP="0049359C">
      <w:pPr>
        <w:pStyle w:val="ListParagraph"/>
        <w:numPr>
          <w:ilvl w:val="0"/>
          <w:numId w:val="21"/>
        </w:numPr>
        <w:shd w:val="clear" w:color="auto" w:fill="FFFFFF"/>
        <w:spacing w:after="0" w:line="276" w:lineRule="auto"/>
        <w:rPr>
          <w:rFonts w:ascii="Arial" w:eastAsia="Times New Roman" w:hAnsi="Arial" w:cs="Arial"/>
          <w:sz w:val="24"/>
          <w:szCs w:val="24"/>
          <w:lang w:eastAsia="en-AU"/>
        </w:rPr>
      </w:pPr>
      <w:r w:rsidRPr="00630BC7">
        <w:rPr>
          <w:rFonts w:ascii="Arial" w:eastAsia="Times New Roman" w:hAnsi="Arial" w:cs="Arial"/>
          <w:sz w:val="24"/>
          <w:szCs w:val="24"/>
          <w:lang w:eastAsia="en-AU"/>
        </w:rPr>
        <w:t xml:space="preserve">raising awareness and eliminating discrimination against people with disability in education and training. It will also examine the progress made by education providers in implementing the Standards since the 2010 Review of the </w:t>
      </w:r>
      <w:r w:rsidR="00D15650" w:rsidRPr="00630BC7">
        <w:rPr>
          <w:rFonts w:ascii="Arial" w:eastAsia="Times New Roman" w:hAnsi="Arial" w:cs="Arial"/>
          <w:sz w:val="24"/>
          <w:szCs w:val="24"/>
          <w:lang w:eastAsia="en-AU"/>
        </w:rPr>
        <w:t>Standard</w:t>
      </w:r>
    </w:p>
    <w:p w14:paraId="1900B85A" w14:textId="77777777" w:rsidR="00630BC7" w:rsidRPr="00630BC7" w:rsidRDefault="00630BC7" w:rsidP="00630BC7">
      <w:pPr>
        <w:shd w:val="clear" w:color="auto" w:fill="FFFFFF"/>
        <w:spacing w:after="0" w:line="276" w:lineRule="auto"/>
        <w:rPr>
          <w:rFonts w:ascii="Arial" w:eastAsia="Times New Roman" w:hAnsi="Arial" w:cs="Arial"/>
          <w:sz w:val="24"/>
          <w:szCs w:val="24"/>
          <w:lang w:eastAsia="en-AU"/>
        </w:rPr>
      </w:pPr>
    </w:p>
    <w:p w14:paraId="766A28D3" w14:textId="51B839E1" w:rsidR="008B7DC6" w:rsidRPr="00BD5851" w:rsidRDefault="00B03DC1" w:rsidP="0016351D">
      <w:p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The review i</w:t>
      </w:r>
      <w:r w:rsidR="00630BC7">
        <w:rPr>
          <w:rFonts w:ascii="Arial" w:eastAsia="Times New Roman" w:hAnsi="Arial" w:cs="Arial"/>
          <w:sz w:val="24"/>
          <w:szCs w:val="24"/>
          <w:lang w:eastAsia="en-AU"/>
        </w:rPr>
        <w:t xml:space="preserve">dentified a range of </w:t>
      </w:r>
      <w:r w:rsidR="00CB3411" w:rsidRPr="00630BC7">
        <w:rPr>
          <w:rFonts w:ascii="Arial" w:eastAsia="Times New Roman" w:hAnsi="Arial" w:cs="Arial"/>
          <w:sz w:val="24"/>
          <w:szCs w:val="24"/>
          <w:lang w:eastAsia="en-AU"/>
        </w:rPr>
        <w:t>case studies of best practice in supporting students with disability</w:t>
      </w:r>
      <w:r w:rsidR="00E64187">
        <w:rPr>
          <w:rFonts w:ascii="Arial" w:eastAsia="Times New Roman" w:hAnsi="Arial" w:cs="Arial"/>
          <w:sz w:val="24"/>
          <w:szCs w:val="24"/>
          <w:lang w:eastAsia="en-AU"/>
        </w:rPr>
        <w:t xml:space="preserve"> </w:t>
      </w:r>
      <w:r w:rsidR="0016351D">
        <w:rPr>
          <w:rFonts w:ascii="Arial" w:eastAsia="Times New Roman" w:hAnsi="Arial" w:cs="Arial"/>
          <w:sz w:val="24"/>
          <w:szCs w:val="24"/>
          <w:lang w:eastAsia="en-AU"/>
        </w:rPr>
        <w:t xml:space="preserve">and </w:t>
      </w:r>
      <w:r w:rsidR="008B7DC6">
        <w:rPr>
          <w:rFonts w:ascii="Arial" w:eastAsia="Times New Roman" w:hAnsi="Arial" w:cs="Arial"/>
          <w:sz w:val="24"/>
          <w:szCs w:val="24"/>
          <w:lang w:eastAsia="en-AU"/>
        </w:rPr>
        <w:t xml:space="preserve">indicated that </w:t>
      </w:r>
      <w:r w:rsidR="008B7DC6" w:rsidRPr="00BD5851">
        <w:rPr>
          <w:rFonts w:ascii="Arial" w:eastAsia="Times New Roman" w:hAnsi="Arial" w:cs="Arial"/>
          <w:sz w:val="24"/>
          <w:szCs w:val="24"/>
          <w:lang w:eastAsia="en-AU"/>
        </w:rPr>
        <w:t>Educators and education providers appear to have good awareness of the Standards and find them to be a useful guide to their obligations relating to students with disability.</w:t>
      </w:r>
      <w:r w:rsidR="008B7DC6">
        <w:rPr>
          <w:rStyle w:val="FootnoteReference"/>
          <w:rFonts w:ascii="Arial" w:eastAsia="Times New Roman" w:hAnsi="Arial" w:cs="Arial"/>
          <w:sz w:val="24"/>
          <w:szCs w:val="24"/>
          <w:lang w:eastAsia="en-AU"/>
        </w:rPr>
        <w:footnoteReference w:id="21"/>
      </w:r>
      <w:r w:rsidR="008B7DC6" w:rsidRPr="00BD5851">
        <w:rPr>
          <w:rFonts w:ascii="Arial" w:eastAsia="Times New Roman" w:hAnsi="Arial" w:cs="Arial"/>
          <w:sz w:val="24"/>
          <w:szCs w:val="24"/>
          <w:lang w:eastAsia="en-AU"/>
        </w:rPr>
        <w:t>.</w:t>
      </w:r>
    </w:p>
    <w:p w14:paraId="467FA1EF" w14:textId="77777777" w:rsidR="008B7DC6" w:rsidRDefault="008B7DC6" w:rsidP="00BB1544">
      <w:pPr>
        <w:shd w:val="clear" w:color="auto" w:fill="FFFFFF"/>
        <w:spacing w:after="0" w:line="276" w:lineRule="auto"/>
        <w:rPr>
          <w:rFonts w:ascii="Arial" w:eastAsia="Times New Roman" w:hAnsi="Arial" w:cs="Arial"/>
          <w:sz w:val="24"/>
          <w:szCs w:val="24"/>
          <w:lang w:eastAsia="en-AU"/>
        </w:rPr>
      </w:pPr>
    </w:p>
    <w:p w14:paraId="2903E395" w14:textId="2391489A" w:rsidR="00EF4B7D" w:rsidRPr="00BD5851" w:rsidRDefault="008B7DC6" w:rsidP="0079427C">
      <w:p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Key findings of the review include:</w:t>
      </w:r>
      <w:r w:rsidR="00EF4B7D" w:rsidRPr="00BD5851">
        <w:rPr>
          <w:rFonts w:ascii="Arial" w:eastAsia="Times New Roman" w:hAnsi="Arial" w:cs="Arial"/>
          <w:sz w:val="24"/>
          <w:szCs w:val="24"/>
          <w:lang w:eastAsia="en-AU"/>
        </w:rPr>
        <w:t xml:space="preserve"> </w:t>
      </w:r>
    </w:p>
    <w:p w14:paraId="18C7B023" w14:textId="158AFB5B" w:rsidR="006A3867" w:rsidRPr="006E20F3" w:rsidRDefault="00EF4B7D" w:rsidP="006E20F3">
      <w:pPr>
        <w:pStyle w:val="ListParagraph"/>
        <w:numPr>
          <w:ilvl w:val="0"/>
          <w:numId w:val="16"/>
        </w:numPr>
        <w:shd w:val="clear" w:color="auto" w:fill="FFFFFF"/>
        <w:spacing w:after="0" w:line="276" w:lineRule="auto"/>
        <w:rPr>
          <w:rFonts w:ascii="Arial" w:eastAsia="Times New Roman" w:hAnsi="Arial" w:cs="Arial"/>
          <w:sz w:val="24"/>
          <w:szCs w:val="24"/>
          <w:lang w:eastAsia="en-AU"/>
        </w:rPr>
      </w:pPr>
      <w:r w:rsidRPr="006E20F3">
        <w:rPr>
          <w:rFonts w:ascii="Arial" w:eastAsia="Times New Roman" w:hAnsi="Arial" w:cs="Arial"/>
          <w:sz w:val="24"/>
          <w:szCs w:val="24"/>
          <w:lang w:eastAsia="en-AU"/>
        </w:rPr>
        <w:t xml:space="preserve">the Standards </w:t>
      </w:r>
      <w:r w:rsidR="0016351D" w:rsidRPr="006E20F3">
        <w:rPr>
          <w:rFonts w:ascii="Arial" w:eastAsia="Times New Roman" w:hAnsi="Arial" w:cs="Arial"/>
          <w:sz w:val="24"/>
          <w:szCs w:val="24"/>
          <w:lang w:eastAsia="en-AU"/>
        </w:rPr>
        <w:t xml:space="preserve">were </w:t>
      </w:r>
      <w:r w:rsidRPr="006E20F3">
        <w:rPr>
          <w:rFonts w:ascii="Arial" w:eastAsia="Times New Roman" w:hAnsi="Arial" w:cs="Arial"/>
          <w:sz w:val="24"/>
          <w:szCs w:val="24"/>
          <w:lang w:eastAsia="en-AU"/>
        </w:rPr>
        <w:t>being used by people with disability to advocate for their rights and to pursue adjustments</w:t>
      </w:r>
      <w:r w:rsidR="001F1732" w:rsidRPr="006E20F3">
        <w:rPr>
          <w:rFonts w:ascii="Arial" w:eastAsia="Times New Roman" w:hAnsi="Arial" w:cs="Arial"/>
          <w:sz w:val="24"/>
          <w:szCs w:val="24"/>
          <w:lang w:eastAsia="en-AU"/>
        </w:rPr>
        <w:t xml:space="preserve"> however there was a</w:t>
      </w:r>
      <w:r w:rsidRPr="006E20F3">
        <w:rPr>
          <w:rFonts w:ascii="Arial" w:eastAsia="Times New Roman" w:hAnsi="Arial" w:cs="Arial"/>
          <w:sz w:val="24"/>
          <w:szCs w:val="24"/>
          <w:lang w:eastAsia="en-AU"/>
        </w:rPr>
        <w:t xml:space="preserve"> general </w:t>
      </w:r>
      <w:r w:rsidR="001F1732" w:rsidRPr="006E20F3">
        <w:rPr>
          <w:rFonts w:ascii="Arial" w:eastAsia="Times New Roman" w:hAnsi="Arial" w:cs="Arial"/>
          <w:sz w:val="24"/>
          <w:szCs w:val="24"/>
          <w:lang w:eastAsia="en-AU"/>
        </w:rPr>
        <w:t xml:space="preserve">lack of </w:t>
      </w:r>
      <w:r w:rsidRPr="006E20F3">
        <w:rPr>
          <w:rFonts w:ascii="Arial" w:eastAsia="Times New Roman" w:hAnsi="Arial" w:cs="Arial"/>
          <w:sz w:val="24"/>
          <w:szCs w:val="24"/>
          <w:lang w:eastAsia="en-AU"/>
        </w:rPr>
        <w:t xml:space="preserve">awareness </w:t>
      </w:r>
      <w:r w:rsidR="001F1732" w:rsidRPr="006E20F3">
        <w:rPr>
          <w:rFonts w:ascii="Arial" w:eastAsia="Times New Roman" w:hAnsi="Arial" w:cs="Arial"/>
          <w:sz w:val="24"/>
          <w:szCs w:val="24"/>
          <w:lang w:eastAsia="en-AU"/>
        </w:rPr>
        <w:t>of the Standards amon</w:t>
      </w:r>
      <w:r w:rsidRPr="006E20F3">
        <w:rPr>
          <w:rFonts w:ascii="Arial" w:eastAsia="Times New Roman" w:hAnsi="Arial" w:cs="Arial"/>
          <w:sz w:val="24"/>
          <w:szCs w:val="24"/>
          <w:lang w:eastAsia="en-AU"/>
        </w:rPr>
        <w:t xml:space="preserve">g groups experiencing additional disadvantage </w:t>
      </w:r>
    </w:p>
    <w:p w14:paraId="71B8844E" w14:textId="321D14D0" w:rsidR="0016351D" w:rsidRDefault="006A3867" w:rsidP="0049359C">
      <w:pPr>
        <w:pStyle w:val="ListParagraph"/>
        <w:numPr>
          <w:ilvl w:val="0"/>
          <w:numId w:val="16"/>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a</w:t>
      </w:r>
      <w:r w:rsidR="00EF4B7D" w:rsidRPr="00BD5851">
        <w:rPr>
          <w:rFonts w:ascii="Arial" w:eastAsia="Times New Roman" w:hAnsi="Arial" w:cs="Arial"/>
          <w:sz w:val="24"/>
          <w:szCs w:val="24"/>
          <w:lang w:eastAsia="en-AU"/>
        </w:rPr>
        <w:t>pplying the Standards in practice was challenging</w:t>
      </w:r>
    </w:p>
    <w:p w14:paraId="692514BB" w14:textId="3ADEDABA" w:rsidR="0016351D" w:rsidRDefault="006A3867" w:rsidP="0049359C">
      <w:pPr>
        <w:pStyle w:val="ListParagraph"/>
        <w:numPr>
          <w:ilvl w:val="0"/>
          <w:numId w:val="16"/>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a</w:t>
      </w:r>
      <w:r w:rsidR="0016351D" w:rsidRPr="0016351D">
        <w:rPr>
          <w:rFonts w:ascii="Arial" w:eastAsia="Times New Roman" w:hAnsi="Arial" w:cs="Arial"/>
          <w:sz w:val="24"/>
          <w:szCs w:val="24"/>
          <w:lang w:eastAsia="en-AU"/>
        </w:rPr>
        <w:t xml:space="preserve"> need </w:t>
      </w:r>
      <w:r w:rsidR="00EF4B7D" w:rsidRPr="0016351D">
        <w:rPr>
          <w:rFonts w:ascii="Arial" w:eastAsia="Times New Roman" w:hAnsi="Arial" w:cs="Arial"/>
          <w:sz w:val="24"/>
          <w:szCs w:val="24"/>
          <w:lang w:eastAsia="en-AU"/>
        </w:rPr>
        <w:t>to continue and strengthen pre-service and post qualification training for educators, and to provide tools in support of self-audit</w:t>
      </w:r>
    </w:p>
    <w:p w14:paraId="68AF988D" w14:textId="689CA015" w:rsidR="00EF4B7D" w:rsidRPr="006A3867" w:rsidRDefault="006A3867" w:rsidP="006A3867">
      <w:pPr>
        <w:pStyle w:val="ListParagraph"/>
        <w:numPr>
          <w:ilvl w:val="0"/>
          <w:numId w:val="16"/>
        </w:numPr>
        <w:shd w:val="clear" w:color="auto" w:fill="FFFFFF"/>
        <w:tabs>
          <w:tab w:val="left" w:pos="1889"/>
        </w:tabs>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t</w:t>
      </w:r>
      <w:r w:rsidR="00EF4B7D" w:rsidRPr="006A3867">
        <w:rPr>
          <w:rFonts w:ascii="Arial" w:eastAsia="Times New Roman" w:hAnsi="Arial" w:cs="Arial"/>
          <w:sz w:val="24"/>
          <w:szCs w:val="24"/>
          <w:lang w:eastAsia="en-AU"/>
        </w:rPr>
        <w:t xml:space="preserve">he standards </w:t>
      </w:r>
      <w:r w:rsidRPr="006A3867">
        <w:rPr>
          <w:rFonts w:ascii="Arial" w:eastAsia="Times New Roman" w:hAnsi="Arial" w:cs="Arial"/>
          <w:sz w:val="24"/>
          <w:szCs w:val="24"/>
          <w:lang w:eastAsia="en-AU"/>
        </w:rPr>
        <w:t>prescribe</w:t>
      </w:r>
      <w:r w:rsidR="00EF4B7D" w:rsidRPr="006A3867">
        <w:rPr>
          <w:rFonts w:ascii="Arial" w:eastAsia="Times New Roman" w:hAnsi="Arial" w:cs="Arial"/>
          <w:sz w:val="24"/>
          <w:szCs w:val="24"/>
          <w:lang w:eastAsia="en-AU"/>
        </w:rPr>
        <w:t xml:space="preserve"> a minimum set of expectations rather than support aspirational levels of application</w:t>
      </w:r>
    </w:p>
    <w:p w14:paraId="613F24A7" w14:textId="7A992E6F" w:rsidR="00EF4B7D" w:rsidRPr="00BD5851" w:rsidRDefault="006A3867" w:rsidP="0049359C">
      <w:pPr>
        <w:pStyle w:val="ListParagraph"/>
        <w:numPr>
          <w:ilvl w:val="0"/>
          <w:numId w:val="16"/>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t</w:t>
      </w:r>
      <w:r w:rsidR="00EF4B7D" w:rsidRPr="00BD5851">
        <w:rPr>
          <w:rFonts w:ascii="Arial" w:eastAsia="Times New Roman" w:hAnsi="Arial" w:cs="Arial"/>
          <w:sz w:val="24"/>
          <w:szCs w:val="24"/>
          <w:lang w:eastAsia="en-AU"/>
        </w:rPr>
        <w:t xml:space="preserve">he breadth of definition of reasonable adjustment is appropriate to </w:t>
      </w:r>
      <w:r w:rsidR="00D15650" w:rsidRPr="00BD5851">
        <w:rPr>
          <w:rFonts w:ascii="Arial" w:eastAsia="Times New Roman" w:hAnsi="Arial" w:cs="Arial"/>
          <w:sz w:val="24"/>
          <w:szCs w:val="24"/>
          <w:lang w:eastAsia="en-AU"/>
        </w:rPr>
        <w:t>the</w:t>
      </w:r>
      <w:r w:rsidR="00EF4B7D" w:rsidRPr="00BD5851">
        <w:rPr>
          <w:rFonts w:ascii="Arial" w:eastAsia="Times New Roman" w:hAnsi="Arial" w:cs="Arial"/>
          <w:sz w:val="24"/>
          <w:szCs w:val="24"/>
          <w:lang w:eastAsia="en-AU"/>
        </w:rPr>
        <w:t xml:space="preserve"> range of contexts in which it will apply</w:t>
      </w:r>
    </w:p>
    <w:p w14:paraId="08FC3F3A" w14:textId="07F5104E" w:rsidR="00EF4B7D" w:rsidRPr="00BD5851" w:rsidRDefault="006A3867" w:rsidP="0049359C">
      <w:pPr>
        <w:pStyle w:val="ListParagraph"/>
        <w:numPr>
          <w:ilvl w:val="0"/>
          <w:numId w:val="16"/>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a</w:t>
      </w:r>
      <w:r w:rsidR="00D15650" w:rsidRPr="00BD5851">
        <w:rPr>
          <w:rFonts w:ascii="Arial" w:eastAsia="Times New Roman" w:hAnsi="Arial" w:cs="Arial"/>
          <w:sz w:val="24"/>
          <w:szCs w:val="24"/>
          <w:lang w:eastAsia="en-AU"/>
        </w:rPr>
        <w:t>dditional</w:t>
      </w:r>
      <w:r w:rsidR="00EF4B7D" w:rsidRPr="00BD5851">
        <w:rPr>
          <w:rFonts w:ascii="Arial" w:eastAsia="Times New Roman" w:hAnsi="Arial" w:cs="Arial"/>
          <w:sz w:val="24"/>
          <w:szCs w:val="24"/>
          <w:lang w:eastAsia="en-AU"/>
        </w:rPr>
        <w:t xml:space="preserve"> guidance is required about </w:t>
      </w:r>
      <w:r w:rsidR="00D15650" w:rsidRPr="00BD5851">
        <w:rPr>
          <w:rFonts w:ascii="Arial" w:eastAsia="Times New Roman" w:hAnsi="Arial" w:cs="Arial"/>
          <w:sz w:val="24"/>
          <w:szCs w:val="24"/>
          <w:lang w:eastAsia="en-AU"/>
        </w:rPr>
        <w:t>basic</w:t>
      </w:r>
      <w:r w:rsidR="00EF4B7D" w:rsidRPr="00BD5851">
        <w:rPr>
          <w:rFonts w:ascii="Arial" w:eastAsia="Times New Roman" w:hAnsi="Arial" w:cs="Arial"/>
          <w:sz w:val="24"/>
          <w:szCs w:val="24"/>
          <w:lang w:eastAsia="en-AU"/>
        </w:rPr>
        <w:t xml:space="preserve"> </w:t>
      </w:r>
      <w:r w:rsidR="00D15650" w:rsidRPr="00BD5851">
        <w:rPr>
          <w:rFonts w:ascii="Arial" w:eastAsia="Times New Roman" w:hAnsi="Arial" w:cs="Arial"/>
          <w:sz w:val="24"/>
          <w:szCs w:val="24"/>
          <w:lang w:eastAsia="en-AU"/>
        </w:rPr>
        <w:t>elements</w:t>
      </w:r>
      <w:r w:rsidR="00EF4B7D" w:rsidRPr="00BD5851">
        <w:rPr>
          <w:rFonts w:ascii="Arial" w:eastAsia="Times New Roman" w:hAnsi="Arial" w:cs="Arial"/>
          <w:sz w:val="24"/>
          <w:szCs w:val="24"/>
          <w:lang w:eastAsia="en-AU"/>
        </w:rPr>
        <w:t xml:space="preserve"> e.g. what is required in terms of consultation, </w:t>
      </w:r>
      <w:r w:rsidR="00D15650" w:rsidRPr="00BD5851">
        <w:rPr>
          <w:rFonts w:ascii="Arial" w:eastAsia="Times New Roman" w:hAnsi="Arial" w:cs="Arial"/>
          <w:sz w:val="24"/>
          <w:szCs w:val="24"/>
          <w:lang w:eastAsia="en-AU"/>
        </w:rPr>
        <w:t>individualised</w:t>
      </w:r>
      <w:r w:rsidR="00EF4B7D" w:rsidRPr="00BD5851">
        <w:rPr>
          <w:rFonts w:ascii="Arial" w:eastAsia="Times New Roman" w:hAnsi="Arial" w:cs="Arial"/>
          <w:sz w:val="24"/>
          <w:szCs w:val="24"/>
          <w:lang w:eastAsia="en-AU"/>
        </w:rPr>
        <w:t xml:space="preserve"> planning, determining inhere</w:t>
      </w:r>
      <w:r w:rsidR="00D15650" w:rsidRPr="00BD5851">
        <w:rPr>
          <w:rFonts w:ascii="Arial" w:eastAsia="Times New Roman" w:hAnsi="Arial" w:cs="Arial"/>
          <w:sz w:val="24"/>
          <w:szCs w:val="24"/>
          <w:lang w:eastAsia="en-AU"/>
        </w:rPr>
        <w:t>n</w:t>
      </w:r>
      <w:r w:rsidR="00EF4B7D" w:rsidRPr="00BD5851">
        <w:rPr>
          <w:rFonts w:ascii="Arial" w:eastAsia="Times New Roman" w:hAnsi="Arial" w:cs="Arial"/>
          <w:sz w:val="24"/>
          <w:szCs w:val="24"/>
          <w:lang w:eastAsia="en-AU"/>
        </w:rPr>
        <w:t xml:space="preserve">t requirement and </w:t>
      </w:r>
      <w:r w:rsidR="00D15650" w:rsidRPr="00BD5851">
        <w:rPr>
          <w:rFonts w:ascii="Arial" w:eastAsia="Times New Roman" w:hAnsi="Arial" w:cs="Arial"/>
          <w:sz w:val="24"/>
          <w:szCs w:val="24"/>
          <w:lang w:eastAsia="en-AU"/>
        </w:rPr>
        <w:t>reasonable</w:t>
      </w:r>
      <w:r w:rsidR="00EF4B7D" w:rsidRPr="00BD5851">
        <w:rPr>
          <w:rFonts w:ascii="Arial" w:eastAsia="Times New Roman" w:hAnsi="Arial" w:cs="Arial"/>
          <w:sz w:val="24"/>
          <w:szCs w:val="24"/>
          <w:lang w:eastAsia="en-AU"/>
        </w:rPr>
        <w:t xml:space="preserve"> adjustments</w:t>
      </w:r>
    </w:p>
    <w:p w14:paraId="753953B2" w14:textId="2F831242" w:rsidR="00EF4B7D" w:rsidRPr="00895E38" w:rsidRDefault="006A3867" w:rsidP="0049359C">
      <w:pPr>
        <w:pStyle w:val="ListParagraph"/>
        <w:numPr>
          <w:ilvl w:val="0"/>
          <w:numId w:val="16"/>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t</w:t>
      </w:r>
      <w:r w:rsidR="00EF4B7D" w:rsidRPr="00895E38">
        <w:rPr>
          <w:rFonts w:ascii="Arial" w:eastAsia="Times New Roman" w:hAnsi="Arial" w:cs="Arial"/>
          <w:sz w:val="24"/>
          <w:szCs w:val="24"/>
          <w:lang w:eastAsia="en-AU"/>
        </w:rPr>
        <w:t xml:space="preserve">he standards focus too heavily on complaints </w:t>
      </w:r>
      <w:r w:rsidR="00D15650" w:rsidRPr="00895E38">
        <w:rPr>
          <w:rFonts w:ascii="Arial" w:eastAsia="Times New Roman" w:hAnsi="Arial" w:cs="Arial"/>
          <w:sz w:val="24"/>
          <w:szCs w:val="24"/>
          <w:lang w:eastAsia="en-AU"/>
        </w:rPr>
        <w:t>mechanism</w:t>
      </w:r>
      <w:r w:rsidR="00EF4B7D" w:rsidRPr="00895E38">
        <w:rPr>
          <w:rFonts w:ascii="Arial" w:eastAsia="Times New Roman" w:hAnsi="Arial" w:cs="Arial"/>
          <w:sz w:val="24"/>
          <w:szCs w:val="24"/>
          <w:lang w:eastAsia="en-AU"/>
        </w:rPr>
        <w:t xml:space="preserve"> </w:t>
      </w:r>
      <w:r w:rsidR="00D15650" w:rsidRPr="00895E38">
        <w:rPr>
          <w:rFonts w:ascii="Arial" w:eastAsia="Times New Roman" w:hAnsi="Arial" w:cs="Arial"/>
          <w:sz w:val="24"/>
          <w:szCs w:val="24"/>
          <w:lang w:eastAsia="en-AU"/>
        </w:rPr>
        <w:t>for</w:t>
      </w:r>
      <w:r w:rsidR="00EF4B7D" w:rsidRPr="00895E38">
        <w:rPr>
          <w:rFonts w:ascii="Arial" w:eastAsia="Times New Roman" w:hAnsi="Arial" w:cs="Arial"/>
          <w:sz w:val="24"/>
          <w:szCs w:val="24"/>
          <w:lang w:eastAsia="en-AU"/>
        </w:rPr>
        <w:t xml:space="preserve"> </w:t>
      </w:r>
      <w:r w:rsidR="00D15650" w:rsidRPr="00895E38">
        <w:rPr>
          <w:rFonts w:ascii="Arial" w:eastAsia="Times New Roman" w:hAnsi="Arial" w:cs="Arial"/>
          <w:sz w:val="24"/>
          <w:szCs w:val="24"/>
          <w:lang w:eastAsia="en-AU"/>
        </w:rPr>
        <w:t>compliance</w:t>
      </w:r>
      <w:r w:rsidR="00552D1B" w:rsidRPr="00895E38">
        <w:rPr>
          <w:rFonts w:ascii="Arial" w:eastAsia="Times New Roman" w:hAnsi="Arial" w:cs="Arial"/>
          <w:sz w:val="24"/>
          <w:szCs w:val="24"/>
          <w:lang w:eastAsia="en-AU"/>
        </w:rPr>
        <w:br/>
      </w:r>
      <w:r w:rsidR="00EF4B7D" w:rsidRPr="00895E38">
        <w:rPr>
          <w:rFonts w:ascii="Arial" w:eastAsia="Times New Roman" w:hAnsi="Arial" w:cs="Arial"/>
          <w:sz w:val="24"/>
          <w:szCs w:val="24"/>
          <w:lang w:eastAsia="en-AU"/>
        </w:rPr>
        <w:t>Transition fr</w:t>
      </w:r>
      <w:r w:rsidR="00D15650" w:rsidRPr="00895E38">
        <w:rPr>
          <w:rFonts w:ascii="Arial" w:eastAsia="Times New Roman" w:hAnsi="Arial" w:cs="Arial"/>
          <w:sz w:val="24"/>
          <w:szCs w:val="24"/>
          <w:lang w:eastAsia="en-AU"/>
        </w:rPr>
        <w:t>o</w:t>
      </w:r>
      <w:r w:rsidR="00EF4B7D" w:rsidRPr="00895E38">
        <w:rPr>
          <w:rFonts w:ascii="Arial" w:eastAsia="Times New Roman" w:hAnsi="Arial" w:cs="Arial"/>
          <w:sz w:val="24"/>
          <w:szCs w:val="24"/>
          <w:lang w:eastAsia="en-AU"/>
        </w:rPr>
        <w:t xml:space="preserve">m one </w:t>
      </w:r>
      <w:r w:rsidR="00D15650" w:rsidRPr="00895E38">
        <w:rPr>
          <w:rFonts w:ascii="Arial" w:eastAsia="Times New Roman" w:hAnsi="Arial" w:cs="Arial"/>
          <w:sz w:val="24"/>
          <w:szCs w:val="24"/>
          <w:lang w:eastAsia="en-AU"/>
        </w:rPr>
        <w:t>education</w:t>
      </w:r>
      <w:r w:rsidR="00EF4B7D" w:rsidRPr="00895E38">
        <w:rPr>
          <w:rFonts w:ascii="Arial" w:eastAsia="Times New Roman" w:hAnsi="Arial" w:cs="Arial"/>
          <w:sz w:val="24"/>
          <w:szCs w:val="24"/>
          <w:lang w:eastAsia="en-AU"/>
        </w:rPr>
        <w:t xml:space="preserve"> </w:t>
      </w:r>
      <w:r w:rsidR="00D15650" w:rsidRPr="00895E38">
        <w:rPr>
          <w:rFonts w:ascii="Arial" w:eastAsia="Times New Roman" w:hAnsi="Arial" w:cs="Arial"/>
          <w:sz w:val="24"/>
          <w:szCs w:val="24"/>
          <w:lang w:eastAsia="en-AU"/>
        </w:rPr>
        <w:t>a</w:t>
      </w:r>
      <w:r w:rsidR="00EF4B7D" w:rsidRPr="00895E38">
        <w:rPr>
          <w:rFonts w:ascii="Arial" w:eastAsia="Times New Roman" w:hAnsi="Arial" w:cs="Arial"/>
          <w:sz w:val="24"/>
          <w:szCs w:val="24"/>
          <w:lang w:eastAsia="en-AU"/>
        </w:rPr>
        <w:t>nd training system to another is not addressed by the Standards</w:t>
      </w:r>
    </w:p>
    <w:p w14:paraId="1A151A9F" w14:textId="53034AD9" w:rsidR="00EF4B7D" w:rsidRPr="00BD5851" w:rsidRDefault="006A3867" w:rsidP="0049359C">
      <w:pPr>
        <w:pStyle w:val="ListParagraph"/>
        <w:numPr>
          <w:ilvl w:val="0"/>
          <w:numId w:val="16"/>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a</w:t>
      </w:r>
      <w:r w:rsidR="00D15650" w:rsidRPr="00BD5851">
        <w:rPr>
          <w:rFonts w:ascii="Arial" w:eastAsia="Times New Roman" w:hAnsi="Arial" w:cs="Arial"/>
          <w:sz w:val="24"/>
          <w:szCs w:val="24"/>
          <w:lang w:eastAsia="en-AU"/>
        </w:rPr>
        <w:t>ccess</w:t>
      </w:r>
      <w:r w:rsidR="00EF4B7D" w:rsidRPr="00BD5851">
        <w:rPr>
          <w:rFonts w:ascii="Arial" w:eastAsia="Times New Roman" w:hAnsi="Arial" w:cs="Arial"/>
          <w:sz w:val="24"/>
          <w:szCs w:val="24"/>
          <w:lang w:eastAsia="en-AU"/>
        </w:rPr>
        <w:t xml:space="preserve"> and participation in terms of funding and types of support and processes differ in each sector</w:t>
      </w:r>
    </w:p>
    <w:p w14:paraId="7F13B5A0" w14:textId="0372F5A6" w:rsidR="00EF4B7D" w:rsidRPr="00BD5851" w:rsidRDefault="00EF4B7D" w:rsidP="00EF4B7D">
      <w:pPr>
        <w:shd w:val="clear" w:color="auto" w:fill="FFFFFF"/>
        <w:spacing w:after="0" w:line="276" w:lineRule="auto"/>
        <w:ind w:left="360"/>
        <w:rPr>
          <w:rFonts w:ascii="Arial" w:eastAsia="Times New Roman" w:hAnsi="Arial" w:cs="Arial"/>
          <w:sz w:val="24"/>
          <w:szCs w:val="24"/>
          <w:lang w:eastAsia="en-AU"/>
        </w:rPr>
      </w:pPr>
    </w:p>
    <w:p w14:paraId="2B28F94D" w14:textId="77777777" w:rsidR="006E20F3" w:rsidRDefault="006E20F3" w:rsidP="00EF4B7D">
      <w:pPr>
        <w:shd w:val="clear" w:color="auto" w:fill="FFFFFF"/>
        <w:spacing w:after="0" w:line="276" w:lineRule="auto"/>
        <w:rPr>
          <w:rFonts w:ascii="Arial" w:eastAsia="Times New Roman" w:hAnsi="Arial" w:cs="Arial"/>
          <w:sz w:val="24"/>
          <w:szCs w:val="24"/>
          <w:lang w:eastAsia="en-AU"/>
        </w:rPr>
      </w:pPr>
    </w:p>
    <w:p w14:paraId="76F1EC53" w14:textId="77777777" w:rsidR="006E20F3" w:rsidRDefault="006E20F3" w:rsidP="00EF4B7D">
      <w:pPr>
        <w:shd w:val="clear" w:color="auto" w:fill="FFFFFF"/>
        <w:spacing w:after="0" w:line="276" w:lineRule="auto"/>
        <w:rPr>
          <w:rFonts w:ascii="Arial" w:eastAsia="Times New Roman" w:hAnsi="Arial" w:cs="Arial"/>
          <w:sz w:val="24"/>
          <w:szCs w:val="24"/>
          <w:lang w:eastAsia="en-AU"/>
        </w:rPr>
      </w:pPr>
    </w:p>
    <w:p w14:paraId="4BB6815C" w14:textId="77777777" w:rsidR="006E20F3" w:rsidRDefault="006E20F3" w:rsidP="00EF4B7D">
      <w:pPr>
        <w:shd w:val="clear" w:color="auto" w:fill="FFFFFF"/>
        <w:spacing w:after="0" w:line="276" w:lineRule="auto"/>
        <w:rPr>
          <w:rFonts w:ascii="Arial" w:eastAsia="Times New Roman" w:hAnsi="Arial" w:cs="Arial"/>
          <w:sz w:val="24"/>
          <w:szCs w:val="24"/>
          <w:lang w:eastAsia="en-AU"/>
        </w:rPr>
      </w:pPr>
    </w:p>
    <w:p w14:paraId="56088150" w14:textId="77777777" w:rsidR="006E20F3" w:rsidRDefault="006E20F3" w:rsidP="00EF4B7D">
      <w:pPr>
        <w:shd w:val="clear" w:color="auto" w:fill="FFFFFF"/>
        <w:spacing w:after="0" w:line="276" w:lineRule="auto"/>
        <w:rPr>
          <w:rFonts w:ascii="Arial" w:eastAsia="Times New Roman" w:hAnsi="Arial" w:cs="Arial"/>
          <w:sz w:val="24"/>
          <w:szCs w:val="24"/>
          <w:lang w:eastAsia="en-AU"/>
        </w:rPr>
      </w:pPr>
    </w:p>
    <w:p w14:paraId="38253C99" w14:textId="77777777" w:rsidR="006E20F3" w:rsidRDefault="006E20F3" w:rsidP="00EF4B7D">
      <w:pPr>
        <w:shd w:val="clear" w:color="auto" w:fill="FFFFFF"/>
        <w:spacing w:after="0" w:line="276" w:lineRule="auto"/>
        <w:rPr>
          <w:rFonts w:ascii="Arial" w:eastAsia="Times New Roman" w:hAnsi="Arial" w:cs="Arial"/>
          <w:sz w:val="24"/>
          <w:szCs w:val="24"/>
          <w:lang w:eastAsia="en-AU"/>
        </w:rPr>
      </w:pPr>
    </w:p>
    <w:p w14:paraId="19B62FDF" w14:textId="77777777" w:rsidR="006E20F3" w:rsidRDefault="006E20F3" w:rsidP="00EF4B7D">
      <w:pPr>
        <w:shd w:val="clear" w:color="auto" w:fill="FFFFFF"/>
        <w:spacing w:after="0" w:line="276" w:lineRule="auto"/>
        <w:rPr>
          <w:rFonts w:ascii="Arial" w:eastAsia="Times New Roman" w:hAnsi="Arial" w:cs="Arial"/>
          <w:sz w:val="24"/>
          <w:szCs w:val="24"/>
          <w:lang w:eastAsia="en-AU"/>
        </w:rPr>
      </w:pPr>
    </w:p>
    <w:p w14:paraId="6AC8EAA9" w14:textId="07927C46" w:rsidR="00630BC7" w:rsidRDefault="00895E38" w:rsidP="00EF4B7D">
      <w:p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The review recommended </w:t>
      </w:r>
      <w:r w:rsidR="00630BC7">
        <w:rPr>
          <w:rFonts w:ascii="Arial" w:eastAsia="Times New Roman" w:hAnsi="Arial" w:cs="Arial"/>
          <w:sz w:val="24"/>
          <w:szCs w:val="24"/>
          <w:lang w:eastAsia="en-AU"/>
        </w:rPr>
        <w:t>t</w:t>
      </w:r>
      <w:r w:rsidR="00630BC7" w:rsidRPr="00630BC7">
        <w:rPr>
          <w:rFonts w:ascii="Arial" w:eastAsia="Times New Roman" w:hAnsi="Arial" w:cs="Arial"/>
          <w:sz w:val="24"/>
          <w:szCs w:val="24"/>
          <w:lang w:eastAsia="en-AU"/>
        </w:rPr>
        <w:t>hat the Australian Government work with State and Territory governments</w:t>
      </w:r>
      <w:r>
        <w:rPr>
          <w:rFonts w:ascii="Arial" w:eastAsia="Times New Roman" w:hAnsi="Arial" w:cs="Arial"/>
          <w:sz w:val="24"/>
          <w:szCs w:val="24"/>
          <w:lang w:eastAsia="en-AU"/>
        </w:rPr>
        <w:t>, and r</w:t>
      </w:r>
      <w:r w:rsidR="00630BC7">
        <w:rPr>
          <w:rFonts w:ascii="Arial" w:eastAsia="Times New Roman" w:hAnsi="Arial" w:cs="Arial"/>
          <w:sz w:val="24"/>
          <w:szCs w:val="24"/>
          <w:lang w:eastAsia="en-AU"/>
        </w:rPr>
        <w:t>elevant peak bodies to</w:t>
      </w:r>
      <w:r>
        <w:rPr>
          <w:rFonts w:ascii="Arial" w:eastAsia="Times New Roman" w:hAnsi="Arial" w:cs="Arial"/>
          <w:sz w:val="24"/>
          <w:szCs w:val="24"/>
          <w:lang w:eastAsia="en-AU"/>
        </w:rPr>
        <w:t>:</w:t>
      </w:r>
    </w:p>
    <w:p w14:paraId="68823BBE" w14:textId="77777777" w:rsidR="00630BC7" w:rsidRDefault="00630BC7" w:rsidP="00EF4B7D">
      <w:pPr>
        <w:shd w:val="clear" w:color="auto" w:fill="FFFFFF"/>
        <w:spacing w:after="0" w:line="276" w:lineRule="auto"/>
        <w:rPr>
          <w:rFonts w:ascii="Arial" w:eastAsia="Times New Roman" w:hAnsi="Arial" w:cs="Arial"/>
          <w:sz w:val="24"/>
          <w:szCs w:val="24"/>
          <w:lang w:eastAsia="en-AU"/>
        </w:rPr>
      </w:pPr>
    </w:p>
    <w:p w14:paraId="4971D0B0" w14:textId="7F320FA2" w:rsidR="00EF4B7D" w:rsidRPr="00B03DC1" w:rsidRDefault="005F510E"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p</w:t>
      </w:r>
      <w:r w:rsidR="00691AFE">
        <w:rPr>
          <w:rFonts w:ascii="Arial" w:eastAsia="Times New Roman" w:hAnsi="Arial" w:cs="Arial"/>
          <w:sz w:val="24"/>
          <w:szCs w:val="24"/>
          <w:lang w:eastAsia="en-AU"/>
        </w:rPr>
        <w:t>r</w:t>
      </w:r>
      <w:r w:rsidR="00EF4B7D" w:rsidRPr="00B03DC1">
        <w:rPr>
          <w:rFonts w:ascii="Arial" w:eastAsia="Times New Roman" w:hAnsi="Arial" w:cs="Arial"/>
          <w:sz w:val="24"/>
          <w:szCs w:val="24"/>
          <w:lang w:eastAsia="en-AU"/>
        </w:rPr>
        <w:t xml:space="preserve">oduce consistent, accessible summaries of rights, obligations and complaints processes tailored to different education settings, and in a range of accessible formats and languages </w:t>
      </w:r>
      <w:r w:rsidR="001F1732">
        <w:rPr>
          <w:rFonts w:ascii="Arial" w:eastAsia="Times New Roman" w:hAnsi="Arial" w:cs="Arial"/>
          <w:sz w:val="24"/>
          <w:szCs w:val="24"/>
          <w:lang w:eastAsia="en-AU"/>
        </w:rPr>
        <w:t>(</w:t>
      </w:r>
      <w:r w:rsidR="001F1732" w:rsidRPr="001F1732">
        <w:rPr>
          <w:rFonts w:ascii="Arial" w:eastAsia="Times New Roman" w:hAnsi="Arial" w:cs="Arial"/>
          <w:sz w:val="24"/>
          <w:szCs w:val="24"/>
          <w:lang w:eastAsia="en-AU"/>
        </w:rPr>
        <w:t>Recommendation 1</w:t>
      </w:r>
      <w:r w:rsidR="001F1732">
        <w:rPr>
          <w:rFonts w:ascii="Arial" w:eastAsia="Times New Roman" w:hAnsi="Arial" w:cs="Arial"/>
          <w:sz w:val="24"/>
          <w:szCs w:val="24"/>
          <w:lang w:eastAsia="en-AU"/>
        </w:rPr>
        <w:t>)</w:t>
      </w:r>
      <w:r w:rsidR="001F1732" w:rsidRPr="001F1732">
        <w:rPr>
          <w:rFonts w:ascii="Arial" w:eastAsia="Times New Roman" w:hAnsi="Arial" w:cs="Arial"/>
          <w:sz w:val="24"/>
          <w:szCs w:val="24"/>
          <w:lang w:eastAsia="en-AU"/>
        </w:rPr>
        <w:t xml:space="preserve"> </w:t>
      </w:r>
      <w:r w:rsidR="00B03DC1" w:rsidRPr="00B03DC1">
        <w:rPr>
          <w:rFonts w:ascii="Arial" w:eastAsia="Times New Roman" w:hAnsi="Arial" w:cs="Arial"/>
          <w:sz w:val="24"/>
          <w:szCs w:val="24"/>
          <w:lang w:eastAsia="en-AU"/>
        </w:rPr>
        <w:br/>
      </w:r>
    </w:p>
    <w:p w14:paraId="2E5FD910" w14:textId="3E8EC033" w:rsidR="00EF4B7D" w:rsidRPr="00B03DC1" w:rsidRDefault="005F510E"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e</w:t>
      </w:r>
      <w:r w:rsidR="00EF4B7D" w:rsidRPr="00B03DC1">
        <w:rPr>
          <w:rFonts w:ascii="Arial" w:eastAsia="Times New Roman" w:hAnsi="Arial" w:cs="Arial"/>
          <w:sz w:val="24"/>
          <w:szCs w:val="24"/>
          <w:lang w:eastAsia="en-AU"/>
        </w:rPr>
        <w:t xml:space="preserve">nsure that accessible summaries of rights, obligations and complaints processes is provided to all prospective students as part of enrolment processes in every education </w:t>
      </w:r>
      <w:proofErr w:type="gramStart"/>
      <w:r w:rsidR="00EF4B7D" w:rsidRPr="00B03DC1">
        <w:rPr>
          <w:rFonts w:ascii="Arial" w:eastAsia="Times New Roman" w:hAnsi="Arial" w:cs="Arial"/>
          <w:sz w:val="24"/>
          <w:szCs w:val="24"/>
          <w:lang w:eastAsia="en-AU"/>
        </w:rPr>
        <w:t>settings</w:t>
      </w:r>
      <w:proofErr w:type="gramEnd"/>
      <w:r w:rsidR="00EF4B7D" w:rsidRPr="00B03DC1">
        <w:rPr>
          <w:rFonts w:ascii="Arial" w:eastAsia="Times New Roman" w:hAnsi="Arial" w:cs="Arial"/>
          <w:sz w:val="24"/>
          <w:szCs w:val="24"/>
          <w:lang w:eastAsia="en-AU"/>
        </w:rPr>
        <w:t>; published on every education institution's website; and is prominently displayed in education facilities</w:t>
      </w:r>
      <w:r w:rsidR="001F1732">
        <w:rPr>
          <w:rFonts w:ascii="Arial" w:eastAsia="Times New Roman" w:hAnsi="Arial" w:cs="Arial"/>
          <w:sz w:val="24"/>
          <w:szCs w:val="24"/>
          <w:lang w:eastAsia="en-AU"/>
        </w:rPr>
        <w:t xml:space="preserve"> (</w:t>
      </w:r>
      <w:r w:rsidR="001F1732" w:rsidRPr="001F1732">
        <w:rPr>
          <w:rFonts w:ascii="Arial" w:eastAsia="Times New Roman" w:hAnsi="Arial" w:cs="Arial"/>
          <w:sz w:val="24"/>
          <w:szCs w:val="24"/>
          <w:lang w:eastAsia="en-AU"/>
        </w:rPr>
        <w:t>Recommendation 2</w:t>
      </w:r>
      <w:r w:rsidR="001F1732">
        <w:rPr>
          <w:rFonts w:ascii="Arial" w:eastAsia="Times New Roman" w:hAnsi="Arial" w:cs="Arial"/>
          <w:sz w:val="24"/>
          <w:szCs w:val="24"/>
          <w:lang w:eastAsia="en-AU"/>
        </w:rPr>
        <w:t>)</w:t>
      </w:r>
      <w:r w:rsidR="00EF4B7D" w:rsidRPr="00B03DC1">
        <w:rPr>
          <w:rFonts w:ascii="Arial" w:eastAsia="Times New Roman" w:hAnsi="Arial" w:cs="Arial"/>
          <w:sz w:val="24"/>
          <w:szCs w:val="24"/>
          <w:lang w:eastAsia="en-AU"/>
        </w:rPr>
        <w:t xml:space="preserve">. </w:t>
      </w:r>
      <w:r w:rsidR="00B03DC1" w:rsidRPr="00B03DC1">
        <w:rPr>
          <w:rFonts w:ascii="Arial" w:eastAsia="Times New Roman" w:hAnsi="Arial" w:cs="Arial"/>
          <w:sz w:val="24"/>
          <w:szCs w:val="24"/>
          <w:lang w:eastAsia="en-AU"/>
        </w:rPr>
        <w:br/>
      </w:r>
    </w:p>
    <w:p w14:paraId="2E170E95" w14:textId="5862B9F0" w:rsidR="00EF4B7D" w:rsidRPr="00B03DC1" w:rsidRDefault="00EF4B7D"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develop a range of exemplars of good practice which illustrate effective adjustments, including how decisions are made on what is 'reasonable'. The exemplars should be accessible to both education providers and to students with disability or their associates and serve to support development of a common language and understanding</w:t>
      </w:r>
      <w:r w:rsidR="001F1732">
        <w:rPr>
          <w:rFonts w:ascii="Arial" w:eastAsia="Times New Roman" w:hAnsi="Arial" w:cs="Arial"/>
          <w:sz w:val="24"/>
          <w:szCs w:val="24"/>
          <w:lang w:eastAsia="en-AU"/>
        </w:rPr>
        <w:t xml:space="preserve"> (</w:t>
      </w:r>
      <w:r w:rsidR="001F1732" w:rsidRPr="001F1732">
        <w:rPr>
          <w:rFonts w:ascii="Arial" w:eastAsia="Times New Roman" w:hAnsi="Arial" w:cs="Arial"/>
          <w:sz w:val="24"/>
          <w:szCs w:val="24"/>
          <w:lang w:eastAsia="en-AU"/>
        </w:rPr>
        <w:t>Recommendation 3</w:t>
      </w:r>
      <w:r w:rsidR="001F1732">
        <w:rPr>
          <w:rFonts w:ascii="Arial" w:eastAsia="Times New Roman" w:hAnsi="Arial" w:cs="Arial"/>
          <w:sz w:val="24"/>
          <w:szCs w:val="24"/>
          <w:lang w:eastAsia="en-AU"/>
        </w:rPr>
        <w:t>)</w:t>
      </w:r>
      <w:r w:rsidR="00B03DC1" w:rsidRPr="00B03DC1">
        <w:rPr>
          <w:rFonts w:ascii="Arial" w:eastAsia="Times New Roman" w:hAnsi="Arial" w:cs="Arial"/>
          <w:sz w:val="24"/>
          <w:szCs w:val="24"/>
          <w:lang w:eastAsia="en-AU"/>
        </w:rPr>
        <w:br/>
      </w:r>
      <w:r w:rsidRPr="00B03DC1">
        <w:rPr>
          <w:rFonts w:ascii="Arial" w:eastAsia="Times New Roman" w:hAnsi="Arial" w:cs="Arial"/>
          <w:sz w:val="24"/>
          <w:szCs w:val="24"/>
          <w:lang w:eastAsia="en-AU"/>
        </w:rPr>
        <w:t xml:space="preserve"> </w:t>
      </w:r>
    </w:p>
    <w:p w14:paraId="589574FD" w14:textId="7D573874" w:rsidR="006A3867" w:rsidRDefault="00EF4B7D" w:rsidP="006A3867">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6A3867">
        <w:rPr>
          <w:rFonts w:ascii="Arial" w:eastAsia="Times New Roman" w:hAnsi="Arial" w:cs="Arial"/>
          <w:sz w:val="24"/>
          <w:szCs w:val="24"/>
          <w:lang w:eastAsia="en-AU"/>
        </w:rPr>
        <w:t xml:space="preserve">work with professional bodies for educators (and education administrators) to strengthen access to and uptake of substantive training in disability in pre-service and in-service training, to support the effective implementation of the Standards. This should include skills-based training focused on effective conversations in the context of the Standards’ intent to engage and retain students with disabilities in education </w:t>
      </w:r>
      <w:r w:rsidR="001F1732" w:rsidRPr="006A3867">
        <w:rPr>
          <w:rFonts w:ascii="Arial" w:eastAsia="Times New Roman" w:hAnsi="Arial" w:cs="Arial"/>
          <w:sz w:val="24"/>
          <w:szCs w:val="24"/>
          <w:lang w:eastAsia="en-AU"/>
        </w:rPr>
        <w:t xml:space="preserve">(Recommendation 4)  </w:t>
      </w:r>
      <w:r w:rsidR="00E64187">
        <w:rPr>
          <w:rFonts w:ascii="Arial" w:eastAsia="Times New Roman" w:hAnsi="Arial" w:cs="Arial"/>
          <w:sz w:val="24"/>
          <w:szCs w:val="24"/>
          <w:lang w:eastAsia="en-AU"/>
        </w:rPr>
        <w:br/>
      </w:r>
    </w:p>
    <w:p w14:paraId="4A0DF00C" w14:textId="08344706" w:rsidR="00EF4B7D" w:rsidRPr="006A3867" w:rsidRDefault="00EF4B7D" w:rsidP="006A3867">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6A3867">
        <w:rPr>
          <w:rFonts w:ascii="Arial" w:eastAsia="Times New Roman" w:hAnsi="Arial" w:cs="Arial"/>
          <w:sz w:val="24"/>
          <w:szCs w:val="24"/>
          <w:lang w:eastAsia="en-AU"/>
        </w:rPr>
        <w:t>develop guidance for education providers in relation t</w:t>
      </w:r>
      <w:r w:rsidR="001F1732" w:rsidRPr="006A3867">
        <w:rPr>
          <w:rFonts w:ascii="Arial" w:eastAsia="Times New Roman" w:hAnsi="Arial" w:cs="Arial"/>
          <w:sz w:val="24"/>
          <w:szCs w:val="24"/>
          <w:lang w:eastAsia="en-AU"/>
        </w:rPr>
        <w:t xml:space="preserve">o </w:t>
      </w:r>
      <w:r w:rsidRPr="006A3867">
        <w:rPr>
          <w:rFonts w:ascii="Arial" w:eastAsia="Times New Roman" w:hAnsi="Arial" w:cs="Arial"/>
          <w:sz w:val="24"/>
          <w:szCs w:val="24"/>
          <w:lang w:eastAsia="en-AU"/>
        </w:rPr>
        <w:t>the intersection of the Standards with legislative and regulatory instruments relating to disability</w:t>
      </w:r>
      <w:r w:rsidR="001F1732" w:rsidRPr="006A3867">
        <w:rPr>
          <w:rFonts w:ascii="Arial" w:eastAsia="Times New Roman" w:hAnsi="Arial" w:cs="Arial"/>
          <w:sz w:val="24"/>
          <w:szCs w:val="24"/>
          <w:lang w:eastAsia="en-AU"/>
        </w:rPr>
        <w:t xml:space="preserve">; the </w:t>
      </w:r>
      <w:r w:rsidRPr="006A3867">
        <w:rPr>
          <w:rFonts w:ascii="Arial" w:eastAsia="Times New Roman" w:hAnsi="Arial" w:cs="Arial"/>
          <w:sz w:val="24"/>
          <w:szCs w:val="24"/>
          <w:lang w:eastAsia="en-AU"/>
        </w:rPr>
        <w:t>NDIS</w:t>
      </w:r>
      <w:r w:rsidR="001F1732" w:rsidRPr="006A3867">
        <w:rPr>
          <w:rFonts w:ascii="Arial" w:eastAsia="Times New Roman" w:hAnsi="Arial" w:cs="Arial"/>
          <w:sz w:val="24"/>
          <w:szCs w:val="24"/>
          <w:lang w:eastAsia="en-AU"/>
        </w:rPr>
        <w:t xml:space="preserve">; </w:t>
      </w:r>
      <w:r w:rsidRPr="006A3867">
        <w:rPr>
          <w:rFonts w:ascii="Arial" w:eastAsia="Times New Roman" w:hAnsi="Arial" w:cs="Arial"/>
          <w:sz w:val="24"/>
          <w:szCs w:val="24"/>
          <w:lang w:eastAsia="en-AU"/>
        </w:rPr>
        <w:t xml:space="preserve">activities conducted outside the classroom </w:t>
      </w:r>
      <w:r w:rsidR="001F1732" w:rsidRPr="006A3867">
        <w:rPr>
          <w:rFonts w:ascii="Arial" w:eastAsia="Times New Roman" w:hAnsi="Arial" w:cs="Arial"/>
          <w:sz w:val="24"/>
          <w:szCs w:val="24"/>
          <w:lang w:eastAsia="en-AU"/>
        </w:rPr>
        <w:t>e.g.</w:t>
      </w:r>
      <w:r w:rsidRPr="006A3867">
        <w:rPr>
          <w:rFonts w:ascii="Arial" w:eastAsia="Times New Roman" w:hAnsi="Arial" w:cs="Arial"/>
          <w:sz w:val="24"/>
          <w:szCs w:val="24"/>
          <w:lang w:eastAsia="en-AU"/>
        </w:rPr>
        <w:t xml:space="preserve"> industry placements/practicums</w:t>
      </w:r>
      <w:r w:rsidR="001F1732" w:rsidRPr="001F1732">
        <w:t xml:space="preserve"> </w:t>
      </w:r>
      <w:r w:rsidR="001F1732">
        <w:t>(</w:t>
      </w:r>
      <w:r w:rsidR="001F1732" w:rsidRPr="006A3867">
        <w:rPr>
          <w:rFonts w:ascii="Arial" w:eastAsia="Times New Roman" w:hAnsi="Arial" w:cs="Arial"/>
          <w:sz w:val="24"/>
          <w:szCs w:val="24"/>
          <w:lang w:eastAsia="en-AU"/>
        </w:rPr>
        <w:t>Recommendation 5)</w:t>
      </w:r>
    </w:p>
    <w:p w14:paraId="13BEC855" w14:textId="77777777" w:rsidR="00EF4B7D" w:rsidRPr="00BD5851" w:rsidRDefault="00EF4B7D" w:rsidP="00EF4B7D">
      <w:pPr>
        <w:shd w:val="clear" w:color="auto" w:fill="FFFFFF"/>
        <w:spacing w:after="0" w:line="276" w:lineRule="auto"/>
        <w:rPr>
          <w:rFonts w:ascii="Arial" w:eastAsia="Times New Roman" w:hAnsi="Arial" w:cs="Arial"/>
          <w:sz w:val="24"/>
          <w:szCs w:val="24"/>
          <w:lang w:eastAsia="en-AU"/>
        </w:rPr>
      </w:pPr>
    </w:p>
    <w:p w14:paraId="5DDBE487" w14:textId="64BDAC92" w:rsidR="00B03DC1" w:rsidRPr="00B03DC1" w:rsidRDefault="00B03DC1"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develop nationally consistent tools to enable education institutions to conduct 'self-audits' of their compliance with the Standards</w:t>
      </w:r>
      <w:r w:rsidR="001F1732">
        <w:rPr>
          <w:rFonts w:ascii="Arial" w:eastAsia="Times New Roman" w:hAnsi="Arial" w:cs="Arial"/>
          <w:sz w:val="24"/>
          <w:szCs w:val="24"/>
          <w:lang w:eastAsia="en-AU"/>
        </w:rPr>
        <w:t xml:space="preserve"> (</w:t>
      </w:r>
      <w:r w:rsidR="001F1732" w:rsidRPr="001F1732">
        <w:rPr>
          <w:rFonts w:ascii="Arial" w:eastAsia="Times New Roman" w:hAnsi="Arial" w:cs="Arial"/>
          <w:sz w:val="24"/>
          <w:szCs w:val="24"/>
          <w:lang w:eastAsia="en-AU"/>
        </w:rPr>
        <w:t>Recommendation 6</w:t>
      </w:r>
      <w:r w:rsidR="001F1732">
        <w:rPr>
          <w:rFonts w:ascii="Arial" w:eastAsia="Times New Roman" w:hAnsi="Arial" w:cs="Arial"/>
          <w:sz w:val="24"/>
          <w:szCs w:val="24"/>
          <w:lang w:eastAsia="en-AU"/>
        </w:rPr>
        <w:t>)</w:t>
      </w:r>
      <w:r w:rsidRPr="00B03DC1">
        <w:rPr>
          <w:rFonts w:ascii="Arial" w:eastAsia="Times New Roman" w:hAnsi="Arial" w:cs="Arial"/>
          <w:sz w:val="24"/>
          <w:szCs w:val="24"/>
          <w:lang w:eastAsia="en-AU"/>
        </w:rPr>
        <w:br/>
      </w:r>
    </w:p>
    <w:p w14:paraId="57DAE596" w14:textId="0BAB28EE" w:rsidR="00B03DC1" w:rsidRDefault="00B03DC1"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improve consultation practices with students or their associates, including development of policies or procedures on personalised planning for students with disability which outlining the type of consultation required, the frequency of consultation and how consultations are to be documented</w:t>
      </w:r>
      <w:r w:rsidR="001F1732">
        <w:rPr>
          <w:rFonts w:ascii="Arial" w:eastAsia="Times New Roman" w:hAnsi="Arial" w:cs="Arial"/>
          <w:sz w:val="24"/>
          <w:szCs w:val="24"/>
          <w:lang w:eastAsia="en-AU"/>
        </w:rPr>
        <w:t xml:space="preserve"> (</w:t>
      </w:r>
      <w:r w:rsidR="001F1732" w:rsidRPr="001F1732">
        <w:rPr>
          <w:rFonts w:ascii="Arial" w:eastAsia="Times New Roman" w:hAnsi="Arial" w:cs="Arial"/>
          <w:sz w:val="24"/>
          <w:szCs w:val="24"/>
          <w:lang w:eastAsia="en-AU"/>
        </w:rPr>
        <w:t>Recommendation 7</w:t>
      </w:r>
      <w:r w:rsidR="001F1732">
        <w:rPr>
          <w:rFonts w:ascii="Arial" w:eastAsia="Times New Roman" w:hAnsi="Arial" w:cs="Arial"/>
          <w:sz w:val="24"/>
          <w:szCs w:val="24"/>
          <w:lang w:eastAsia="en-AU"/>
        </w:rPr>
        <w:t>)</w:t>
      </w:r>
      <w:r w:rsidR="001F1732" w:rsidRPr="001F1732">
        <w:rPr>
          <w:rFonts w:ascii="Arial" w:eastAsia="Times New Roman" w:hAnsi="Arial" w:cs="Arial"/>
          <w:sz w:val="24"/>
          <w:szCs w:val="24"/>
          <w:lang w:eastAsia="en-AU"/>
        </w:rPr>
        <w:t xml:space="preserve">  </w:t>
      </w:r>
      <w:r w:rsidRPr="00B03DC1">
        <w:rPr>
          <w:rFonts w:ascii="Arial" w:eastAsia="Times New Roman" w:hAnsi="Arial" w:cs="Arial"/>
          <w:sz w:val="24"/>
          <w:szCs w:val="24"/>
          <w:lang w:eastAsia="en-AU"/>
        </w:rPr>
        <w:br/>
        <w:t xml:space="preserve"> </w:t>
      </w:r>
      <w:r w:rsidR="006E20F3">
        <w:rPr>
          <w:rFonts w:ascii="Arial" w:eastAsia="Times New Roman" w:hAnsi="Arial" w:cs="Arial"/>
          <w:sz w:val="24"/>
          <w:szCs w:val="24"/>
          <w:lang w:eastAsia="en-AU"/>
        </w:rPr>
        <w:br/>
      </w:r>
    </w:p>
    <w:p w14:paraId="404DDDC5" w14:textId="77777777" w:rsidR="006E20F3" w:rsidRPr="00B03DC1" w:rsidRDefault="006E20F3" w:rsidP="006E20F3">
      <w:pPr>
        <w:pStyle w:val="ListParagraph"/>
        <w:shd w:val="clear" w:color="auto" w:fill="FFFFFF"/>
        <w:spacing w:after="0" w:line="276" w:lineRule="auto"/>
        <w:rPr>
          <w:rFonts w:ascii="Arial" w:eastAsia="Times New Roman" w:hAnsi="Arial" w:cs="Arial"/>
          <w:sz w:val="24"/>
          <w:szCs w:val="24"/>
          <w:lang w:eastAsia="en-AU"/>
        </w:rPr>
      </w:pPr>
    </w:p>
    <w:p w14:paraId="03A67D78" w14:textId="2A12705D" w:rsidR="00B03DC1" w:rsidRPr="00B03DC1" w:rsidRDefault="00B03DC1"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provide consistent guidance on best practice approaches to planning for personalised learning, including guidance on the use and content of individual learning plans (or equivalent) and the need for periodical review</w:t>
      </w:r>
      <w:r w:rsidR="001F1732" w:rsidRPr="001F1732">
        <w:t xml:space="preserve"> </w:t>
      </w:r>
      <w:r w:rsidR="001F1732">
        <w:t>(</w:t>
      </w:r>
      <w:r w:rsidR="001F1732" w:rsidRPr="001F1732">
        <w:rPr>
          <w:rFonts w:ascii="Arial" w:eastAsia="Times New Roman" w:hAnsi="Arial" w:cs="Arial"/>
          <w:sz w:val="24"/>
          <w:szCs w:val="24"/>
          <w:lang w:eastAsia="en-AU"/>
        </w:rPr>
        <w:t>Recommendation 8</w:t>
      </w:r>
      <w:r w:rsidR="001F1732">
        <w:rPr>
          <w:rFonts w:ascii="Arial" w:eastAsia="Times New Roman" w:hAnsi="Arial" w:cs="Arial"/>
          <w:sz w:val="24"/>
          <w:szCs w:val="24"/>
          <w:lang w:eastAsia="en-AU"/>
        </w:rPr>
        <w:t>)</w:t>
      </w:r>
      <w:r w:rsidRPr="00B03DC1">
        <w:rPr>
          <w:rFonts w:ascii="Arial" w:eastAsia="Times New Roman" w:hAnsi="Arial" w:cs="Arial"/>
          <w:sz w:val="24"/>
          <w:szCs w:val="24"/>
          <w:lang w:eastAsia="en-AU"/>
        </w:rPr>
        <w:t xml:space="preserve"> </w:t>
      </w:r>
      <w:r w:rsidRPr="00B03DC1">
        <w:rPr>
          <w:rFonts w:ascii="Arial" w:eastAsia="Times New Roman" w:hAnsi="Arial" w:cs="Arial"/>
          <w:sz w:val="24"/>
          <w:szCs w:val="24"/>
          <w:lang w:eastAsia="en-AU"/>
        </w:rPr>
        <w:br/>
      </w:r>
    </w:p>
    <w:p w14:paraId="25280D22" w14:textId="391A4A9C" w:rsidR="00B03DC1" w:rsidRPr="00B03DC1" w:rsidRDefault="00B03DC1"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consult about the feasibility of coordinated collection and analysis of relevant complaints data at the national level (and potentially institution level), to improve transparency of system performance</w:t>
      </w:r>
      <w:r w:rsidR="001F1732">
        <w:rPr>
          <w:rFonts w:ascii="Arial" w:eastAsia="Times New Roman" w:hAnsi="Arial" w:cs="Arial"/>
          <w:sz w:val="24"/>
          <w:szCs w:val="24"/>
          <w:lang w:eastAsia="en-AU"/>
        </w:rPr>
        <w:t xml:space="preserve"> (</w:t>
      </w:r>
      <w:r w:rsidR="001F1732" w:rsidRPr="001F1732">
        <w:rPr>
          <w:rFonts w:ascii="Arial" w:eastAsia="Times New Roman" w:hAnsi="Arial" w:cs="Arial"/>
          <w:sz w:val="24"/>
          <w:szCs w:val="24"/>
          <w:lang w:eastAsia="en-AU"/>
        </w:rPr>
        <w:t>Recommendation 9</w:t>
      </w:r>
      <w:r w:rsidR="001F1732">
        <w:rPr>
          <w:rFonts w:ascii="Arial" w:eastAsia="Times New Roman" w:hAnsi="Arial" w:cs="Arial"/>
          <w:sz w:val="24"/>
          <w:szCs w:val="24"/>
          <w:lang w:eastAsia="en-AU"/>
        </w:rPr>
        <w:t>)</w:t>
      </w:r>
      <w:r w:rsidRPr="00B03DC1">
        <w:rPr>
          <w:rFonts w:ascii="Arial" w:eastAsia="Times New Roman" w:hAnsi="Arial" w:cs="Arial"/>
          <w:sz w:val="24"/>
          <w:szCs w:val="24"/>
          <w:lang w:eastAsia="en-AU"/>
        </w:rPr>
        <w:br/>
      </w:r>
    </w:p>
    <w:p w14:paraId="0C8C8F19" w14:textId="2EC5AB40" w:rsidR="00B03DC1" w:rsidRPr="00B03DC1" w:rsidRDefault="00B03DC1"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explore the feasibility of a nationally consistent monitoring and accreditation model to strengthen proactive compliance with the Standards that would complement the present complaints-based compliance model</w:t>
      </w:r>
      <w:r w:rsidR="001F1732">
        <w:rPr>
          <w:rFonts w:ascii="Arial" w:eastAsia="Times New Roman" w:hAnsi="Arial" w:cs="Arial"/>
          <w:sz w:val="24"/>
          <w:szCs w:val="24"/>
          <w:lang w:eastAsia="en-AU"/>
        </w:rPr>
        <w:t xml:space="preserve"> (</w:t>
      </w:r>
      <w:r w:rsidR="001F1732" w:rsidRPr="001F1732">
        <w:rPr>
          <w:rFonts w:ascii="Arial" w:eastAsia="Times New Roman" w:hAnsi="Arial" w:cs="Arial"/>
          <w:sz w:val="24"/>
          <w:szCs w:val="24"/>
          <w:lang w:eastAsia="en-AU"/>
        </w:rPr>
        <w:t>Recommendation 10</w:t>
      </w:r>
      <w:r w:rsidR="001F1732">
        <w:rPr>
          <w:rFonts w:ascii="Arial" w:eastAsia="Times New Roman" w:hAnsi="Arial" w:cs="Arial"/>
          <w:sz w:val="24"/>
          <w:szCs w:val="24"/>
          <w:lang w:eastAsia="en-AU"/>
        </w:rPr>
        <w:t>)</w:t>
      </w:r>
      <w:r w:rsidRPr="00B03DC1">
        <w:rPr>
          <w:rFonts w:ascii="Arial" w:eastAsia="Times New Roman" w:hAnsi="Arial" w:cs="Arial"/>
          <w:sz w:val="24"/>
          <w:szCs w:val="24"/>
          <w:lang w:eastAsia="en-AU"/>
        </w:rPr>
        <w:br/>
      </w:r>
    </w:p>
    <w:p w14:paraId="075A58F9" w14:textId="06CFB008" w:rsidR="00B03DC1" w:rsidRPr="00B03DC1" w:rsidRDefault="00B03DC1"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consider extending the application of the Standards to included childcare providers</w:t>
      </w:r>
      <w:r w:rsidR="001F1732">
        <w:rPr>
          <w:rFonts w:ascii="Arial" w:eastAsia="Times New Roman" w:hAnsi="Arial" w:cs="Arial"/>
          <w:sz w:val="24"/>
          <w:szCs w:val="24"/>
          <w:lang w:eastAsia="en-AU"/>
        </w:rPr>
        <w:t xml:space="preserve"> (</w:t>
      </w:r>
      <w:r w:rsidR="001F1732" w:rsidRPr="001F1732">
        <w:rPr>
          <w:rFonts w:ascii="Arial" w:eastAsia="Times New Roman" w:hAnsi="Arial" w:cs="Arial"/>
          <w:sz w:val="24"/>
          <w:szCs w:val="24"/>
          <w:lang w:eastAsia="en-AU"/>
        </w:rPr>
        <w:t>Recommendation 11</w:t>
      </w:r>
      <w:r w:rsidR="001F1732">
        <w:rPr>
          <w:rFonts w:ascii="Arial" w:eastAsia="Times New Roman" w:hAnsi="Arial" w:cs="Arial"/>
          <w:sz w:val="24"/>
          <w:szCs w:val="24"/>
          <w:lang w:eastAsia="en-AU"/>
        </w:rPr>
        <w:t>)</w:t>
      </w:r>
      <w:r w:rsidR="001F1732">
        <w:rPr>
          <w:rFonts w:ascii="Arial" w:eastAsia="Times New Roman" w:hAnsi="Arial" w:cs="Arial"/>
          <w:sz w:val="24"/>
          <w:szCs w:val="24"/>
          <w:lang w:eastAsia="en-AU"/>
        </w:rPr>
        <w:br/>
      </w:r>
    </w:p>
    <w:p w14:paraId="30140659" w14:textId="4F114C6F" w:rsidR="00B03DC1" w:rsidRDefault="00B03DC1"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work with states and territory statutory authorities responsible for curriculum and assessment explore strategies to improve continuity and consistency of adjustments between classroom and assessment contexts</w:t>
      </w:r>
      <w:r w:rsidR="001F1732">
        <w:rPr>
          <w:rFonts w:ascii="Arial" w:eastAsia="Times New Roman" w:hAnsi="Arial" w:cs="Arial"/>
          <w:sz w:val="24"/>
          <w:szCs w:val="24"/>
          <w:lang w:eastAsia="en-AU"/>
        </w:rPr>
        <w:t xml:space="preserve"> (</w:t>
      </w:r>
      <w:r w:rsidR="001F1732" w:rsidRPr="00B03DC1">
        <w:rPr>
          <w:rFonts w:ascii="Arial" w:eastAsia="Times New Roman" w:hAnsi="Arial" w:cs="Arial"/>
          <w:sz w:val="24"/>
          <w:szCs w:val="24"/>
          <w:lang w:eastAsia="en-AU"/>
        </w:rPr>
        <w:t>Recommendation 1</w:t>
      </w:r>
      <w:r w:rsidR="001F1732">
        <w:rPr>
          <w:rFonts w:ascii="Arial" w:eastAsia="Times New Roman" w:hAnsi="Arial" w:cs="Arial"/>
          <w:sz w:val="24"/>
          <w:szCs w:val="24"/>
          <w:lang w:eastAsia="en-AU"/>
        </w:rPr>
        <w:t>2)</w:t>
      </w:r>
      <w:r w:rsidR="001F1732" w:rsidRPr="00B03DC1">
        <w:rPr>
          <w:rFonts w:ascii="Arial" w:eastAsia="Times New Roman" w:hAnsi="Arial" w:cs="Arial"/>
          <w:sz w:val="24"/>
          <w:szCs w:val="24"/>
          <w:lang w:eastAsia="en-AU"/>
        </w:rPr>
        <w:t xml:space="preserve"> </w:t>
      </w:r>
    </w:p>
    <w:p w14:paraId="65AE1098" w14:textId="77777777" w:rsidR="001F1732" w:rsidRPr="00B03DC1" w:rsidRDefault="001F1732" w:rsidP="001F1732">
      <w:pPr>
        <w:pStyle w:val="ListParagraph"/>
        <w:shd w:val="clear" w:color="auto" w:fill="FFFFFF"/>
        <w:spacing w:after="0" w:line="276" w:lineRule="auto"/>
        <w:rPr>
          <w:rFonts w:ascii="Arial" w:eastAsia="Times New Roman" w:hAnsi="Arial" w:cs="Arial"/>
          <w:sz w:val="24"/>
          <w:szCs w:val="24"/>
          <w:lang w:eastAsia="en-AU"/>
        </w:rPr>
      </w:pPr>
    </w:p>
    <w:p w14:paraId="0B445F86" w14:textId="77A0EBE0" w:rsidR="00B03DC1" w:rsidRPr="00B03DC1" w:rsidRDefault="00B03DC1"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improve the consistency of funded supports for people with disabilities in different post</w:t>
      </w:r>
      <w:r w:rsidR="001F1732">
        <w:rPr>
          <w:rFonts w:ascii="Arial" w:eastAsia="Times New Roman" w:hAnsi="Arial" w:cs="Arial"/>
          <w:sz w:val="24"/>
          <w:szCs w:val="24"/>
          <w:lang w:eastAsia="en-AU"/>
        </w:rPr>
        <w:t xml:space="preserve"> </w:t>
      </w:r>
      <w:r w:rsidRPr="00B03DC1">
        <w:rPr>
          <w:rFonts w:ascii="Arial" w:eastAsia="Times New Roman" w:hAnsi="Arial" w:cs="Arial"/>
          <w:sz w:val="24"/>
          <w:szCs w:val="24"/>
          <w:lang w:eastAsia="en-AU"/>
        </w:rPr>
        <w:t>compulsory educational settings to ensure equitable access across settings</w:t>
      </w:r>
      <w:r w:rsidR="001F1732" w:rsidRPr="001F1732">
        <w:t xml:space="preserve"> </w:t>
      </w:r>
      <w:r w:rsidR="001F1732">
        <w:t>(</w:t>
      </w:r>
      <w:r w:rsidR="001F1732" w:rsidRPr="001F1732">
        <w:rPr>
          <w:rFonts w:ascii="Arial" w:eastAsia="Times New Roman" w:hAnsi="Arial" w:cs="Arial"/>
          <w:sz w:val="24"/>
          <w:szCs w:val="24"/>
          <w:lang w:eastAsia="en-AU"/>
        </w:rPr>
        <w:t>Recommendation 13</w:t>
      </w:r>
      <w:r w:rsidR="001F1732">
        <w:rPr>
          <w:rFonts w:ascii="Arial" w:eastAsia="Times New Roman" w:hAnsi="Arial" w:cs="Arial"/>
          <w:sz w:val="24"/>
          <w:szCs w:val="24"/>
          <w:lang w:eastAsia="en-AU"/>
        </w:rPr>
        <w:t>)</w:t>
      </w:r>
      <w:r w:rsidRPr="00B03DC1">
        <w:rPr>
          <w:rFonts w:ascii="Arial" w:eastAsia="Times New Roman" w:hAnsi="Arial" w:cs="Arial"/>
          <w:sz w:val="24"/>
          <w:szCs w:val="24"/>
          <w:lang w:eastAsia="en-AU"/>
        </w:rPr>
        <w:t xml:space="preserve"> </w:t>
      </w:r>
    </w:p>
    <w:p w14:paraId="4475309C" w14:textId="77777777" w:rsidR="00E64187" w:rsidRPr="00B03DC1" w:rsidRDefault="00E64187" w:rsidP="00B03DC1">
      <w:pPr>
        <w:shd w:val="clear" w:color="auto" w:fill="FFFFFF"/>
        <w:spacing w:after="0" w:line="276" w:lineRule="auto"/>
        <w:rPr>
          <w:rFonts w:ascii="Arial" w:eastAsia="Times New Roman" w:hAnsi="Arial" w:cs="Arial"/>
          <w:sz w:val="24"/>
          <w:szCs w:val="24"/>
          <w:lang w:eastAsia="en-AU"/>
        </w:rPr>
      </w:pPr>
    </w:p>
    <w:p w14:paraId="1918101E" w14:textId="2B7E6CB2" w:rsidR="00EF4B7D" w:rsidRPr="00B03DC1" w:rsidRDefault="00B03DC1" w:rsidP="0049359C">
      <w:pPr>
        <w:pStyle w:val="ListParagraph"/>
        <w:numPr>
          <w:ilvl w:val="0"/>
          <w:numId w:val="23"/>
        </w:numPr>
        <w:shd w:val="clear" w:color="auto" w:fill="FFFFFF"/>
        <w:spacing w:after="0" w:line="276" w:lineRule="auto"/>
        <w:rPr>
          <w:rFonts w:ascii="Arial" w:eastAsia="Times New Roman" w:hAnsi="Arial" w:cs="Arial"/>
          <w:sz w:val="24"/>
          <w:szCs w:val="24"/>
          <w:lang w:eastAsia="en-AU"/>
        </w:rPr>
      </w:pPr>
      <w:r w:rsidRPr="00B03DC1">
        <w:rPr>
          <w:rFonts w:ascii="Arial" w:eastAsia="Times New Roman" w:hAnsi="Arial" w:cs="Arial"/>
          <w:sz w:val="24"/>
          <w:szCs w:val="24"/>
          <w:lang w:eastAsia="en-AU"/>
        </w:rPr>
        <w:t>work with public and private academic publishers to develop strategies to increase the availability of academic texts and other education resources in Create Once/Publish Everywhere (COPE) formats that allow ready adaptation to various accessible forms</w:t>
      </w:r>
      <w:r w:rsidR="001F1732" w:rsidRPr="001F1732">
        <w:t xml:space="preserve"> </w:t>
      </w:r>
      <w:r w:rsidR="001F1732">
        <w:t>(</w:t>
      </w:r>
      <w:r w:rsidR="001F1732" w:rsidRPr="001F1732">
        <w:rPr>
          <w:rFonts w:ascii="Arial" w:eastAsia="Times New Roman" w:hAnsi="Arial" w:cs="Arial"/>
          <w:sz w:val="24"/>
          <w:szCs w:val="24"/>
          <w:lang w:eastAsia="en-AU"/>
        </w:rPr>
        <w:t>Recommendation 14</w:t>
      </w:r>
      <w:r w:rsidR="001F1732">
        <w:rPr>
          <w:rFonts w:ascii="Arial" w:eastAsia="Times New Roman" w:hAnsi="Arial" w:cs="Arial"/>
          <w:sz w:val="24"/>
          <w:szCs w:val="24"/>
          <w:lang w:eastAsia="en-AU"/>
        </w:rPr>
        <w:t>)</w:t>
      </w:r>
    </w:p>
    <w:p w14:paraId="0CBC298F" w14:textId="77777777" w:rsidR="002B039C" w:rsidRDefault="002B039C" w:rsidP="00EF4B7D">
      <w:pPr>
        <w:shd w:val="clear" w:color="auto" w:fill="FFFFFF"/>
        <w:spacing w:after="0" w:line="276" w:lineRule="auto"/>
        <w:rPr>
          <w:rFonts w:ascii="Arial" w:eastAsia="Times New Roman" w:hAnsi="Arial" w:cs="Arial"/>
          <w:sz w:val="24"/>
          <w:szCs w:val="24"/>
          <w:lang w:eastAsia="en-AU"/>
        </w:rPr>
      </w:pPr>
    </w:p>
    <w:p w14:paraId="4B2EFAF5" w14:textId="1092F660" w:rsidR="00EF4B7D" w:rsidRPr="00BD5851" w:rsidRDefault="00630BC7" w:rsidP="00EF4B7D">
      <w:pPr>
        <w:shd w:val="clear" w:color="auto" w:fill="FFFFFF"/>
        <w:spacing w:after="0" w:line="276"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In </w:t>
      </w:r>
      <w:r w:rsidR="00895E38">
        <w:rPr>
          <w:rFonts w:ascii="Arial" w:eastAsia="Times New Roman" w:hAnsi="Arial" w:cs="Arial"/>
          <w:sz w:val="24"/>
          <w:szCs w:val="24"/>
          <w:lang w:eastAsia="en-AU"/>
        </w:rPr>
        <w:t xml:space="preserve">response to </w:t>
      </w:r>
      <w:r>
        <w:rPr>
          <w:rFonts w:ascii="Arial" w:eastAsia="Times New Roman" w:hAnsi="Arial" w:cs="Arial"/>
          <w:sz w:val="24"/>
          <w:szCs w:val="24"/>
          <w:lang w:eastAsia="en-AU"/>
        </w:rPr>
        <w:t xml:space="preserve">the </w:t>
      </w:r>
      <w:r w:rsidR="00B03DC1" w:rsidRPr="00BD5851">
        <w:rPr>
          <w:rFonts w:ascii="Arial" w:eastAsia="Times New Roman" w:hAnsi="Arial" w:cs="Arial"/>
          <w:sz w:val="24"/>
          <w:szCs w:val="24"/>
          <w:lang w:eastAsia="en-AU"/>
        </w:rPr>
        <w:t xml:space="preserve">Final Report - 2015 Review </w:t>
      </w:r>
      <w:r w:rsidR="00B03DC1">
        <w:rPr>
          <w:rFonts w:ascii="Arial" w:eastAsia="Times New Roman" w:hAnsi="Arial" w:cs="Arial"/>
          <w:sz w:val="24"/>
          <w:szCs w:val="24"/>
          <w:lang w:eastAsia="en-AU"/>
        </w:rPr>
        <w:t>o</w:t>
      </w:r>
      <w:r w:rsidR="00B03DC1" w:rsidRPr="00BD5851">
        <w:rPr>
          <w:rFonts w:ascii="Arial" w:eastAsia="Times New Roman" w:hAnsi="Arial" w:cs="Arial"/>
          <w:sz w:val="24"/>
          <w:szCs w:val="24"/>
          <w:lang w:eastAsia="en-AU"/>
        </w:rPr>
        <w:t xml:space="preserve">f The Disability Standards </w:t>
      </w:r>
      <w:r w:rsidR="008B7DC6">
        <w:rPr>
          <w:rFonts w:ascii="Arial" w:eastAsia="Times New Roman" w:hAnsi="Arial" w:cs="Arial"/>
          <w:sz w:val="24"/>
          <w:szCs w:val="24"/>
          <w:lang w:eastAsia="en-AU"/>
        </w:rPr>
        <w:t>f</w:t>
      </w:r>
      <w:r w:rsidR="00B03DC1" w:rsidRPr="00BD5851">
        <w:rPr>
          <w:rFonts w:ascii="Arial" w:eastAsia="Times New Roman" w:hAnsi="Arial" w:cs="Arial"/>
          <w:sz w:val="24"/>
          <w:szCs w:val="24"/>
          <w:lang w:eastAsia="en-AU"/>
        </w:rPr>
        <w:t xml:space="preserve">or Education 2005 </w:t>
      </w:r>
      <w:r w:rsidR="00895E38">
        <w:rPr>
          <w:rFonts w:ascii="Arial" w:eastAsia="Times New Roman" w:hAnsi="Arial" w:cs="Arial"/>
          <w:sz w:val="24"/>
          <w:szCs w:val="24"/>
          <w:lang w:eastAsia="en-AU"/>
        </w:rPr>
        <w:t xml:space="preserve">the </w:t>
      </w:r>
      <w:r>
        <w:rPr>
          <w:rFonts w:ascii="Arial" w:eastAsia="Times New Roman" w:hAnsi="Arial" w:cs="Arial"/>
          <w:sz w:val="24"/>
          <w:szCs w:val="24"/>
          <w:lang w:eastAsia="en-AU"/>
        </w:rPr>
        <w:t>Government agreed or agreed in principle with these recommendations.</w:t>
      </w:r>
    </w:p>
    <w:p w14:paraId="50A8132F" w14:textId="77777777" w:rsidR="006E20F3" w:rsidRDefault="00EF4B7D" w:rsidP="0079427C">
      <w:pPr>
        <w:shd w:val="clear" w:color="auto" w:fill="FFFFFF"/>
        <w:spacing w:after="0" w:line="276" w:lineRule="auto"/>
        <w:rPr>
          <w:rFonts w:ascii="Arial" w:eastAsia="Times New Roman" w:hAnsi="Arial" w:cs="Arial"/>
          <w:sz w:val="24"/>
          <w:szCs w:val="24"/>
          <w:lang w:eastAsia="en-AU"/>
        </w:rPr>
      </w:pPr>
      <w:r w:rsidRPr="00BD5851">
        <w:rPr>
          <w:rFonts w:ascii="Arial" w:eastAsia="Times New Roman" w:hAnsi="Arial" w:cs="Arial"/>
          <w:sz w:val="24"/>
          <w:szCs w:val="24"/>
          <w:lang w:eastAsia="en-AU"/>
        </w:rPr>
        <w:t xml:space="preserve"> </w:t>
      </w:r>
      <w:r w:rsidR="005F510E">
        <w:rPr>
          <w:rFonts w:ascii="Arial" w:eastAsia="Times New Roman" w:hAnsi="Arial" w:cs="Arial"/>
          <w:sz w:val="24"/>
          <w:szCs w:val="24"/>
          <w:lang w:eastAsia="en-AU"/>
        </w:rPr>
        <w:br/>
      </w:r>
      <w:r w:rsidR="00895E38">
        <w:rPr>
          <w:rFonts w:ascii="Arial" w:eastAsia="Times New Roman" w:hAnsi="Arial" w:cs="Arial"/>
          <w:sz w:val="24"/>
          <w:szCs w:val="24"/>
          <w:lang w:eastAsia="en-AU"/>
        </w:rPr>
        <w:t xml:space="preserve">A key action in </w:t>
      </w:r>
      <w:r w:rsidR="00630BC7">
        <w:rPr>
          <w:rFonts w:ascii="Arial" w:eastAsia="Times New Roman" w:hAnsi="Arial" w:cs="Arial"/>
          <w:sz w:val="24"/>
          <w:szCs w:val="24"/>
          <w:lang w:eastAsia="en-AU"/>
        </w:rPr>
        <w:t>re</w:t>
      </w:r>
      <w:r w:rsidR="00A55F81">
        <w:rPr>
          <w:rFonts w:ascii="Arial" w:eastAsia="Times New Roman" w:hAnsi="Arial" w:cs="Arial"/>
          <w:sz w:val="24"/>
          <w:szCs w:val="24"/>
          <w:lang w:eastAsia="en-AU"/>
        </w:rPr>
        <w:t>s</w:t>
      </w:r>
      <w:r w:rsidR="00630BC7">
        <w:rPr>
          <w:rFonts w:ascii="Arial" w:eastAsia="Times New Roman" w:hAnsi="Arial" w:cs="Arial"/>
          <w:sz w:val="24"/>
          <w:szCs w:val="24"/>
          <w:lang w:eastAsia="en-AU"/>
        </w:rPr>
        <w:t>pons</w:t>
      </w:r>
      <w:r w:rsidR="00A55F81">
        <w:rPr>
          <w:rFonts w:ascii="Arial" w:eastAsia="Times New Roman" w:hAnsi="Arial" w:cs="Arial"/>
          <w:sz w:val="24"/>
          <w:szCs w:val="24"/>
          <w:lang w:eastAsia="en-AU"/>
        </w:rPr>
        <w:t xml:space="preserve">e </w:t>
      </w:r>
      <w:r w:rsidR="00630BC7">
        <w:rPr>
          <w:rFonts w:ascii="Arial" w:eastAsia="Times New Roman" w:hAnsi="Arial" w:cs="Arial"/>
          <w:sz w:val="24"/>
          <w:szCs w:val="24"/>
          <w:lang w:eastAsia="en-AU"/>
        </w:rPr>
        <w:t>to the review</w:t>
      </w:r>
      <w:r w:rsidR="00895E38">
        <w:rPr>
          <w:rFonts w:ascii="Arial" w:eastAsia="Times New Roman" w:hAnsi="Arial" w:cs="Arial"/>
          <w:sz w:val="24"/>
          <w:szCs w:val="24"/>
          <w:lang w:eastAsia="en-AU"/>
        </w:rPr>
        <w:t xml:space="preserve"> was the</w:t>
      </w:r>
      <w:r w:rsidR="0079427C" w:rsidRPr="00BD5851">
        <w:rPr>
          <w:rFonts w:ascii="Arial" w:eastAsia="Times New Roman" w:hAnsi="Arial" w:cs="Arial"/>
          <w:sz w:val="24"/>
          <w:szCs w:val="24"/>
          <w:lang w:eastAsia="en-AU"/>
        </w:rPr>
        <w:t xml:space="preserve"> Australian Government launch</w:t>
      </w:r>
      <w:r w:rsidR="00895E38">
        <w:rPr>
          <w:rFonts w:ascii="Arial" w:eastAsia="Times New Roman" w:hAnsi="Arial" w:cs="Arial"/>
          <w:sz w:val="24"/>
          <w:szCs w:val="24"/>
          <w:lang w:eastAsia="en-AU"/>
        </w:rPr>
        <w:t xml:space="preserve"> of</w:t>
      </w:r>
      <w:r w:rsidR="0079427C" w:rsidRPr="00BD5851">
        <w:rPr>
          <w:rFonts w:ascii="Arial" w:eastAsia="Times New Roman" w:hAnsi="Arial" w:cs="Arial"/>
          <w:sz w:val="24"/>
          <w:szCs w:val="24"/>
          <w:lang w:eastAsia="en-AU"/>
        </w:rPr>
        <w:t xml:space="preserve"> the new National Training Complaints Hotline (the Hotline)</w:t>
      </w:r>
      <w:r w:rsidR="00567D0B">
        <w:rPr>
          <w:rStyle w:val="FootnoteReference"/>
          <w:rFonts w:ascii="Arial" w:eastAsia="Times New Roman" w:hAnsi="Arial" w:cs="Arial"/>
          <w:sz w:val="24"/>
          <w:szCs w:val="24"/>
          <w:lang w:eastAsia="en-AU"/>
        </w:rPr>
        <w:footnoteReference w:id="22"/>
      </w:r>
      <w:r w:rsidR="0079427C" w:rsidRPr="00BD5851">
        <w:rPr>
          <w:rFonts w:ascii="Arial" w:eastAsia="Times New Roman" w:hAnsi="Arial" w:cs="Arial"/>
          <w:sz w:val="24"/>
          <w:szCs w:val="24"/>
          <w:lang w:eastAsia="en-AU"/>
        </w:rPr>
        <w:t xml:space="preserve"> </w:t>
      </w:r>
      <w:r w:rsidR="00630BC7">
        <w:rPr>
          <w:rFonts w:ascii="Arial" w:eastAsia="Times New Roman" w:hAnsi="Arial" w:cs="Arial"/>
          <w:sz w:val="24"/>
          <w:szCs w:val="24"/>
          <w:lang w:eastAsia="en-AU"/>
        </w:rPr>
        <w:t xml:space="preserve">for </w:t>
      </w:r>
      <w:r w:rsidR="00A55F81">
        <w:rPr>
          <w:rFonts w:ascii="Arial" w:eastAsia="Times New Roman" w:hAnsi="Arial" w:cs="Arial"/>
          <w:sz w:val="24"/>
          <w:szCs w:val="24"/>
          <w:lang w:eastAsia="en-AU"/>
        </w:rPr>
        <w:t>Vocational</w:t>
      </w:r>
      <w:r w:rsidR="00630BC7">
        <w:rPr>
          <w:rFonts w:ascii="Arial" w:eastAsia="Times New Roman" w:hAnsi="Arial" w:cs="Arial"/>
          <w:sz w:val="24"/>
          <w:szCs w:val="24"/>
          <w:lang w:eastAsia="en-AU"/>
        </w:rPr>
        <w:t xml:space="preserve"> Education and Training </w:t>
      </w:r>
      <w:r w:rsidR="0079427C" w:rsidRPr="00BD5851">
        <w:rPr>
          <w:rFonts w:ascii="Arial" w:eastAsia="Times New Roman" w:hAnsi="Arial" w:cs="Arial"/>
          <w:sz w:val="24"/>
          <w:szCs w:val="24"/>
          <w:lang w:eastAsia="en-AU"/>
        </w:rPr>
        <w:t xml:space="preserve">on 20 January 2015. </w:t>
      </w:r>
    </w:p>
    <w:p w14:paraId="7FEB9763" w14:textId="77777777" w:rsidR="006E20F3" w:rsidRDefault="006E20F3" w:rsidP="0079427C">
      <w:pPr>
        <w:shd w:val="clear" w:color="auto" w:fill="FFFFFF"/>
        <w:spacing w:after="0" w:line="276" w:lineRule="auto"/>
        <w:rPr>
          <w:rFonts w:ascii="Arial" w:eastAsia="Times New Roman" w:hAnsi="Arial" w:cs="Arial"/>
          <w:sz w:val="24"/>
          <w:szCs w:val="24"/>
          <w:lang w:eastAsia="en-AU"/>
        </w:rPr>
      </w:pPr>
    </w:p>
    <w:p w14:paraId="33201D65" w14:textId="5AF4E46A" w:rsidR="0079427C" w:rsidRPr="005F510E" w:rsidRDefault="0079427C" w:rsidP="0079427C">
      <w:pPr>
        <w:shd w:val="clear" w:color="auto" w:fill="FFFFFF"/>
        <w:spacing w:after="0" w:line="276" w:lineRule="auto"/>
        <w:rPr>
          <w:rFonts w:ascii="Arial" w:eastAsia="Times New Roman" w:hAnsi="Arial" w:cs="Arial"/>
          <w:i/>
          <w:sz w:val="24"/>
          <w:szCs w:val="24"/>
          <w:lang w:eastAsia="en-AU"/>
        </w:rPr>
      </w:pPr>
      <w:r w:rsidRPr="00BD5851">
        <w:rPr>
          <w:rFonts w:ascii="Arial" w:eastAsia="Times New Roman" w:hAnsi="Arial" w:cs="Arial"/>
          <w:sz w:val="24"/>
          <w:szCs w:val="24"/>
          <w:lang w:eastAsia="en-AU"/>
        </w:rPr>
        <w:t xml:space="preserve">The Hotline is a joint initiative with state and territory governments and allows the public to raise concerns about the training sector. The Hotline directs complaints to the appropriate Commonwealth, state or territory organisation for assistance. </w:t>
      </w:r>
      <w:r w:rsidR="00895E38">
        <w:rPr>
          <w:rFonts w:ascii="Arial" w:eastAsia="Times New Roman" w:hAnsi="Arial" w:cs="Arial"/>
          <w:sz w:val="24"/>
          <w:szCs w:val="24"/>
          <w:lang w:eastAsia="en-AU"/>
        </w:rPr>
        <w:t xml:space="preserve">It </w:t>
      </w:r>
      <w:r w:rsidRPr="00BD5851">
        <w:rPr>
          <w:rFonts w:ascii="Arial" w:eastAsia="Times New Roman" w:hAnsi="Arial" w:cs="Arial"/>
          <w:sz w:val="24"/>
          <w:szCs w:val="24"/>
          <w:lang w:eastAsia="en-AU"/>
        </w:rPr>
        <w:t>also allows the Australian Government Department of Education and Training to analyse complaint trends in order to quickly identify further action and improvements that are needed</w:t>
      </w:r>
      <w:r w:rsidR="00567D0B">
        <w:rPr>
          <w:rFonts w:ascii="Arial" w:eastAsia="Times New Roman" w:hAnsi="Arial" w:cs="Arial"/>
          <w:i/>
          <w:sz w:val="24"/>
          <w:szCs w:val="24"/>
          <w:lang w:eastAsia="en-AU"/>
        </w:rPr>
        <w:t>.</w:t>
      </w:r>
    </w:p>
    <w:p w14:paraId="1EBB1085" w14:textId="77777777" w:rsidR="00552D1B" w:rsidRDefault="00552D1B" w:rsidP="00BB1544">
      <w:pPr>
        <w:spacing w:after="0" w:line="276" w:lineRule="auto"/>
        <w:rPr>
          <w:rFonts w:ascii="Arial" w:hAnsi="Arial" w:cs="Arial"/>
          <w:b/>
          <w:sz w:val="24"/>
          <w:szCs w:val="24"/>
        </w:rPr>
      </w:pPr>
    </w:p>
    <w:p w14:paraId="6C4B2EC8" w14:textId="0C1BABDA" w:rsidR="00E068AA" w:rsidRPr="009427D7" w:rsidRDefault="006E20F3" w:rsidP="00BB1544">
      <w:pPr>
        <w:spacing w:after="0" w:line="276" w:lineRule="auto"/>
        <w:rPr>
          <w:rFonts w:ascii="Arial" w:hAnsi="Arial" w:cs="Arial"/>
          <w:b/>
          <w:sz w:val="24"/>
          <w:szCs w:val="24"/>
        </w:rPr>
      </w:pPr>
      <w:r>
        <w:rPr>
          <w:rFonts w:ascii="Arial" w:hAnsi="Arial" w:cs="Arial"/>
          <w:b/>
          <w:sz w:val="24"/>
          <w:szCs w:val="24"/>
        </w:rPr>
        <w:br/>
      </w:r>
      <w:r w:rsidR="00E068AA" w:rsidRPr="009427D7">
        <w:rPr>
          <w:rFonts w:ascii="Arial" w:hAnsi="Arial" w:cs="Arial"/>
          <w:b/>
          <w:sz w:val="24"/>
          <w:szCs w:val="24"/>
        </w:rPr>
        <w:t xml:space="preserve">Vocational </w:t>
      </w:r>
      <w:r w:rsidR="00A55F81" w:rsidRPr="009427D7">
        <w:rPr>
          <w:rFonts w:ascii="Arial" w:hAnsi="Arial" w:cs="Arial"/>
          <w:b/>
          <w:sz w:val="24"/>
          <w:szCs w:val="24"/>
        </w:rPr>
        <w:t>Education and</w:t>
      </w:r>
      <w:r w:rsidR="00E068AA" w:rsidRPr="009427D7">
        <w:rPr>
          <w:rFonts w:ascii="Arial" w:hAnsi="Arial" w:cs="Arial"/>
          <w:b/>
          <w:sz w:val="24"/>
          <w:szCs w:val="24"/>
        </w:rPr>
        <w:t xml:space="preserve"> Training (</w:t>
      </w:r>
      <w:r w:rsidR="00A55F81" w:rsidRPr="009427D7">
        <w:rPr>
          <w:rFonts w:ascii="Arial" w:hAnsi="Arial" w:cs="Arial"/>
          <w:b/>
          <w:sz w:val="24"/>
          <w:szCs w:val="24"/>
        </w:rPr>
        <w:t>VET) Student</w:t>
      </w:r>
      <w:r w:rsidR="006A3867">
        <w:rPr>
          <w:rFonts w:ascii="Arial" w:hAnsi="Arial" w:cs="Arial"/>
          <w:b/>
          <w:sz w:val="24"/>
          <w:szCs w:val="24"/>
        </w:rPr>
        <w:t>s with</w:t>
      </w:r>
      <w:r w:rsidR="00E068AA" w:rsidRPr="009427D7">
        <w:rPr>
          <w:rFonts w:ascii="Arial" w:hAnsi="Arial" w:cs="Arial"/>
          <w:b/>
          <w:sz w:val="24"/>
          <w:szCs w:val="24"/>
        </w:rPr>
        <w:t xml:space="preserve"> Mental Health by Orygen in 2017</w:t>
      </w:r>
    </w:p>
    <w:p w14:paraId="285EC880" w14:textId="083ACB05" w:rsidR="00895E38" w:rsidRDefault="00DF5E25" w:rsidP="00BB1544">
      <w:pPr>
        <w:spacing w:after="0" w:line="276" w:lineRule="auto"/>
      </w:pPr>
      <w:hyperlink r:id="rId25" w:history="1">
        <w:r w:rsidR="00276A20" w:rsidRPr="00276A20">
          <w:rPr>
            <w:color w:val="0000FF"/>
            <w:u w:val="single"/>
          </w:rPr>
          <w:t>https://www.orygen.org.au/Policy-Advocacy/Policy-Areas/Employment-and-education/Tertiary-education/VET-student-mental-health/VET-Student-Mental-Health-Policy-Brief-final?ext=.</w:t>
        </w:r>
      </w:hyperlink>
    </w:p>
    <w:p w14:paraId="528B45EC" w14:textId="77777777" w:rsidR="00276A20" w:rsidRDefault="00276A20" w:rsidP="00BB1544">
      <w:pPr>
        <w:spacing w:after="0" w:line="276" w:lineRule="auto"/>
        <w:rPr>
          <w:rFonts w:ascii="Arial" w:hAnsi="Arial" w:cs="Arial"/>
          <w:sz w:val="24"/>
          <w:szCs w:val="24"/>
        </w:rPr>
      </w:pPr>
    </w:p>
    <w:p w14:paraId="6CF05930" w14:textId="109D8ACD" w:rsidR="002B039C" w:rsidRDefault="00895E38" w:rsidP="00BB1544">
      <w:pPr>
        <w:spacing w:after="0" w:line="276" w:lineRule="auto"/>
        <w:rPr>
          <w:rFonts w:ascii="Arial" w:hAnsi="Arial" w:cs="Arial"/>
          <w:sz w:val="24"/>
          <w:szCs w:val="24"/>
        </w:rPr>
      </w:pPr>
      <w:r>
        <w:rPr>
          <w:rFonts w:ascii="Arial" w:hAnsi="Arial" w:cs="Arial"/>
          <w:sz w:val="24"/>
          <w:szCs w:val="24"/>
        </w:rPr>
        <w:t xml:space="preserve">In a report compiled by </w:t>
      </w:r>
      <w:proofErr w:type="spellStart"/>
      <w:r>
        <w:rPr>
          <w:rFonts w:ascii="Arial" w:hAnsi="Arial" w:cs="Arial"/>
          <w:sz w:val="24"/>
          <w:szCs w:val="24"/>
        </w:rPr>
        <w:t>Orygen</w:t>
      </w:r>
      <w:proofErr w:type="spellEnd"/>
      <w:r>
        <w:rPr>
          <w:rFonts w:ascii="Arial" w:hAnsi="Arial" w:cs="Arial"/>
          <w:sz w:val="24"/>
          <w:szCs w:val="24"/>
        </w:rPr>
        <w:t xml:space="preserve"> the National Centre for Excellence in Youth Mental Health it was highlighted that at </w:t>
      </w:r>
      <w:r w:rsidR="00E068AA" w:rsidRPr="009427D7">
        <w:rPr>
          <w:rFonts w:ascii="Arial" w:hAnsi="Arial" w:cs="Arial"/>
          <w:sz w:val="24"/>
          <w:szCs w:val="24"/>
        </w:rPr>
        <w:t>least one in four young people experience mental ill-health</w:t>
      </w:r>
      <w:r>
        <w:rPr>
          <w:rFonts w:ascii="Arial" w:hAnsi="Arial" w:cs="Arial"/>
          <w:sz w:val="24"/>
          <w:szCs w:val="24"/>
        </w:rPr>
        <w:t xml:space="preserve"> each year and that </w:t>
      </w:r>
      <w:r w:rsidR="00E068AA" w:rsidRPr="009427D7">
        <w:rPr>
          <w:rFonts w:ascii="Arial" w:hAnsi="Arial" w:cs="Arial"/>
          <w:sz w:val="24"/>
          <w:szCs w:val="24"/>
        </w:rPr>
        <w:t>VET students have been found to be more likely to experience mild-moderate levels of psychological distress than non-students. There are also a significant number of VET students who, due to adverse fiscal, familial, social and housing situations, may be at higher risk of mental ill-health. VET provider survey data has indicated that only one per cent of students in VET identify that they are experiencing a mental illness. Students with identified mental illness have low subject completion rates in VET.</w:t>
      </w:r>
    </w:p>
    <w:p w14:paraId="783785EB" w14:textId="77777777" w:rsidR="002B039C" w:rsidRDefault="002B039C" w:rsidP="00BB1544">
      <w:pPr>
        <w:spacing w:after="0" w:line="276" w:lineRule="auto"/>
        <w:rPr>
          <w:rFonts w:ascii="Arial" w:hAnsi="Arial" w:cs="Arial"/>
          <w:sz w:val="24"/>
          <w:szCs w:val="24"/>
        </w:rPr>
      </w:pPr>
    </w:p>
    <w:p w14:paraId="36124D44" w14:textId="01EB8D38" w:rsidR="008B7DC6" w:rsidRDefault="00E068AA" w:rsidP="00BB1544">
      <w:pPr>
        <w:spacing w:after="0" w:line="276" w:lineRule="auto"/>
        <w:rPr>
          <w:rFonts w:ascii="Arial" w:hAnsi="Arial" w:cs="Arial"/>
          <w:sz w:val="24"/>
          <w:szCs w:val="24"/>
        </w:rPr>
      </w:pPr>
      <w:r w:rsidRPr="009427D7">
        <w:rPr>
          <w:rFonts w:ascii="Arial" w:hAnsi="Arial" w:cs="Arial"/>
          <w:sz w:val="24"/>
          <w:szCs w:val="24"/>
        </w:rPr>
        <w:t>At present, VET providers, both public and private, report limited capacity to provide effective support for these students.</w:t>
      </w:r>
      <w:r w:rsidR="008B7DC6">
        <w:rPr>
          <w:rFonts w:ascii="Arial" w:hAnsi="Arial" w:cs="Arial"/>
          <w:sz w:val="24"/>
          <w:szCs w:val="24"/>
        </w:rPr>
        <w:t xml:space="preserve"> </w:t>
      </w:r>
      <w:r w:rsidRPr="009427D7">
        <w:rPr>
          <w:rFonts w:ascii="Arial" w:hAnsi="Arial" w:cs="Arial"/>
          <w:sz w:val="24"/>
          <w:szCs w:val="24"/>
        </w:rPr>
        <w:t>Staff in TAFEs have reported that students' mental health is a substantial issue for the sector and that, due to the ‘earn or learn’ paradigm in welfare policies, the number of students experiencing mental ill-health was increasing</w:t>
      </w:r>
      <w:r w:rsidR="00895E38">
        <w:rPr>
          <w:rFonts w:ascii="Arial" w:hAnsi="Arial" w:cs="Arial"/>
          <w:sz w:val="24"/>
          <w:szCs w:val="24"/>
        </w:rPr>
        <w:t xml:space="preserve">. </w:t>
      </w:r>
      <w:proofErr w:type="gramStart"/>
      <w:r w:rsidR="00895E38">
        <w:rPr>
          <w:rFonts w:ascii="Arial" w:hAnsi="Arial" w:cs="Arial"/>
          <w:sz w:val="24"/>
          <w:szCs w:val="24"/>
        </w:rPr>
        <w:t>I</w:t>
      </w:r>
      <w:r w:rsidRPr="009427D7">
        <w:rPr>
          <w:rFonts w:ascii="Arial" w:hAnsi="Arial" w:cs="Arial"/>
          <w:sz w:val="24"/>
          <w:szCs w:val="24"/>
        </w:rPr>
        <w:t>n particular they</w:t>
      </w:r>
      <w:proofErr w:type="gramEnd"/>
      <w:r w:rsidRPr="009427D7">
        <w:rPr>
          <w:rFonts w:ascii="Arial" w:hAnsi="Arial" w:cs="Arial"/>
          <w:sz w:val="24"/>
          <w:szCs w:val="24"/>
        </w:rPr>
        <w:t xml:space="preserve"> identified:</w:t>
      </w:r>
    </w:p>
    <w:p w14:paraId="35A8E8E1" w14:textId="7F087D6F" w:rsidR="006A3867" w:rsidRPr="00E64187" w:rsidRDefault="00E068AA" w:rsidP="006E20F3">
      <w:pPr>
        <w:pStyle w:val="ListParagraph"/>
        <w:numPr>
          <w:ilvl w:val="0"/>
          <w:numId w:val="24"/>
        </w:numPr>
        <w:spacing w:after="0" w:line="276" w:lineRule="auto"/>
        <w:rPr>
          <w:rFonts w:ascii="Arial" w:hAnsi="Arial" w:cs="Arial"/>
          <w:sz w:val="24"/>
          <w:szCs w:val="24"/>
        </w:rPr>
      </w:pPr>
      <w:r w:rsidRPr="00E64187">
        <w:rPr>
          <w:rFonts w:ascii="Arial" w:hAnsi="Arial" w:cs="Arial"/>
          <w:sz w:val="24"/>
          <w:szCs w:val="24"/>
        </w:rPr>
        <w:t xml:space="preserve">a need for greater awareness, stigma reduction and mental health promotion (including promotion of services) to support disclosure and help-seeking </w:t>
      </w:r>
    </w:p>
    <w:p w14:paraId="0500CEEC" w14:textId="421FD3EF" w:rsidR="008B7DC6" w:rsidRPr="008B7DC6" w:rsidRDefault="008B7DC6" w:rsidP="0049359C">
      <w:pPr>
        <w:pStyle w:val="ListParagraph"/>
        <w:numPr>
          <w:ilvl w:val="0"/>
          <w:numId w:val="24"/>
        </w:numPr>
        <w:spacing w:after="0" w:line="276" w:lineRule="auto"/>
        <w:rPr>
          <w:rFonts w:ascii="Arial" w:hAnsi="Arial" w:cs="Arial"/>
          <w:sz w:val="24"/>
          <w:szCs w:val="24"/>
        </w:rPr>
      </w:pPr>
      <w:r w:rsidRPr="008B7DC6">
        <w:rPr>
          <w:rFonts w:ascii="Arial" w:hAnsi="Arial" w:cs="Arial"/>
          <w:sz w:val="24"/>
          <w:szCs w:val="24"/>
        </w:rPr>
        <w:t>a</w:t>
      </w:r>
      <w:r w:rsidR="00E068AA" w:rsidRPr="008B7DC6">
        <w:rPr>
          <w:rFonts w:ascii="Arial" w:hAnsi="Arial" w:cs="Arial"/>
          <w:sz w:val="24"/>
          <w:szCs w:val="24"/>
        </w:rPr>
        <w:t xml:space="preserve"> need for appropriate skills, supervision and support among staff and managers to respond confidently to the diverse needs of students with mental illnesses </w:t>
      </w:r>
    </w:p>
    <w:p w14:paraId="052EB6A9" w14:textId="0570323B" w:rsidR="008B7DC6" w:rsidRPr="008B7DC6" w:rsidRDefault="00E068AA" w:rsidP="0049359C">
      <w:pPr>
        <w:pStyle w:val="ListParagraph"/>
        <w:numPr>
          <w:ilvl w:val="0"/>
          <w:numId w:val="24"/>
        </w:numPr>
        <w:spacing w:after="0" w:line="276" w:lineRule="auto"/>
        <w:rPr>
          <w:rFonts w:ascii="Arial" w:hAnsi="Arial" w:cs="Arial"/>
          <w:sz w:val="24"/>
          <w:szCs w:val="24"/>
        </w:rPr>
      </w:pPr>
      <w:r w:rsidRPr="008B7DC6">
        <w:rPr>
          <w:rFonts w:ascii="Arial" w:hAnsi="Arial" w:cs="Arial"/>
          <w:sz w:val="24"/>
          <w:szCs w:val="24"/>
        </w:rPr>
        <w:t xml:space="preserve">a lack of clarity concerning their role in supporting students with mental </w:t>
      </w:r>
      <w:proofErr w:type="gramStart"/>
      <w:r w:rsidRPr="008B7DC6">
        <w:rPr>
          <w:rFonts w:ascii="Arial" w:hAnsi="Arial" w:cs="Arial"/>
          <w:sz w:val="24"/>
          <w:szCs w:val="24"/>
        </w:rPr>
        <w:t>illness,  in</w:t>
      </w:r>
      <w:proofErr w:type="gramEnd"/>
      <w:r w:rsidRPr="008B7DC6">
        <w:rPr>
          <w:rFonts w:ascii="Arial" w:hAnsi="Arial" w:cs="Arial"/>
          <w:sz w:val="24"/>
          <w:szCs w:val="24"/>
        </w:rPr>
        <w:t xml:space="preserve"> particular their duty of care as educators  (as opposed to personal support providers)</w:t>
      </w:r>
    </w:p>
    <w:p w14:paraId="710E4AC6" w14:textId="381824B7" w:rsidR="00E068AA" w:rsidRPr="008B7DC6" w:rsidRDefault="00E068AA" w:rsidP="0049359C">
      <w:pPr>
        <w:pStyle w:val="ListParagraph"/>
        <w:numPr>
          <w:ilvl w:val="0"/>
          <w:numId w:val="24"/>
        </w:numPr>
        <w:spacing w:after="0" w:line="276" w:lineRule="auto"/>
        <w:rPr>
          <w:rFonts w:ascii="Arial" w:hAnsi="Arial" w:cs="Arial"/>
          <w:sz w:val="24"/>
          <w:szCs w:val="24"/>
        </w:rPr>
      </w:pPr>
      <w:r w:rsidRPr="008B7DC6">
        <w:rPr>
          <w:rFonts w:ascii="Arial" w:hAnsi="Arial" w:cs="Arial"/>
          <w:sz w:val="24"/>
          <w:szCs w:val="24"/>
        </w:rPr>
        <w:t>that mental health providers promote TAFE as a therapeutic option for their clients but incorrectly assume there are extensive support services on campus available for them.</w:t>
      </w:r>
    </w:p>
    <w:p w14:paraId="7C18F93D" w14:textId="77777777" w:rsidR="00630BC7" w:rsidRDefault="00630BC7" w:rsidP="00BB1544">
      <w:pPr>
        <w:spacing w:after="0" w:line="276" w:lineRule="auto"/>
        <w:rPr>
          <w:rFonts w:ascii="Arial" w:hAnsi="Arial" w:cs="Arial"/>
          <w:sz w:val="24"/>
          <w:szCs w:val="24"/>
        </w:rPr>
      </w:pPr>
    </w:p>
    <w:p w14:paraId="39ED0866" w14:textId="77777777" w:rsidR="006E20F3" w:rsidRDefault="006E20F3" w:rsidP="00630BC7">
      <w:pPr>
        <w:spacing w:after="0" w:line="276" w:lineRule="auto"/>
        <w:rPr>
          <w:rFonts w:ascii="Arial" w:hAnsi="Arial" w:cs="Arial"/>
          <w:sz w:val="24"/>
          <w:szCs w:val="24"/>
        </w:rPr>
      </w:pPr>
    </w:p>
    <w:p w14:paraId="137C849C" w14:textId="77777777" w:rsidR="006E20F3" w:rsidRDefault="006E20F3" w:rsidP="00630BC7">
      <w:pPr>
        <w:spacing w:after="0" w:line="276" w:lineRule="auto"/>
        <w:rPr>
          <w:rFonts w:ascii="Arial" w:hAnsi="Arial" w:cs="Arial"/>
          <w:sz w:val="24"/>
          <w:szCs w:val="24"/>
        </w:rPr>
      </w:pPr>
    </w:p>
    <w:p w14:paraId="58C1293B" w14:textId="55680B0B" w:rsidR="00630BC7" w:rsidRPr="00630BC7" w:rsidRDefault="00630BC7" w:rsidP="00630BC7">
      <w:pPr>
        <w:spacing w:after="0" w:line="276" w:lineRule="auto"/>
        <w:rPr>
          <w:rFonts w:ascii="Arial" w:hAnsi="Arial" w:cs="Arial"/>
          <w:sz w:val="24"/>
          <w:szCs w:val="24"/>
        </w:rPr>
      </w:pPr>
      <w:r w:rsidRPr="00630BC7">
        <w:rPr>
          <w:rFonts w:ascii="Arial" w:hAnsi="Arial" w:cs="Arial"/>
          <w:sz w:val="24"/>
          <w:szCs w:val="24"/>
        </w:rPr>
        <w:t>Recommendations</w:t>
      </w:r>
      <w:r w:rsidR="00E068AA" w:rsidRPr="00630BC7">
        <w:rPr>
          <w:rFonts w:ascii="Arial" w:hAnsi="Arial" w:cs="Arial"/>
          <w:sz w:val="24"/>
          <w:szCs w:val="24"/>
        </w:rPr>
        <w:t>:</w:t>
      </w:r>
    </w:p>
    <w:p w14:paraId="30445189" w14:textId="114D2CED" w:rsidR="00E068AA" w:rsidRPr="00630BC7" w:rsidRDefault="00E068AA" w:rsidP="0049359C">
      <w:pPr>
        <w:pStyle w:val="ListParagraph"/>
        <w:numPr>
          <w:ilvl w:val="0"/>
          <w:numId w:val="22"/>
        </w:numPr>
        <w:spacing w:after="0" w:line="276" w:lineRule="auto"/>
        <w:rPr>
          <w:rFonts w:ascii="Arial" w:hAnsi="Arial" w:cs="Arial"/>
          <w:sz w:val="24"/>
          <w:szCs w:val="24"/>
        </w:rPr>
      </w:pPr>
      <w:r w:rsidRPr="00630BC7">
        <w:rPr>
          <w:rFonts w:ascii="Arial" w:hAnsi="Arial" w:cs="Arial"/>
          <w:sz w:val="24"/>
          <w:szCs w:val="24"/>
        </w:rPr>
        <w:t>Develop a coordinated policy response for VET student mental health</w:t>
      </w:r>
    </w:p>
    <w:p w14:paraId="2D6EBB9D" w14:textId="2DDBE916" w:rsidR="00E068AA" w:rsidRPr="00630BC7" w:rsidRDefault="00E068AA" w:rsidP="0049359C">
      <w:pPr>
        <w:pStyle w:val="ListParagraph"/>
        <w:numPr>
          <w:ilvl w:val="0"/>
          <w:numId w:val="22"/>
        </w:numPr>
        <w:spacing w:after="0" w:line="276" w:lineRule="auto"/>
        <w:rPr>
          <w:rFonts w:ascii="Arial" w:hAnsi="Arial" w:cs="Arial"/>
          <w:sz w:val="24"/>
          <w:szCs w:val="24"/>
        </w:rPr>
      </w:pPr>
      <w:r w:rsidRPr="00630BC7">
        <w:rPr>
          <w:rFonts w:ascii="Arial" w:hAnsi="Arial" w:cs="Arial"/>
          <w:sz w:val="24"/>
          <w:szCs w:val="24"/>
        </w:rPr>
        <w:t>Support VET and community service partnerships</w:t>
      </w:r>
    </w:p>
    <w:p w14:paraId="4E9C766F" w14:textId="3DD5B86F" w:rsidR="00E068AA" w:rsidRPr="00630BC7" w:rsidRDefault="00E068AA" w:rsidP="0049359C">
      <w:pPr>
        <w:pStyle w:val="ListParagraph"/>
        <w:numPr>
          <w:ilvl w:val="0"/>
          <w:numId w:val="22"/>
        </w:numPr>
        <w:spacing w:after="0" w:line="276" w:lineRule="auto"/>
        <w:rPr>
          <w:rFonts w:ascii="Arial" w:hAnsi="Arial" w:cs="Arial"/>
          <w:sz w:val="24"/>
          <w:szCs w:val="24"/>
        </w:rPr>
      </w:pPr>
      <w:r w:rsidRPr="00630BC7">
        <w:rPr>
          <w:rFonts w:ascii="Arial" w:hAnsi="Arial" w:cs="Arial"/>
          <w:sz w:val="24"/>
          <w:szCs w:val="24"/>
        </w:rPr>
        <w:t>Develop national guidance and resources</w:t>
      </w:r>
    </w:p>
    <w:p w14:paraId="4B11422E" w14:textId="4B555353" w:rsidR="00E068AA" w:rsidRPr="00630BC7" w:rsidRDefault="00E068AA" w:rsidP="0049359C">
      <w:pPr>
        <w:pStyle w:val="ListParagraph"/>
        <w:numPr>
          <w:ilvl w:val="0"/>
          <w:numId w:val="22"/>
        </w:numPr>
        <w:spacing w:after="0" w:line="276" w:lineRule="auto"/>
        <w:rPr>
          <w:rFonts w:ascii="Arial" w:hAnsi="Arial" w:cs="Arial"/>
          <w:sz w:val="24"/>
          <w:szCs w:val="24"/>
        </w:rPr>
      </w:pPr>
      <w:r w:rsidRPr="00630BC7">
        <w:rPr>
          <w:rFonts w:ascii="Arial" w:hAnsi="Arial" w:cs="Arial"/>
          <w:sz w:val="24"/>
          <w:szCs w:val="24"/>
        </w:rPr>
        <w:t>Increase mental health awareness and literacy among staff, students and vocational service providers.</w:t>
      </w:r>
    </w:p>
    <w:p w14:paraId="4CE55E17" w14:textId="2BFAC280" w:rsidR="00E068AA" w:rsidRDefault="00E068AA" w:rsidP="00BB1544">
      <w:pPr>
        <w:spacing w:after="0" w:line="276" w:lineRule="auto"/>
        <w:rPr>
          <w:rFonts w:ascii="Arial" w:hAnsi="Arial" w:cs="Arial"/>
          <w:b/>
          <w:sz w:val="24"/>
          <w:szCs w:val="24"/>
        </w:rPr>
      </w:pPr>
    </w:p>
    <w:p w14:paraId="4E047C45" w14:textId="77777777" w:rsidR="006A3867" w:rsidRPr="009427D7" w:rsidRDefault="006A3867" w:rsidP="00BB1544">
      <w:pPr>
        <w:spacing w:after="0" w:line="276" w:lineRule="auto"/>
        <w:rPr>
          <w:rFonts w:ascii="Arial" w:hAnsi="Arial" w:cs="Arial"/>
          <w:b/>
          <w:sz w:val="24"/>
          <w:szCs w:val="24"/>
        </w:rPr>
      </w:pPr>
    </w:p>
    <w:p w14:paraId="618F588E" w14:textId="5B472296" w:rsidR="001822AB" w:rsidRDefault="0054099B" w:rsidP="001822AB">
      <w:pPr>
        <w:spacing w:after="0" w:line="276" w:lineRule="auto"/>
        <w:rPr>
          <w:rFonts w:ascii="Arial" w:hAnsi="Arial" w:cs="Arial"/>
          <w:b/>
          <w:sz w:val="24"/>
          <w:szCs w:val="24"/>
        </w:rPr>
      </w:pPr>
      <w:r>
        <w:rPr>
          <w:rFonts w:ascii="Arial" w:hAnsi="Arial" w:cs="Arial"/>
          <w:b/>
          <w:sz w:val="24"/>
          <w:szCs w:val="24"/>
        </w:rPr>
        <w:t xml:space="preserve">Supporting tertiary </w:t>
      </w:r>
      <w:r w:rsidR="005F510E">
        <w:rPr>
          <w:rFonts w:ascii="Arial" w:hAnsi="Arial" w:cs="Arial"/>
          <w:b/>
          <w:sz w:val="24"/>
          <w:szCs w:val="24"/>
        </w:rPr>
        <w:t>students</w:t>
      </w:r>
      <w:r>
        <w:rPr>
          <w:rFonts w:ascii="Arial" w:hAnsi="Arial" w:cs="Arial"/>
          <w:b/>
          <w:sz w:val="24"/>
          <w:szCs w:val="24"/>
        </w:rPr>
        <w:t xml:space="preserve"> with disabilities – individualised</w:t>
      </w:r>
      <w:r w:rsidR="005F510E">
        <w:rPr>
          <w:rFonts w:ascii="Arial" w:hAnsi="Arial" w:cs="Arial"/>
          <w:b/>
          <w:sz w:val="24"/>
          <w:szCs w:val="24"/>
        </w:rPr>
        <w:t xml:space="preserve"> </w:t>
      </w:r>
      <w:r>
        <w:rPr>
          <w:rFonts w:ascii="Arial" w:hAnsi="Arial" w:cs="Arial"/>
          <w:b/>
          <w:sz w:val="24"/>
          <w:szCs w:val="24"/>
        </w:rPr>
        <w:t>a</w:t>
      </w:r>
      <w:r w:rsidR="005F510E">
        <w:rPr>
          <w:rFonts w:ascii="Arial" w:hAnsi="Arial" w:cs="Arial"/>
          <w:b/>
          <w:sz w:val="24"/>
          <w:szCs w:val="24"/>
        </w:rPr>
        <w:t>n</w:t>
      </w:r>
      <w:r>
        <w:rPr>
          <w:rFonts w:ascii="Arial" w:hAnsi="Arial" w:cs="Arial"/>
          <w:b/>
          <w:sz w:val="24"/>
          <w:szCs w:val="24"/>
        </w:rPr>
        <w:t xml:space="preserve">d institutional level approaches in practice </w:t>
      </w:r>
    </w:p>
    <w:p w14:paraId="3C3C08CE" w14:textId="702C7772" w:rsidR="0054099B" w:rsidRDefault="00DF5E25" w:rsidP="001822AB">
      <w:pPr>
        <w:spacing w:after="0" w:line="276" w:lineRule="auto"/>
      </w:pPr>
      <w:hyperlink r:id="rId26" w:history="1">
        <w:r w:rsidR="00276A20" w:rsidRPr="00276A20">
          <w:rPr>
            <w:color w:val="0000FF"/>
            <w:u w:val="single"/>
          </w:rPr>
          <w:t>https://www.ncver.edu.au/research-and-statistics/publications/all-publications/supporting-tertiary-students-with-disabilities-individualised-and-institution-level-approaches</w:t>
        </w:r>
      </w:hyperlink>
    </w:p>
    <w:p w14:paraId="74EF4A52" w14:textId="77777777" w:rsidR="00276A20" w:rsidRDefault="00276A20" w:rsidP="001822AB">
      <w:pPr>
        <w:spacing w:after="0" w:line="276" w:lineRule="auto"/>
        <w:rPr>
          <w:rFonts w:ascii="Arial" w:hAnsi="Arial" w:cs="Arial"/>
          <w:b/>
          <w:sz w:val="24"/>
          <w:szCs w:val="24"/>
        </w:rPr>
      </w:pPr>
    </w:p>
    <w:p w14:paraId="095221D4" w14:textId="0E31C666" w:rsidR="0054099B" w:rsidRDefault="0054099B" w:rsidP="001822AB">
      <w:pPr>
        <w:spacing w:after="0" w:line="276" w:lineRule="auto"/>
        <w:rPr>
          <w:rFonts w:ascii="Arial" w:hAnsi="Arial" w:cs="Arial"/>
          <w:sz w:val="24"/>
          <w:szCs w:val="24"/>
        </w:rPr>
      </w:pPr>
      <w:r w:rsidRPr="0054099B">
        <w:rPr>
          <w:rFonts w:ascii="Arial" w:hAnsi="Arial" w:cs="Arial"/>
          <w:sz w:val="24"/>
          <w:szCs w:val="24"/>
        </w:rPr>
        <w:t>This study explored the experiences</w:t>
      </w:r>
      <w:r w:rsidR="005F510E">
        <w:rPr>
          <w:rFonts w:ascii="Arial" w:hAnsi="Arial" w:cs="Arial"/>
          <w:sz w:val="24"/>
          <w:szCs w:val="24"/>
        </w:rPr>
        <w:t xml:space="preserve"> </w:t>
      </w:r>
      <w:r w:rsidRPr="0054099B">
        <w:rPr>
          <w:rFonts w:ascii="Arial" w:hAnsi="Arial" w:cs="Arial"/>
          <w:sz w:val="24"/>
          <w:szCs w:val="24"/>
        </w:rPr>
        <w:t xml:space="preserve">of </w:t>
      </w:r>
      <w:r w:rsidR="005F510E" w:rsidRPr="0054099B">
        <w:rPr>
          <w:rFonts w:ascii="Arial" w:hAnsi="Arial" w:cs="Arial"/>
          <w:sz w:val="24"/>
          <w:szCs w:val="24"/>
        </w:rPr>
        <w:t>students</w:t>
      </w:r>
      <w:r w:rsidRPr="0054099B">
        <w:rPr>
          <w:rFonts w:ascii="Arial" w:hAnsi="Arial" w:cs="Arial"/>
          <w:sz w:val="24"/>
          <w:szCs w:val="24"/>
        </w:rPr>
        <w:t xml:space="preserve"> and institutions in providing support </w:t>
      </w:r>
      <w:r>
        <w:rPr>
          <w:rFonts w:ascii="Arial" w:hAnsi="Arial" w:cs="Arial"/>
          <w:sz w:val="24"/>
          <w:szCs w:val="24"/>
        </w:rPr>
        <w:t xml:space="preserve">to </w:t>
      </w:r>
      <w:r w:rsidR="005F510E">
        <w:rPr>
          <w:rFonts w:ascii="Arial" w:hAnsi="Arial" w:cs="Arial"/>
          <w:sz w:val="24"/>
          <w:szCs w:val="24"/>
        </w:rPr>
        <w:t>tertiary</w:t>
      </w:r>
      <w:r>
        <w:rPr>
          <w:rFonts w:ascii="Arial" w:hAnsi="Arial" w:cs="Arial"/>
          <w:sz w:val="24"/>
          <w:szCs w:val="24"/>
        </w:rPr>
        <w:t xml:space="preserve"> students with </w:t>
      </w:r>
      <w:r w:rsidR="005F510E">
        <w:rPr>
          <w:rFonts w:ascii="Arial" w:hAnsi="Arial" w:cs="Arial"/>
          <w:sz w:val="24"/>
          <w:szCs w:val="24"/>
        </w:rPr>
        <w:t>disabilities</w:t>
      </w:r>
      <w:r>
        <w:rPr>
          <w:rFonts w:ascii="Arial" w:hAnsi="Arial" w:cs="Arial"/>
          <w:sz w:val="24"/>
          <w:szCs w:val="24"/>
        </w:rPr>
        <w:t>. It involved</w:t>
      </w:r>
      <w:r w:rsidR="005F510E">
        <w:rPr>
          <w:rFonts w:ascii="Arial" w:hAnsi="Arial" w:cs="Arial"/>
          <w:sz w:val="24"/>
          <w:szCs w:val="24"/>
        </w:rPr>
        <w:t xml:space="preserve"> </w:t>
      </w:r>
      <w:r>
        <w:rPr>
          <w:rFonts w:ascii="Arial" w:hAnsi="Arial" w:cs="Arial"/>
          <w:sz w:val="24"/>
          <w:szCs w:val="24"/>
        </w:rPr>
        <w:t xml:space="preserve">interviews with </w:t>
      </w:r>
      <w:r w:rsidR="005F510E">
        <w:rPr>
          <w:rFonts w:ascii="Arial" w:hAnsi="Arial" w:cs="Arial"/>
          <w:sz w:val="24"/>
          <w:szCs w:val="24"/>
        </w:rPr>
        <w:t>students</w:t>
      </w:r>
      <w:r>
        <w:rPr>
          <w:rFonts w:ascii="Arial" w:hAnsi="Arial" w:cs="Arial"/>
          <w:sz w:val="24"/>
          <w:szCs w:val="24"/>
        </w:rPr>
        <w:t>, specialist support staff and educators</w:t>
      </w:r>
      <w:r w:rsidR="0038685B">
        <w:rPr>
          <w:rFonts w:ascii="Arial" w:hAnsi="Arial" w:cs="Arial"/>
          <w:sz w:val="24"/>
          <w:szCs w:val="24"/>
        </w:rPr>
        <w:t>.</w:t>
      </w:r>
    </w:p>
    <w:p w14:paraId="648DBE12" w14:textId="2CC1A99B" w:rsidR="0038685B" w:rsidRDefault="0038685B" w:rsidP="001822AB">
      <w:pPr>
        <w:spacing w:after="0" w:line="276" w:lineRule="auto"/>
        <w:rPr>
          <w:rFonts w:ascii="Arial" w:hAnsi="Arial" w:cs="Arial"/>
          <w:sz w:val="24"/>
          <w:szCs w:val="24"/>
        </w:rPr>
      </w:pPr>
    </w:p>
    <w:p w14:paraId="1C947CD2" w14:textId="2E268F5A" w:rsidR="0038685B" w:rsidRDefault="0038685B" w:rsidP="001822AB">
      <w:pPr>
        <w:spacing w:after="0" w:line="276" w:lineRule="auto"/>
        <w:rPr>
          <w:rFonts w:ascii="Arial" w:hAnsi="Arial" w:cs="Arial"/>
          <w:sz w:val="24"/>
          <w:szCs w:val="24"/>
        </w:rPr>
      </w:pPr>
      <w:r>
        <w:rPr>
          <w:rFonts w:ascii="Arial" w:hAnsi="Arial" w:cs="Arial"/>
          <w:sz w:val="24"/>
          <w:szCs w:val="24"/>
        </w:rPr>
        <w:t xml:space="preserve">Supporting students with disability is </w:t>
      </w:r>
      <w:r w:rsidR="005F510E">
        <w:rPr>
          <w:rFonts w:ascii="Arial" w:hAnsi="Arial" w:cs="Arial"/>
          <w:sz w:val="24"/>
          <w:szCs w:val="24"/>
        </w:rPr>
        <w:t>more</w:t>
      </w:r>
      <w:r>
        <w:rPr>
          <w:rFonts w:ascii="Arial" w:hAnsi="Arial" w:cs="Arial"/>
          <w:sz w:val="24"/>
          <w:szCs w:val="24"/>
        </w:rPr>
        <w:t xml:space="preserve"> c</w:t>
      </w:r>
      <w:r w:rsidR="005F510E">
        <w:rPr>
          <w:rFonts w:ascii="Arial" w:hAnsi="Arial" w:cs="Arial"/>
          <w:sz w:val="24"/>
          <w:szCs w:val="24"/>
        </w:rPr>
        <w:t>o</w:t>
      </w:r>
      <w:r>
        <w:rPr>
          <w:rFonts w:ascii="Arial" w:hAnsi="Arial" w:cs="Arial"/>
          <w:sz w:val="24"/>
          <w:szCs w:val="24"/>
        </w:rPr>
        <w:t xml:space="preserve">mplex in </w:t>
      </w:r>
      <w:proofErr w:type="gramStart"/>
      <w:r w:rsidR="005F510E">
        <w:rPr>
          <w:rFonts w:ascii="Arial" w:hAnsi="Arial" w:cs="Arial"/>
          <w:sz w:val="24"/>
          <w:szCs w:val="24"/>
        </w:rPr>
        <w:t>practice</w:t>
      </w:r>
      <w:r>
        <w:rPr>
          <w:rFonts w:ascii="Arial" w:hAnsi="Arial" w:cs="Arial"/>
          <w:sz w:val="24"/>
          <w:szCs w:val="24"/>
        </w:rPr>
        <w:t xml:space="preserve">  and</w:t>
      </w:r>
      <w:proofErr w:type="gramEnd"/>
      <w:r>
        <w:rPr>
          <w:rFonts w:ascii="Arial" w:hAnsi="Arial" w:cs="Arial"/>
          <w:sz w:val="24"/>
          <w:szCs w:val="24"/>
        </w:rPr>
        <w:t xml:space="preserve"> even though </w:t>
      </w:r>
      <w:r w:rsidR="005F510E">
        <w:rPr>
          <w:rFonts w:ascii="Arial" w:hAnsi="Arial" w:cs="Arial"/>
          <w:sz w:val="24"/>
          <w:szCs w:val="24"/>
        </w:rPr>
        <w:t>educators</w:t>
      </w:r>
      <w:r>
        <w:rPr>
          <w:rFonts w:ascii="Arial" w:hAnsi="Arial" w:cs="Arial"/>
          <w:sz w:val="24"/>
          <w:szCs w:val="24"/>
        </w:rPr>
        <w:t xml:space="preserve"> and stud</w:t>
      </w:r>
      <w:r w:rsidR="005F510E">
        <w:rPr>
          <w:rFonts w:ascii="Arial" w:hAnsi="Arial" w:cs="Arial"/>
          <w:sz w:val="24"/>
          <w:szCs w:val="24"/>
        </w:rPr>
        <w:t>e</w:t>
      </w:r>
      <w:r>
        <w:rPr>
          <w:rFonts w:ascii="Arial" w:hAnsi="Arial" w:cs="Arial"/>
          <w:sz w:val="24"/>
          <w:szCs w:val="24"/>
        </w:rPr>
        <w:t>nt</w:t>
      </w:r>
      <w:r w:rsidR="005F510E">
        <w:rPr>
          <w:rFonts w:ascii="Arial" w:hAnsi="Arial" w:cs="Arial"/>
          <w:sz w:val="24"/>
          <w:szCs w:val="24"/>
        </w:rPr>
        <w:t>s</w:t>
      </w:r>
      <w:r>
        <w:rPr>
          <w:rFonts w:ascii="Arial" w:hAnsi="Arial" w:cs="Arial"/>
          <w:sz w:val="24"/>
          <w:szCs w:val="24"/>
        </w:rPr>
        <w:t xml:space="preserve"> are aware of the obligations and requirements students know little what is offered, until  it was </w:t>
      </w:r>
      <w:r w:rsidR="005F510E">
        <w:rPr>
          <w:rFonts w:ascii="Arial" w:hAnsi="Arial" w:cs="Arial"/>
          <w:sz w:val="24"/>
          <w:szCs w:val="24"/>
        </w:rPr>
        <w:t>critical</w:t>
      </w:r>
      <w:r>
        <w:rPr>
          <w:rFonts w:ascii="Arial" w:hAnsi="Arial" w:cs="Arial"/>
          <w:sz w:val="24"/>
          <w:szCs w:val="24"/>
        </w:rPr>
        <w:t>. And educators are unsure about imp</w:t>
      </w:r>
      <w:r w:rsidR="005F510E">
        <w:rPr>
          <w:rFonts w:ascii="Arial" w:hAnsi="Arial" w:cs="Arial"/>
          <w:sz w:val="24"/>
          <w:szCs w:val="24"/>
        </w:rPr>
        <w:t>lement</w:t>
      </w:r>
      <w:r>
        <w:rPr>
          <w:rFonts w:ascii="Arial" w:hAnsi="Arial" w:cs="Arial"/>
          <w:sz w:val="24"/>
          <w:szCs w:val="24"/>
        </w:rPr>
        <w:t>ation in practice, the impact, and to what extent the supports contribute to the student achieving successful completion.</w:t>
      </w:r>
    </w:p>
    <w:p w14:paraId="3473C0EF" w14:textId="04E04FE1" w:rsidR="0038685B" w:rsidRDefault="0038685B" w:rsidP="001822AB">
      <w:pPr>
        <w:spacing w:after="0" w:line="276" w:lineRule="auto"/>
        <w:rPr>
          <w:rFonts w:ascii="Arial" w:hAnsi="Arial" w:cs="Arial"/>
          <w:sz w:val="24"/>
          <w:szCs w:val="24"/>
        </w:rPr>
      </w:pPr>
    </w:p>
    <w:p w14:paraId="2C651ED1" w14:textId="6D6ACE6B" w:rsidR="0038685B" w:rsidRDefault="005F510E" w:rsidP="001822AB">
      <w:pPr>
        <w:spacing w:after="0" w:line="276" w:lineRule="auto"/>
        <w:rPr>
          <w:rFonts w:ascii="Arial" w:hAnsi="Arial" w:cs="Arial"/>
          <w:sz w:val="24"/>
          <w:szCs w:val="24"/>
        </w:rPr>
      </w:pPr>
      <w:r>
        <w:rPr>
          <w:rFonts w:ascii="Arial" w:hAnsi="Arial" w:cs="Arial"/>
          <w:sz w:val="24"/>
          <w:szCs w:val="24"/>
        </w:rPr>
        <w:t>Students</w:t>
      </w:r>
      <w:r w:rsidR="0038685B">
        <w:rPr>
          <w:rFonts w:ascii="Arial" w:hAnsi="Arial" w:cs="Arial"/>
          <w:sz w:val="24"/>
          <w:szCs w:val="24"/>
        </w:rPr>
        <w:t xml:space="preserve"> with </w:t>
      </w:r>
      <w:r>
        <w:rPr>
          <w:rFonts w:ascii="Arial" w:hAnsi="Arial" w:cs="Arial"/>
          <w:sz w:val="24"/>
          <w:szCs w:val="24"/>
        </w:rPr>
        <w:t>disabilities</w:t>
      </w:r>
      <w:r w:rsidR="0038685B">
        <w:rPr>
          <w:rFonts w:ascii="Arial" w:hAnsi="Arial" w:cs="Arial"/>
          <w:sz w:val="24"/>
          <w:szCs w:val="24"/>
        </w:rPr>
        <w:t xml:space="preserve"> reported that their </w:t>
      </w:r>
      <w:r>
        <w:rPr>
          <w:rFonts w:ascii="Arial" w:hAnsi="Arial" w:cs="Arial"/>
          <w:sz w:val="24"/>
          <w:szCs w:val="24"/>
        </w:rPr>
        <w:t>difficulties</w:t>
      </w:r>
      <w:r w:rsidR="0038685B">
        <w:rPr>
          <w:rFonts w:ascii="Arial" w:hAnsi="Arial" w:cs="Arial"/>
          <w:sz w:val="24"/>
          <w:szCs w:val="24"/>
        </w:rPr>
        <w:t xml:space="preserve"> a</w:t>
      </w:r>
      <w:r>
        <w:rPr>
          <w:rFonts w:ascii="Arial" w:hAnsi="Arial" w:cs="Arial"/>
          <w:sz w:val="24"/>
          <w:szCs w:val="24"/>
        </w:rPr>
        <w:t>n</w:t>
      </w:r>
      <w:r w:rsidR="0038685B">
        <w:rPr>
          <w:rFonts w:ascii="Arial" w:hAnsi="Arial" w:cs="Arial"/>
          <w:sz w:val="24"/>
          <w:szCs w:val="24"/>
        </w:rPr>
        <w:t xml:space="preserve">d need for </w:t>
      </w:r>
      <w:r>
        <w:rPr>
          <w:rFonts w:ascii="Arial" w:hAnsi="Arial" w:cs="Arial"/>
          <w:sz w:val="24"/>
          <w:szCs w:val="24"/>
        </w:rPr>
        <w:t>reasonable</w:t>
      </w:r>
      <w:r w:rsidR="0038685B">
        <w:rPr>
          <w:rFonts w:ascii="Arial" w:hAnsi="Arial" w:cs="Arial"/>
          <w:sz w:val="24"/>
          <w:szCs w:val="24"/>
        </w:rPr>
        <w:t xml:space="preserve"> adjustme</w:t>
      </w:r>
      <w:r>
        <w:rPr>
          <w:rFonts w:ascii="Arial" w:hAnsi="Arial" w:cs="Arial"/>
          <w:sz w:val="24"/>
          <w:szCs w:val="24"/>
        </w:rPr>
        <w:t>n</w:t>
      </w:r>
      <w:r w:rsidR="0038685B">
        <w:rPr>
          <w:rFonts w:ascii="Arial" w:hAnsi="Arial" w:cs="Arial"/>
          <w:sz w:val="24"/>
          <w:szCs w:val="24"/>
        </w:rPr>
        <w:t>ts seemed</w:t>
      </w:r>
      <w:r>
        <w:rPr>
          <w:rFonts w:ascii="Arial" w:hAnsi="Arial" w:cs="Arial"/>
          <w:sz w:val="24"/>
          <w:szCs w:val="24"/>
        </w:rPr>
        <w:t xml:space="preserve"> to be</w:t>
      </w:r>
      <w:r w:rsidR="0038685B">
        <w:rPr>
          <w:rFonts w:ascii="Arial" w:hAnsi="Arial" w:cs="Arial"/>
          <w:sz w:val="24"/>
          <w:szCs w:val="24"/>
        </w:rPr>
        <w:t xml:space="preserve"> less </w:t>
      </w:r>
      <w:r>
        <w:rPr>
          <w:rFonts w:ascii="Arial" w:hAnsi="Arial" w:cs="Arial"/>
          <w:sz w:val="24"/>
          <w:szCs w:val="24"/>
        </w:rPr>
        <w:t>understood</w:t>
      </w:r>
      <w:r w:rsidR="0038685B">
        <w:rPr>
          <w:rFonts w:ascii="Arial" w:hAnsi="Arial" w:cs="Arial"/>
          <w:sz w:val="24"/>
          <w:szCs w:val="24"/>
        </w:rPr>
        <w:t>.</w:t>
      </w:r>
    </w:p>
    <w:p w14:paraId="2F77A36A" w14:textId="77777777" w:rsidR="0038685B" w:rsidRDefault="0038685B" w:rsidP="001822AB">
      <w:pPr>
        <w:spacing w:after="0" w:line="276" w:lineRule="auto"/>
        <w:rPr>
          <w:rFonts w:ascii="Arial" w:hAnsi="Arial" w:cs="Arial"/>
          <w:sz w:val="24"/>
          <w:szCs w:val="24"/>
        </w:rPr>
      </w:pPr>
    </w:p>
    <w:p w14:paraId="53453B24" w14:textId="1D8D318F" w:rsidR="001822AB" w:rsidRDefault="0038685B" w:rsidP="001822AB">
      <w:pPr>
        <w:spacing w:after="0" w:line="276" w:lineRule="auto"/>
        <w:rPr>
          <w:rFonts w:ascii="Arial" w:hAnsi="Arial" w:cs="Arial"/>
          <w:sz w:val="24"/>
          <w:szCs w:val="24"/>
        </w:rPr>
      </w:pPr>
      <w:r>
        <w:rPr>
          <w:rFonts w:ascii="Arial" w:hAnsi="Arial" w:cs="Arial"/>
          <w:sz w:val="24"/>
          <w:szCs w:val="24"/>
        </w:rPr>
        <w:t xml:space="preserve">The issues </w:t>
      </w:r>
      <w:r w:rsidR="005F510E">
        <w:rPr>
          <w:rFonts w:ascii="Arial" w:hAnsi="Arial" w:cs="Arial"/>
          <w:sz w:val="24"/>
          <w:szCs w:val="24"/>
        </w:rPr>
        <w:t>identified</w:t>
      </w:r>
      <w:r>
        <w:rPr>
          <w:rFonts w:ascii="Arial" w:hAnsi="Arial" w:cs="Arial"/>
          <w:sz w:val="24"/>
          <w:szCs w:val="24"/>
        </w:rPr>
        <w:t xml:space="preserve"> </w:t>
      </w:r>
      <w:r w:rsidR="005F510E">
        <w:rPr>
          <w:rFonts w:ascii="Arial" w:hAnsi="Arial" w:cs="Arial"/>
          <w:sz w:val="24"/>
          <w:szCs w:val="24"/>
        </w:rPr>
        <w:t>included</w:t>
      </w:r>
      <w:r>
        <w:rPr>
          <w:rFonts w:ascii="Arial" w:hAnsi="Arial" w:cs="Arial"/>
          <w:sz w:val="24"/>
          <w:szCs w:val="24"/>
        </w:rPr>
        <w:t>:</w:t>
      </w:r>
    </w:p>
    <w:p w14:paraId="21FAC213" w14:textId="793A9D09" w:rsidR="001822AB" w:rsidRDefault="006A3867"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i</w:t>
      </w:r>
      <w:r w:rsidR="001822AB">
        <w:rPr>
          <w:rFonts w:ascii="Arial" w:hAnsi="Arial" w:cs="Arial"/>
          <w:sz w:val="24"/>
          <w:szCs w:val="24"/>
        </w:rPr>
        <w:t xml:space="preserve">nherent requirements are explicit in the performance requirements of the training package sand units of competency </w:t>
      </w:r>
    </w:p>
    <w:p w14:paraId="2BF41F41" w14:textId="27EF93EA" w:rsidR="001822AB" w:rsidRDefault="006A3867"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s</w:t>
      </w:r>
      <w:r w:rsidR="001822AB">
        <w:rPr>
          <w:rFonts w:ascii="Arial" w:hAnsi="Arial" w:cs="Arial"/>
          <w:sz w:val="24"/>
          <w:szCs w:val="24"/>
        </w:rPr>
        <w:t xml:space="preserve">tudents may only be engaged for short periods of time </w:t>
      </w:r>
    </w:p>
    <w:p w14:paraId="4F5FDDF9" w14:textId="7C13101E" w:rsidR="001822AB" w:rsidRDefault="006A3867"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t</w:t>
      </w:r>
      <w:r w:rsidR="001822AB">
        <w:rPr>
          <w:rFonts w:ascii="Arial" w:hAnsi="Arial" w:cs="Arial"/>
          <w:sz w:val="24"/>
          <w:szCs w:val="24"/>
        </w:rPr>
        <w:t>o date there has bene limited training regarding how to better support students with disability ‘</w:t>
      </w:r>
    </w:p>
    <w:p w14:paraId="1C74735E" w14:textId="71CCA29D" w:rsidR="00E64187" w:rsidRPr="006E20F3" w:rsidRDefault="006A3867" w:rsidP="006E20F3">
      <w:pPr>
        <w:pStyle w:val="ListParagraph"/>
        <w:numPr>
          <w:ilvl w:val="0"/>
          <w:numId w:val="37"/>
        </w:numPr>
        <w:spacing w:after="0" w:line="276" w:lineRule="auto"/>
        <w:rPr>
          <w:rFonts w:ascii="Arial" w:hAnsi="Arial" w:cs="Arial"/>
          <w:sz w:val="24"/>
          <w:szCs w:val="24"/>
        </w:rPr>
      </w:pPr>
      <w:r>
        <w:rPr>
          <w:rFonts w:ascii="Arial" w:hAnsi="Arial" w:cs="Arial"/>
          <w:sz w:val="24"/>
          <w:szCs w:val="24"/>
        </w:rPr>
        <w:t>t</w:t>
      </w:r>
      <w:r w:rsidR="001822AB" w:rsidRPr="000D15FB">
        <w:rPr>
          <w:rFonts w:ascii="Arial" w:hAnsi="Arial" w:cs="Arial"/>
          <w:sz w:val="24"/>
          <w:szCs w:val="24"/>
        </w:rPr>
        <w:t xml:space="preserve">eaching staff available for extra tuition </w:t>
      </w:r>
    </w:p>
    <w:p w14:paraId="458A5B1B" w14:textId="67D5F0C0" w:rsidR="006A3867" w:rsidRDefault="006A3867" w:rsidP="006A3867">
      <w:pPr>
        <w:pStyle w:val="ListParagraph"/>
        <w:numPr>
          <w:ilvl w:val="0"/>
          <w:numId w:val="37"/>
        </w:numPr>
        <w:spacing w:after="0" w:line="276" w:lineRule="auto"/>
        <w:rPr>
          <w:rFonts w:ascii="Arial" w:hAnsi="Arial" w:cs="Arial"/>
          <w:sz w:val="24"/>
          <w:szCs w:val="24"/>
        </w:rPr>
      </w:pPr>
      <w:r w:rsidRPr="006A3867">
        <w:rPr>
          <w:rFonts w:ascii="Arial" w:hAnsi="Arial" w:cs="Arial"/>
          <w:sz w:val="24"/>
          <w:szCs w:val="24"/>
        </w:rPr>
        <w:t>i</w:t>
      </w:r>
      <w:r w:rsidR="001822AB" w:rsidRPr="006A3867">
        <w:rPr>
          <w:rFonts w:ascii="Arial" w:hAnsi="Arial" w:cs="Arial"/>
          <w:sz w:val="24"/>
          <w:szCs w:val="24"/>
        </w:rPr>
        <w:t>nclusion principles to be consistently considered in course development</w:t>
      </w:r>
    </w:p>
    <w:p w14:paraId="5E55D965" w14:textId="7FCF0F49" w:rsidR="001822AB" w:rsidRPr="006A3867" w:rsidRDefault="006A3867" w:rsidP="006A3867">
      <w:pPr>
        <w:pStyle w:val="ListParagraph"/>
        <w:numPr>
          <w:ilvl w:val="0"/>
          <w:numId w:val="37"/>
        </w:numPr>
        <w:spacing w:after="0" w:line="276" w:lineRule="auto"/>
        <w:rPr>
          <w:rFonts w:ascii="Arial" w:hAnsi="Arial" w:cs="Arial"/>
          <w:sz w:val="24"/>
          <w:szCs w:val="24"/>
        </w:rPr>
      </w:pPr>
      <w:r>
        <w:rPr>
          <w:rFonts w:ascii="Arial" w:hAnsi="Arial" w:cs="Arial"/>
          <w:sz w:val="24"/>
          <w:szCs w:val="24"/>
        </w:rPr>
        <w:t>c</w:t>
      </w:r>
      <w:r w:rsidR="001822AB" w:rsidRPr="006A3867">
        <w:rPr>
          <w:rFonts w:ascii="Arial" w:hAnsi="Arial" w:cs="Arial"/>
          <w:sz w:val="24"/>
          <w:szCs w:val="24"/>
        </w:rPr>
        <w:t>ollaboratively negotiated learning support plans with students, disability staff, teachers and department</w:t>
      </w:r>
    </w:p>
    <w:p w14:paraId="1E81DDD2" w14:textId="022C5383" w:rsidR="001822AB" w:rsidRPr="000D15FB" w:rsidRDefault="006A3867"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d</w:t>
      </w:r>
      <w:r w:rsidR="001822AB" w:rsidRPr="000D15FB">
        <w:rPr>
          <w:rFonts w:ascii="Arial" w:hAnsi="Arial" w:cs="Arial"/>
          <w:sz w:val="24"/>
          <w:szCs w:val="24"/>
        </w:rPr>
        <w:t>isability services based at every campus</w:t>
      </w:r>
      <w:r w:rsidR="00DF5E25">
        <w:rPr>
          <w:rFonts w:ascii="Arial" w:hAnsi="Arial" w:cs="Arial"/>
          <w:sz w:val="24"/>
          <w:szCs w:val="24"/>
        </w:rPr>
        <w:br/>
      </w:r>
      <w:r w:rsidR="00DF5E25">
        <w:rPr>
          <w:rFonts w:ascii="Arial" w:hAnsi="Arial" w:cs="Arial"/>
          <w:sz w:val="24"/>
          <w:szCs w:val="24"/>
        </w:rPr>
        <w:br/>
      </w:r>
      <w:r w:rsidR="00DF5E25">
        <w:rPr>
          <w:rFonts w:ascii="Arial" w:hAnsi="Arial" w:cs="Arial"/>
          <w:sz w:val="24"/>
          <w:szCs w:val="24"/>
        </w:rPr>
        <w:lastRenderedPageBreak/>
        <w:br/>
      </w:r>
    </w:p>
    <w:p w14:paraId="77278ADE" w14:textId="1BA05F73" w:rsidR="001822AB" w:rsidRPr="000D15FB" w:rsidRDefault="006A3867"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m</w:t>
      </w:r>
      <w:r w:rsidR="001822AB" w:rsidRPr="000D15FB">
        <w:rPr>
          <w:rFonts w:ascii="Arial" w:hAnsi="Arial" w:cs="Arial"/>
          <w:sz w:val="24"/>
          <w:szCs w:val="24"/>
        </w:rPr>
        <w:t>ore robust processes for student follow-up in disability services.</w:t>
      </w:r>
    </w:p>
    <w:p w14:paraId="43074EB9" w14:textId="569071C7" w:rsidR="001822AB" w:rsidRPr="000D15FB" w:rsidRDefault="006A3867"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c</w:t>
      </w:r>
      <w:r w:rsidR="001822AB" w:rsidRPr="000D15FB">
        <w:rPr>
          <w:rFonts w:ascii="Arial" w:hAnsi="Arial" w:cs="Arial"/>
          <w:sz w:val="24"/>
          <w:szCs w:val="24"/>
        </w:rPr>
        <w:t xml:space="preserve">learer understanding of the legal framework guiding the responsibilities of disability staff and teaching staff. </w:t>
      </w:r>
    </w:p>
    <w:p w14:paraId="0A63F497" w14:textId="76DD0355" w:rsidR="001822AB" w:rsidRPr="000D15FB" w:rsidRDefault="006A3867"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r</w:t>
      </w:r>
      <w:r w:rsidR="001822AB" w:rsidRPr="000D15FB">
        <w:rPr>
          <w:rFonts w:ascii="Arial" w:hAnsi="Arial" w:cs="Arial"/>
          <w:sz w:val="24"/>
          <w:szCs w:val="24"/>
        </w:rPr>
        <w:t>educe the workload on teaching staff so they have more time to spend with individual students</w:t>
      </w:r>
      <w:r w:rsidR="001822AB" w:rsidRPr="000D15FB">
        <w:rPr>
          <w:rFonts w:ascii="Arial" w:hAnsi="Arial" w:cs="Arial"/>
          <w:sz w:val="24"/>
          <w:szCs w:val="24"/>
        </w:rPr>
        <w:tab/>
        <w:t>Development of guidelines for teachers to facilitate creating reasonable adjustment options.</w:t>
      </w:r>
    </w:p>
    <w:p w14:paraId="37AAEF1E" w14:textId="00C020C2" w:rsidR="001822AB" w:rsidRPr="000D15FB" w:rsidRDefault="006A3867"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p</w:t>
      </w:r>
      <w:r w:rsidR="001822AB" w:rsidRPr="000D15FB">
        <w:rPr>
          <w:rFonts w:ascii="Arial" w:hAnsi="Arial" w:cs="Arial"/>
          <w:sz w:val="24"/>
          <w:szCs w:val="24"/>
        </w:rPr>
        <w:t xml:space="preserve">rovision of positive reinforcement and recognition when teaching staff </w:t>
      </w:r>
      <w:proofErr w:type="gramStart"/>
      <w:r w:rsidR="001822AB" w:rsidRPr="000D15FB">
        <w:rPr>
          <w:rFonts w:ascii="Arial" w:hAnsi="Arial" w:cs="Arial"/>
          <w:sz w:val="24"/>
          <w:szCs w:val="24"/>
        </w:rPr>
        <w:t>make adjustments</w:t>
      </w:r>
      <w:proofErr w:type="gramEnd"/>
      <w:r w:rsidR="001822AB" w:rsidRPr="000D15FB">
        <w:rPr>
          <w:rFonts w:ascii="Arial" w:hAnsi="Arial" w:cs="Arial"/>
          <w:sz w:val="24"/>
          <w:szCs w:val="24"/>
        </w:rPr>
        <w:t>.</w:t>
      </w:r>
    </w:p>
    <w:p w14:paraId="33A41675" w14:textId="6980B6EB" w:rsidR="001822AB" w:rsidRDefault="006A3867"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a</w:t>
      </w:r>
      <w:r w:rsidR="001822AB" w:rsidRPr="000D15FB">
        <w:rPr>
          <w:rFonts w:ascii="Arial" w:hAnsi="Arial" w:cs="Arial"/>
          <w:sz w:val="24"/>
          <w:szCs w:val="24"/>
        </w:rPr>
        <w:t>ccess to advice as well as training about disability for teaching staff</w:t>
      </w:r>
    </w:p>
    <w:p w14:paraId="38FE6810" w14:textId="6F334623"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p</w:t>
      </w:r>
      <w:r w:rsidR="001822AB" w:rsidRPr="000D15FB">
        <w:rPr>
          <w:rFonts w:ascii="Arial" w:hAnsi="Arial" w:cs="Arial"/>
          <w:sz w:val="24"/>
          <w:szCs w:val="24"/>
        </w:rPr>
        <w:t>rovision of training in inclusive teaching practices.</w:t>
      </w:r>
    </w:p>
    <w:p w14:paraId="12EAF453" w14:textId="05D87474"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p</w:t>
      </w:r>
      <w:r w:rsidR="001822AB" w:rsidRPr="000D15FB">
        <w:rPr>
          <w:rFonts w:ascii="Arial" w:hAnsi="Arial" w:cs="Arial"/>
          <w:sz w:val="24"/>
          <w:szCs w:val="24"/>
        </w:rPr>
        <w:t>rovision to all teachers, including sessional staff, of access to disability training.</w:t>
      </w:r>
    </w:p>
    <w:p w14:paraId="1A311496" w14:textId="5F92F3DE" w:rsidR="006A3867"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c</w:t>
      </w:r>
      <w:r w:rsidR="001822AB" w:rsidRPr="000D15FB">
        <w:rPr>
          <w:rFonts w:ascii="Arial" w:hAnsi="Arial" w:cs="Arial"/>
          <w:sz w:val="24"/>
          <w:szCs w:val="24"/>
        </w:rPr>
        <w:t xml:space="preserve">reation of peer-support groups to build students’ capacity to support each other </w:t>
      </w:r>
    </w:p>
    <w:p w14:paraId="5AABC4B4" w14:textId="297DCE2D" w:rsidR="001822AB" w:rsidRPr="00552D1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i</w:t>
      </w:r>
      <w:r w:rsidR="001822AB" w:rsidRPr="000D15FB">
        <w:rPr>
          <w:rFonts w:ascii="Arial" w:hAnsi="Arial" w:cs="Arial"/>
          <w:sz w:val="24"/>
          <w:szCs w:val="24"/>
        </w:rPr>
        <w:t>mprovement of physical access around campus.</w:t>
      </w:r>
    </w:p>
    <w:p w14:paraId="0AA62235" w14:textId="7F5467FA" w:rsidR="001822AB" w:rsidRPr="000D15FB" w:rsidRDefault="005E6369" w:rsidP="0049359C">
      <w:pPr>
        <w:pStyle w:val="Tabletext"/>
        <w:numPr>
          <w:ilvl w:val="0"/>
          <w:numId w:val="37"/>
        </w:numPr>
        <w:rPr>
          <w:rFonts w:cs="Arial"/>
          <w:sz w:val="24"/>
          <w:szCs w:val="24"/>
        </w:rPr>
      </w:pPr>
      <w:r>
        <w:rPr>
          <w:rFonts w:cs="Arial"/>
          <w:sz w:val="24"/>
          <w:szCs w:val="24"/>
        </w:rPr>
        <w:t>w</w:t>
      </w:r>
      <w:r w:rsidR="001822AB" w:rsidRPr="000D15FB">
        <w:rPr>
          <w:rFonts w:cs="Arial"/>
          <w:sz w:val="24"/>
          <w:szCs w:val="24"/>
        </w:rPr>
        <w:t>ebsites of educational institutions in accessible formats.</w:t>
      </w:r>
    </w:p>
    <w:p w14:paraId="227B058D" w14:textId="1E53DB5F" w:rsidR="001822AB" w:rsidRPr="000D15FB" w:rsidRDefault="005E6369" w:rsidP="0049359C">
      <w:pPr>
        <w:pStyle w:val="Tabletext"/>
        <w:numPr>
          <w:ilvl w:val="0"/>
          <w:numId w:val="37"/>
        </w:numPr>
        <w:rPr>
          <w:rFonts w:cs="Arial"/>
          <w:sz w:val="24"/>
          <w:szCs w:val="24"/>
        </w:rPr>
      </w:pPr>
      <w:r>
        <w:rPr>
          <w:rFonts w:cs="Arial"/>
          <w:sz w:val="24"/>
          <w:szCs w:val="24"/>
        </w:rPr>
        <w:t>w</w:t>
      </w:r>
      <w:r w:rsidR="001822AB" w:rsidRPr="000D15FB">
        <w:rPr>
          <w:rFonts w:cs="Arial"/>
          <w:sz w:val="24"/>
          <w:szCs w:val="24"/>
        </w:rPr>
        <w:t>ebsites include easily located information about eligibility and services available from the disability service.</w:t>
      </w:r>
    </w:p>
    <w:p w14:paraId="6490B1D6" w14:textId="1428FCFC" w:rsidR="001822AB" w:rsidRPr="000D15FB" w:rsidRDefault="005E6369" w:rsidP="0049359C">
      <w:pPr>
        <w:pStyle w:val="Tabletext"/>
        <w:numPr>
          <w:ilvl w:val="0"/>
          <w:numId w:val="37"/>
        </w:numPr>
        <w:rPr>
          <w:rFonts w:cs="Arial"/>
          <w:sz w:val="24"/>
          <w:szCs w:val="24"/>
        </w:rPr>
      </w:pPr>
      <w:r>
        <w:rPr>
          <w:rFonts w:cs="Arial"/>
          <w:sz w:val="24"/>
          <w:szCs w:val="24"/>
        </w:rPr>
        <w:t>c</w:t>
      </w:r>
      <w:r w:rsidR="001822AB" w:rsidRPr="000D15FB">
        <w:rPr>
          <w:rFonts w:cs="Arial"/>
          <w:sz w:val="24"/>
          <w:szCs w:val="24"/>
        </w:rPr>
        <w:t>ampus-based support services for students, including disability support, co-located (e.g. creation of a student support hub).</w:t>
      </w:r>
    </w:p>
    <w:p w14:paraId="7F54B436" w14:textId="77777777" w:rsidR="005E6369" w:rsidRDefault="005E6369" w:rsidP="005E6369">
      <w:pPr>
        <w:pStyle w:val="Tabletext"/>
        <w:numPr>
          <w:ilvl w:val="0"/>
          <w:numId w:val="37"/>
        </w:numPr>
        <w:rPr>
          <w:rFonts w:eastAsia="Calibri" w:cs="Arial"/>
          <w:sz w:val="24"/>
          <w:szCs w:val="24"/>
        </w:rPr>
      </w:pPr>
      <w:r>
        <w:rPr>
          <w:rFonts w:eastAsia="Calibri" w:cs="Arial"/>
          <w:sz w:val="24"/>
          <w:szCs w:val="24"/>
        </w:rPr>
        <w:t>a</w:t>
      </w:r>
      <w:r w:rsidR="001822AB" w:rsidRPr="000D15FB">
        <w:rPr>
          <w:rFonts w:eastAsia="Calibri" w:cs="Arial"/>
          <w:sz w:val="24"/>
          <w:szCs w:val="24"/>
        </w:rPr>
        <w:t>dequate and safe physical access around campus (e.g. adequate parking bays, lighting).</w:t>
      </w:r>
    </w:p>
    <w:p w14:paraId="7DD7CFB3" w14:textId="18834758" w:rsidR="001822AB" w:rsidRPr="005E6369" w:rsidRDefault="005E6369" w:rsidP="005E6369">
      <w:pPr>
        <w:pStyle w:val="Tabletext"/>
        <w:numPr>
          <w:ilvl w:val="0"/>
          <w:numId w:val="37"/>
        </w:numPr>
        <w:rPr>
          <w:rFonts w:eastAsia="Calibri" w:cs="Arial"/>
          <w:sz w:val="24"/>
          <w:szCs w:val="24"/>
        </w:rPr>
      </w:pPr>
      <w:r w:rsidRPr="005E6369">
        <w:rPr>
          <w:rFonts w:eastAsia="Calibri" w:cs="Arial"/>
          <w:sz w:val="24"/>
          <w:szCs w:val="24"/>
        </w:rPr>
        <w:t>i</w:t>
      </w:r>
      <w:r w:rsidR="001822AB" w:rsidRPr="005E6369">
        <w:rPr>
          <w:rFonts w:eastAsia="Calibri" w:cs="Arial"/>
          <w:sz w:val="24"/>
          <w:szCs w:val="24"/>
        </w:rPr>
        <w:t xml:space="preserve">nformation about room location and accessibility visible to all students when self-selecting a tutorial group. </w:t>
      </w:r>
    </w:p>
    <w:p w14:paraId="4476FA4C" w14:textId="54997768" w:rsidR="006E20F3" w:rsidRPr="00DF5E25" w:rsidRDefault="005E6369" w:rsidP="00DF5E25">
      <w:pPr>
        <w:pStyle w:val="ListParagraph"/>
        <w:numPr>
          <w:ilvl w:val="0"/>
          <w:numId w:val="37"/>
        </w:numPr>
        <w:spacing w:after="0" w:line="276" w:lineRule="auto"/>
        <w:rPr>
          <w:rFonts w:ascii="Arial" w:hAnsi="Arial" w:cs="Arial"/>
          <w:sz w:val="24"/>
          <w:szCs w:val="24"/>
        </w:rPr>
      </w:pPr>
      <w:r w:rsidRPr="006E20F3">
        <w:rPr>
          <w:rFonts w:ascii="Arial" w:eastAsia="Calibri" w:hAnsi="Arial" w:cs="Arial"/>
          <w:sz w:val="24"/>
          <w:szCs w:val="24"/>
        </w:rPr>
        <w:t>v</w:t>
      </w:r>
      <w:r w:rsidR="001822AB" w:rsidRPr="006E20F3">
        <w:rPr>
          <w:rFonts w:ascii="Arial" w:eastAsia="Calibri" w:hAnsi="Arial" w:cs="Arial"/>
          <w:sz w:val="24"/>
          <w:szCs w:val="24"/>
        </w:rPr>
        <w:t>isible presence of students with disabilities as part of the educational institution’s student population (e.g. inclusion of pictures of students with visible disabilities in generic marketing material for the educational institution and its courses; active inclusion of students with disabilities in open day and course information events).</w:t>
      </w:r>
    </w:p>
    <w:p w14:paraId="76BEE4C2" w14:textId="65222C1D" w:rsidR="001822AB" w:rsidRPr="006E20F3" w:rsidRDefault="005E6369" w:rsidP="006E20F3">
      <w:pPr>
        <w:pStyle w:val="ListParagraph"/>
        <w:numPr>
          <w:ilvl w:val="0"/>
          <w:numId w:val="37"/>
        </w:numPr>
        <w:spacing w:after="0" w:line="276" w:lineRule="auto"/>
        <w:rPr>
          <w:rFonts w:ascii="Arial" w:hAnsi="Arial" w:cs="Arial"/>
          <w:sz w:val="24"/>
          <w:szCs w:val="24"/>
        </w:rPr>
      </w:pPr>
      <w:r w:rsidRPr="006E20F3">
        <w:rPr>
          <w:rFonts w:ascii="Arial" w:hAnsi="Arial" w:cs="Arial"/>
          <w:sz w:val="24"/>
          <w:szCs w:val="24"/>
        </w:rPr>
        <w:t>c</w:t>
      </w:r>
      <w:r w:rsidR="001822AB" w:rsidRPr="006E20F3">
        <w:rPr>
          <w:rFonts w:ascii="Arial" w:hAnsi="Arial" w:cs="Arial"/>
          <w:sz w:val="24"/>
          <w:szCs w:val="24"/>
        </w:rPr>
        <w:t>lear statements in course information about the types of learning activities</w:t>
      </w:r>
      <w:r w:rsidR="001822AB" w:rsidRPr="006E20F3">
        <w:rPr>
          <w:rFonts w:ascii="Arial" w:hAnsi="Arial" w:cs="Arial"/>
          <w:b/>
          <w:sz w:val="24"/>
          <w:szCs w:val="24"/>
        </w:rPr>
        <w:t xml:space="preserve"> </w:t>
      </w:r>
      <w:r w:rsidR="001822AB" w:rsidRPr="006E20F3">
        <w:rPr>
          <w:rFonts w:ascii="Arial" w:hAnsi="Arial" w:cs="Arial"/>
          <w:sz w:val="24"/>
          <w:szCs w:val="24"/>
        </w:rPr>
        <w:t>and assessment tasks involved, so that students can make informed choices on enrolment.</w:t>
      </w:r>
    </w:p>
    <w:p w14:paraId="145AE64F" w14:textId="7139A4D7"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c</w:t>
      </w:r>
      <w:r w:rsidR="001822AB" w:rsidRPr="000D15FB">
        <w:rPr>
          <w:rFonts w:ascii="Arial" w:hAnsi="Arial" w:cs="Arial"/>
          <w:sz w:val="24"/>
          <w:szCs w:val="24"/>
        </w:rPr>
        <w:t>lear study guides (e.g. weekly, modular) so that students know what to expect and what preparation for each week/module is required.</w:t>
      </w:r>
    </w:p>
    <w:p w14:paraId="34DB639C" w14:textId="77777777" w:rsidR="00EA6666" w:rsidRPr="00EA6666" w:rsidRDefault="005E6369" w:rsidP="00A47688">
      <w:pPr>
        <w:pStyle w:val="ListParagraph"/>
        <w:numPr>
          <w:ilvl w:val="0"/>
          <w:numId w:val="37"/>
        </w:numPr>
        <w:spacing w:after="0" w:line="276" w:lineRule="auto"/>
        <w:rPr>
          <w:rFonts w:ascii="Arial" w:hAnsi="Arial" w:cs="Arial"/>
          <w:sz w:val="24"/>
          <w:szCs w:val="24"/>
        </w:rPr>
      </w:pPr>
      <w:r w:rsidRPr="00EA6666">
        <w:rPr>
          <w:rFonts w:ascii="Arial" w:hAnsi="Arial" w:cs="Arial"/>
          <w:sz w:val="24"/>
          <w:szCs w:val="24"/>
        </w:rPr>
        <w:t>t</w:t>
      </w:r>
      <w:r w:rsidR="001822AB" w:rsidRPr="00EA6666">
        <w:rPr>
          <w:rFonts w:ascii="Arial" w:hAnsi="Arial" w:cs="Arial"/>
          <w:sz w:val="24"/>
          <w:szCs w:val="24"/>
        </w:rPr>
        <w:t xml:space="preserve">imely provision of all written information for classes to students (e.g. online) prior to classes, so students have access to and can become familiar with content. </w:t>
      </w:r>
      <w:r w:rsidR="00DF5E25" w:rsidRPr="00EA6666">
        <w:rPr>
          <w:rFonts w:ascii="Arial" w:hAnsi="Arial" w:cs="Arial"/>
          <w:sz w:val="24"/>
          <w:szCs w:val="24"/>
        </w:rPr>
        <w:br/>
      </w:r>
      <w:r w:rsidR="00DF5E25" w:rsidRPr="00EA6666">
        <w:rPr>
          <w:rFonts w:ascii="Arial" w:hAnsi="Arial" w:cs="Arial"/>
          <w:sz w:val="24"/>
          <w:szCs w:val="24"/>
        </w:rPr>
        <w:br/>
      </w:r>
      <w:r w:rsidR="00DF5E25" w:rsidRPr="00EA6666">
        <w:rPr>
          <w:rFonts w:ascii="Arial" w:hAnsi="Arial" w:cs="Arial"/>
          <w:sz w:val="24"/>
          <w:szCs w:val="24"/>
        </w:rPr>
        <w:br/>
      </w:r>
      <w:r w:rsidR="00DF5E25" w:rsidRPr="00EA6666">
        <w:rPr>
          <w:rFonts w:ascii="Arial" w:hAnsi="Arial" w:cs="Arial"/>
          <w:sz w:val="24"/>
          <w:szCs w:val="24"/>
        </w:rPr>
        <w:br/>
      </w:r>
      <w:r w:rsidR="00DF5E25" w:rsidRPr="00EA6666">
        <w:rPr>
          <w:rFonts w:ascii="Arial" w:hAnsi="Arial" w:cs="Arial"/>
          <w:sz w:val="24"/>
          <w:szCs w:val="24"/>
        </w:rPr>
        <w:br/>
      </w:r>
      <w:r w:rsidR="00EA6666">
        <w:rPr>
          <w:rFonts w:ascii="Arial" w:hAnsi="Arial" w:cs="Arial"/>
          <w:sz w:val="8"/>
          <w:szCs w:val="8"/>
        </w:rPr>
        <w:lastRenderedPageBreak/>
        <w:br/>
      </w:r>
    </w:p>
    <w:p w14:paraId="55A4EFEA" w14:textId="1646CAB6" w:rsidR="001822AB" w:rsidRPr="00EA6666" w:rsidRDefault="005E6369" w:rsidP="00A47688">
      <w:pPr>
        <w:pStyle w:val="ListParagraph"/>
        <w:numPr>
          <w:ilvl w:val="0"/>
          <w:numId w:val="37"/>
        </w:numPr>
        <w:spacing w:after="0" w:line="276" w:lineRule="auto"/>
        <w:rPr>
          <w:rFonts w:ascii="Arial" w:hAnsi="Arial" w:cs="Arial"/>
          <w:sz w:val="24"/>
          <w:szCs w:val="24"/>
        </w:rPr>
      </w:pPr>
      <w:r w:rsidRPr="00EA6666">
        <w:rPr>
          <w:rFonts w:ascii="Arial" w:hAnsi="Arial" w:cs="Arial"/>
          <w:sz w:val="24"/>
          <w:szCs w:val="24"/>
        </w:rPr>
        <w:t>p</w:t>
      </w:r>
      <w:r w:rsidR="001822AB" w:rsidRPr="00EA6666">
        <w:rPr>
          <w:rFonts w:ascii="Arial" w:hAnsi="Arial" w:cs="Arial"/>
          <w:sz w:val="24"/>
          <w:szCs w:val="24"/>
        </w:rPr>
        <w:t>resentation of information in a range of modes where possible (e.g. making in-class materials available online, filming practical tasks for students to review)</w:t>
      </w:r>
      <w:r w:rsidRPr="00EA6666">
        <w:rPr>
          <w:rFonts w:ascii="Arial" w:hAnsi="Arial" w:cs="Arial"/>
          <w:sz w:val="24"/>
          <w:szCs w:val="24"/>
        </w:rPr>
        <w:br/>
        <w:t>c</w:t>
      </w:r>
      <w:r w:rsidR="001822AB" w:rsidRPr="00EA6666">
        <w:rPr>
          <w:rFonts w:ascii="Arial" w:hAnsi="Arial" w:cs="Arial"/>
          <w:sz w:val="24"/>
          <w:szCs w:val="24"/>
        </w:rPr>
        <w:t>reation of flexible options for assessment and varied assessment tasks that tap into a range of skills (e.g. oral, written, observation, practical demonstration of competency).</w:t>
      </w:r>
    </w:p>
    <w:p w14:paraId="3394D00E" w14:textId="7F55EA12"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t</w:t>
      </w:r>
      <w:r w:rsidR="001822AB" w:rsidRPr="000D15FB">
        <w:rPr>
          <w:rFonts w:ascii="Arial" w:hAnsi="Arial" w:cs="Arial"/>
          <w:sz w:val="24"/>
          <w:szCs w:val="24"/>
        </w:rPr>
        <w:t>imely and constructive feedback to students on assessment tasks.</w:t>
      </w:r>
    </w:p>
    <w:p w14:paraId="6EFE8013" w14:textId="41437CFF"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l</w:t>
      </w:r>
      <w:r w:rsidR="001822AB" w:rsidRPr="000D15FB">
        <w:rPr>
          <w:rFonts w:ascii="Arial" w:hAnsi="Arial" w:cs="Arial"/>
          <w:sz w:val="24"/>
          <w:szCs w:val="24"/>
        </w:rPr>
        <w:t>earning resources available in accessible formats.</w:t>
      </w:r>
    </w:p>
    <w:p w14:paraId="348454AF" w14:textId="258026E6"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c</w:t>
      </w:r>
      <w:r w:rsidR="001822AB" w:rsidRPr="000D15FB">
        <w:rPr>
          <w:rFonts w:ascii="Arial" w:hAnsi="Arial" w:cs="Arial"/>
          <w:sz w:val="24"/>
          <w:szCs w:val="24"/>
        </w:rPr>
        <w:t>onsistent use of accessible formats for online learning platforms.</w:t>
      </w:r>
    </w:p>
    <w:p w14:paraId="53B19A1C" w14:textId="677FE890"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a</w:t>
      </w:r>
      <w:r w:rsidR="001822AB" w:rsidRPr="000D15FB">
        <w:rPr>
          <w:rFonts w:ascii="Arial" w:hAnsi="Arial" w:cs="Arial"/>
          <w:sz w:val="24"/>
          <w:szCs w:val="24"/>
        </w:rPr>
        <w:t>utomated systems to remind students of key dates (e.g. smart phones, email reminders linked to online portal calendar).</w:t>
      </w:r>
    </w:p>
    <w:p w14:paraId="5F720A86" w14:textId="5E33159A"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a</w:t>
      </w:r>
      <w:r w:rsidR="001822AB" w:rsidRPr="000D15FB">
        <w:rPr>
          <w:rFonts w:ascii="Arial" w:hAnsi="Arial" w:cs="Arial"/>
          <w:sz w:val="24"/>
          <w:szCs w:val="24"/>
        </w:rPr>
        <w:t>ctive coordination and monitoring of the timing and pacing of assessment tasks across concurrent subjects/modules within a course.</w:t>
      </w:r>
    </w:p>
    <w:p w14:paraId="350A952A" w14:textId="28D96EF4"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a</w:t>
      </w:r>
      <w:r w:rsidR="001822AB" w:rsidRPr="000D15FB">
        <w:rPr>
          <w:rFonts w:ascii="Arial" w:hAnsi="Arial" w:cs="Arial"/>
          <w:sz w:val="24"/>
          <w:szCs w:val="24"/>
        </w:rPr>
        <w:t xml:space="preserve">ccessible disability awareness training for teachers that enhances their awareness of the impacts of disabilities on learning, classroom participation, and use of online systems. </w:t>
      </w:r>
    </w:p>
    <w:p w14:paraId="720947F8" w14:textId="7AF314EA"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t</w:t>
      </w:r>
      <w:r w:rsidR="001822AB" w:rsidRPr="000D15FB">
        <w:rPr>
          <w:rFonts w:ascii="Arial" w:hAnsi="Arial" w:cs="Arial"/>
          <w:sz w:val="24"/>
          <w:szCs w:val="24"/>
        </w:rPr>
        <w:t xml:space="preserve">raining for teachers that enhances their knowledge and skills for inclusive instructional practice and </w:t>
      </w:r>
      <w:proofErr w:type="gramStart"/>
      <w:r w:rsidR="001822AB" w:rsidRPr="000D15FB">
        <w:rPr>
          <w:rFonts w:ascii="Arial" w:hAnsi="Arial" w:cs="Arial"/>
          <w:sz w:val="24"/>
          <w:szCs w:val="24"/>
        </w:rPr>
        <w:t>in particular enables</w:t>
      </w:r>
      <w:proofErr w:type="gramEnd"/>
      <w:r w:rsidR="001822AB" w:rsidRPr="000D15FB">
        <w:rPr>
          <w:rFonts w:ascii="Arial" w:hAnsi="Arial" w:cs="Arial"/>
          <w:sz w:val="24"/>
          <w:szCs w:val="24"/>
        </w:rPr>
        <w:t xml:space="preserve"> the participation of diverse students in group-based activities and discussions.</w:t>
      </w:r>
    </w:p>
    <w:p w14:paraId="691ADB85" w14:textId="091465EB"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s</w:t>
      </w:r>
      <w:r w:rsidR="001822AB" w:rsidRPr="000D15FB">
        <w:rPr>
          <w:rFonts w:ascii="Arial" w:hAnsi="Arial" w:cs="Arial"/>
          <w:sz w:val="24"/>
          <w:szCs w:val="24"/>
        </w:rPr>
        <w:t>upport staff mingling with students in class, providing support more inclusively at times when the student with a disability is not requiring direct support.</w:t>
      </w:r>
    </w:p>
    <w:p w14:paraId="466462D8" w14:textId="208CE089"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p</w:t>
      </w:r>
      <w:r w:rsidR="001822AB" w:rsidRPr="000D15FB">
        <w:rPr>
          <w:rFonts w:ascii="Arial" w:hAnsi="Arial" w:cs="Arial"/>
          <w:sz w:val="24"/>
          <w:szCs w:val="24"/>
        </w:rPr>
        <w:t>eer-mentoring programs which actively engage students with disabilities as mentors and promote peer mentoring as inclusive of students with disabilities.</w:t>
      </w:r>
    </w:p>
    <w:p w14:paraId="1430D708" w14:textId="17703455" w:rsidR="001822AB" w:rsidRPr="000D15FB" w:rsidRDefault="005E6369" w:rsidP="0049359C">
      <w:pPr>
        <w:pStyle w:val="ListParagraph"/>
        <w:numPr>
          <w:ilvl w:val="0"/>
          <w:numId w:val="37"/>
        </w:numPr>
        <w:spacing w:after="0" w:line="276" w:lineRule="auto"/>
        <w:rPr>
          <w:rFonts w:ascii="Arial" w:hAnsi="Arial" w:cs="Arial"/>
          <w:sz w:val="24"/>
          <w:szCs w:val="24"/>
        </w:rPr>
      </w:pPr>
      <w:r>
        <w:rPr>
          <w:rFonts w:ascii="Arial" w:hAnsi="Arial" w:cs="Arial"/>
          <w:sz w:val="24"/>
          <w:szCs w:val="24"/>
        </w:rPr>
        <w:t>i</w:t>
      </w:r>
      <w:r w:rsidR="001822AB" w:rsidRPr="000D15FB">
        <w:rPr>
          <w:rFonts w:ascii="Arial" w:hAnsi="Arial" w:cs="Arial"/>
          <w:sz w:val="24"/>
          <w:szCs w:val="24"/>
        </w:rPr>
        <w:t>nvolving students with disabilities, disability services staff, curriculum support and teaching staff so that their respective expertise informs how peer networks, support services, and staff training are developed and delivered.</w:t>
      </w:r>
    </w:p>
    <w:p w14:paraId="2F5B9930" w14:textId="19C671B1" w:rsidR="00895E38" w:rsidRDefault="00895E38" w:rsidP="00BB1544">
      <w:pPr>
        <w:spacing w:after="0" w:line="276" w:lineRule="auto"/>
        <w:rPr>
          <w:rFonts w:ascii="Arial" w:hAnsi="Arial" w:cs="Arial"/>
          <w:b/>
          <w:sz w:val="24"/>
          <w:szCs w:val="24"/>
        </w:rPr>
      </w:pPr>
    </w:p>
    <w:p w14:paraId="3B4E3B87" w14:textId="6508C8EA" w:rsidR="0038685B" w:rsidRPr="005F510E" w:rsidRDefault="005F510E" w:rsidP="00BB1544">
      <w:pPr>
        <w:spacing w:after="0" w:line="276" w:lineRule="auto"/>
        <w:rPr>
          <w:rFonts w:ascii="Arial" w:hAnsi="Arial" w:cs="Arial"/>
          <w:sz w:val="24"/>
          <w:szCs w:val="24"/>
        </w:rPr>
      </w:pPr>
      <w:r w:rsidRPr="005F510E">
        <w:rPr>
          <w:rFonts w:ascii="Arial" w:hAnsi="Arial" w:cs="Arial"/>
          <w:sz w:val="24"/>
          <w:szCs w:val="24"/>
        </w:rPr>
        <w:t>Recommendations</w:t>
      </w:r>
      <w:r w:rsidR="0038685B" w:rsidRPr="005F510E">
        <w:rPr>
          <w:rFonts w:ascii="Arial" w:hAnsi="Arial" w:cs="Arial"/>
          <w:sz w:val="24"/>
          <w:szCs w:val="24"/>
        </w:rPr>
        <w:t xml:space="preserve"> of best practice included:</w:t>
      </w:r>
    </w:p>
    <w:p w14:paraId="3648C539" w14:textId="478B49A8" w:rsidR="0038685B" w:rsidRPr="005F510E" w:rsidRDefault="005E6369" w:rsidP="005F510E">
      <w:pPr>
        <w:pStyle w:val="ListParagraph"/>
        <w:numPr>
          <w:ilvl w:val="0"/>
          <w:numId w:val="49"/>
        </w:numPr>
        <w:spacing w:after="0" w:line="276" w:lineRule="auto"/>
        <w:rPr>
          <w:rFonts w:ascii="Arial" w:hAnsi="Arial" w:cs="Arial"/>
          <w:sz w:val="24"/>
          <w:szCs w:val="24"/>
        </w:rPr>
      </w:pPr>
      <w:r>
        <w:rPr>
          <w:rFonts w:ascii="Arial" w:hAnsi="Arial" w:cs="Arial"/>
          <w:sz w:val="24"/>
          <w:szCs w:val="24"/>
        </w:rPr>
        <w:t>s</w:t>
      </w:r>
      <w:r w:rsidR="0038685B" w:rsidRPr="005F510E">
        <w:rPr>
          <w:rFonts w:ascii="Arial" w:hAnsi="Arial" w:cs="Arial"/>
          <w:sz w:val="24"/>
          <w:szCs w:val="24"/>
        </w:rPr>
        <w:t xml:space="preserve">trengthening teacher knowledge about UDL and </w:t>
      </w:r>
      <w:r w:rsidR="005F510E" w:rsidRPr="005F510E">
        <w:rPr>
          <w:rFonts w:ascii="Arial" w:hAnsi="Arial" w:cs="Arial"/>
          <w:sz w:val="24"/>
          <w:szCs w:val="24"/>
        </w:rPr>
        <w:t>adaptive</w:t>
      </w:r>
      <w:r w:rsidR="0038685B" w:rsidRPr="005F510E">
        <w:rPr>
          <w:rFonts w:ascii="Arial" w:hAnsi="Arial" w:cs="Arial"/>
          <w:sz w:val="24"/>
          <w:szCs w:val="24"/>
        </w:rPr>
        <w:t xml:space="preserve"> practices</w:t>
      </w:r>
    </w:p>
    <w:p w14:paraId="1F18210C" w14:textId="147D0330" w:rsidR="0038685B" w:rsidRPr="005F510E" w:rsidRDefault="005E6369" w:rsidP="005F510E">
      <w:pPr>
        <w:pStyle w:val="ListParagraph"/>
        <w:numPr>
          <w:ilvl w:val="0"/>
          <w:numId w:val="49"/>
        </w:numPr>
        <w:spacing w:after="0" w:line="276" w:lineRule="auto"/>
        <w:rPr>
          <w:rFonts w:ascii="Arial" w:hAnsi="Arial" w:cs="Arial"/>
          <w:sz w:val="24"/>
          <w:szCs w:val="24"/>
        </w:rPr>
      </w:pPr>
      <w:r>
        <w:rPr>
          <w:rFonts w:ascii="Arial" w:hAnsi="Arial" w:cs="Arial"/>
          <w:sz w:val="24"/>
          <w:szCs w:val="24"/>
        </w:rPr>
        <w:t>r</w:t>
      </w:r>
      <w:r w:rsidR="0038685B" w:rsidRPr="005F510E">
        <w:rPr>
          <w:rFonts w:ascii="Arial" w:hAnsi="Arial" w:cs="Arial"/>
          <w:sz w:val="24"/>
          <w:szCs w:val="24"/>
        </w:rPr>
        <w:t xml:space="preserve">ecognising and </w:t>
      </w:r>
      <w:r w:rsidR="005F510E" w:rsidRPr="005F510E">
        <w:rPr>
          <w:rFonts w:ascii="Arial" w:hAnsi="Arial" w:cs="Arial"/>
          <w:sz w:val="24"/>
          <w:szCs w:val="24"/>
        </w:rPr>
        <w:t>responding</w:t>
      </w:r>
      <w:r w:rsidR="0038685B" w:rsidRPr="005F510E">
        <w:rPr>
          <w:rFonts w:ascii="Arial" w:hAnsi="Arial" w:cs="Arial"/>
          <w:sz w:val="24"/>
          <w:szCs w:val="24"/>
        </w:rPr>
        <w:t xml:space="preserve"> to indiv</w:t>
      </w:r>
      <w:r w:rsidR="005F510E">
        <w:rPr>
          <w:rFonts w:ascii="Arial" w:hAnsi="Arial" w:cs="Arial"/>
          <w:sz w:val="24"/>
          <w:szCs w:val="24"/>
        </w:rPr>
        <w:t>iduali</w:t>
      </w:r>
      <w:r w:rsidR="0038685B" w:rsidRPr="005F510E">
        <w:rPr>
          <w:rFonts w:ascii="Arial" w:hAnsi="Arial" w:cs="Arial"/>
          <w:sz w:val="24"/>
          <w:szCs w:val="24"/>
        </w:rPr>
        <w:t xml:space="preserve">ty </w:t>
      </w:r>
    </w:p>
    <w:p w14:paraId="22D82103" w14:textId="04E20333" w:rsidR="0038685B" w:rsidRPr="005F510E" w:rsidRDefault="005E6369" w:rsidP="005F510E">
      <w:pPr>
        <w:pStyle w:val="ListParagraph"/>
        <w:numPr>
          <w:ilvl w:val="0"/>
          <w:numId w:val="49"/>
        </w:numPr>
        <w:spacing w:after="0" w:line="276" w:lineRule="auto"/>
        <w:rPr>
          <w:rFonts w:ascii="Arial" w:hAnsi="Arial" w:cs="Arial"/>
          <w:sz w:val="24"/>
          <w:szCs w:val="24"/>
        </w:rPr>
      </w:pPr>
      <w:r>
        <w:rPr>
          <w:rFonts w:ascii="Arial" w:hAnsi="Arial" w:cs="Arial"/>
          <w:sz w:val="24"/>
          <w:szCs w:val="24"/>
        </w:rPr>
        <w:t>e</w:t>
      </w:r>
      <w:r w:rsidR="005F510E" w:rsidRPr="005F510E">
        <w:rPr>
          <w:rFonts w:ascii="Arial" w:hAnsi="Arial" w:cs="Arial"/>
          <w:sz w:val="24"/>
          <w:szCs w:val="24"/>
        </w:rPr>
        <w:t>stablishing</w:t>
      </w:r>
      <w:r w:rsidR="0038685B" w:rsidRPr="005F510E">
        <w:rPr>
          <w:rFonts w:ascii="Arial" w:hAnsi="Arial" w:cs="Arial"/>
          <w:sz w:val="24"/>
          <w:szCs w:val="24"/>
        </w:rPr>
        <w:t xml:space="preserve"> inclusive teaching and design practices</w:t>
      </w:r>
    </w:p>
    <w:p w14:paraId="794596C8" w14:textId="77777777" w:rsidR="0038685B" w:rsidRDefault="0038685B" w:rsidP="00BB1544">
      <w:pPr>
        <w:spacing w:after="0" w:line="276" w:lineRule="auto"/>
        <w:rPr>
          <w:rFonts w:ascii="Arial" w:hAnsi="Arial" w:cs="Arial"/>
          <w:b/>
          <w:sz w:val="24"/>
          <w:szCs w:val="24"/>
        </w:rPr>
      </w:pPr>
    </w:p>
    <w:p w14:paraId="4F859A86" w14:textId="5F893A0D" w:rsidR="0038685B" w:rsidRDefault="0038685B" w:rsidP="00BB1544">
      <w:pPr>
        <w:spacing w:after="0" w:line="276" w:lineRule="auto"/>
        <w:rPr>
          <w:rFonts w:ascii="Arial" w:hAnsi="Arial" w:cs="Arial"/>
          <w:b/>
          <w:sz w:val="24"/>
          <w:szCs w:val="24"/>
        </w:rPr>
      </w:pPr>
    </w:p>
    <w:p w14:paraId="2E84F185" w14:textId="3D324B44" w:rsidR="00EA6666" w:rsidRDefault="00EA6666" w:rsidP="00BB1544">
      <w:pPr>
        <w:spacing w:after="0" w:line="276" w:lineRule="auto"/>
        <w:rPr>
          <w:rFonts w:ascii="Arial" w:hAnsi="Arial" w:cs="Arial"/>
          <w:b/>
          <w:sz w:val="24"/>
          <w:szCs w:val="24"/>
        </w:rPr>
      </w:pPr>
    </w:p>
    <w:p w14:paraId="4D7E4246" w14:textId="7FC157B5" w:rsidR="00EA6666" w:rsidRDefault="00EA6666" w:rsidP="00BB1544">
      <w:pPr>
        <w:spacing w:after="0" w:line="276" w:lineRule="auto"/>
        <w:rPr>
          <w:rFonts w:ascii="Arial" w:hAnsi="Arial" w:cs="Arial"/>
          <w:b/>
          <w:sz w:val="24"/>
          <w:szCs w:val="24"/>
        </w:rPr>
      </w:pPr>
    </w:p>
    <w:p w14:paraId="374ECA9E" w14:textId="64BFDFA5" w:rsidR="00EA6666" w:rsidRDefault="00EA6666" w:rsidP="00BB1544">
      <w:pPr>
        <w:spacing w:after="0" w:line="276" w:lineRule="auto"/>
        <w:rPr>
          <w:rFonts w:ascii="Arial" w:hAnsi="Arial" w:cs="Arial"/>
          <w:b/>
          <w:sz w:val="24"/>
          <w:szCs w:val="24"/>
        </w:rPr>
      </w:pPr>
    </w:p>
    <w:p w14:paraId="2FF3AB63" w14:textId="3202C4C4" w:rsidR="00EA6666" w:rsidRDefault="00EA6666" w:rsidP="00BB1544">
      <w:pPr>
        <w:spacing w:after="0" w:line="276" w:lineRule="auto"/>
        <w:rPr>
          <w:rFonts w:ascii="Arial" w:hAnsi="Arial" w:cs="Arial"/>
          <w:b/>
          <w:sz w:val="24"/>
          <w:szCs w:val="24"/>
        </w:rPr>
      </w:pPr>
    </w:p>
    <w:p w14:paraId="2F4357D7" w14:textId="77777777" w:rsidR="00EA6666" w:rsidRDefault="00EA6666" w:rsidP="00BB1544">
      <w:pPr>
        <w:spacing w:after="0" w:line="276" w:lineRule="auto"/>
        <w:rPr>
          <w:rFonts w:ascii="Arial" w:hAnsi="Arial" w:cs="Arial"/>
          <w:b/>
          <w:sz w:val="24"/>
          <w:szCs w:val="24"/>
        </w:rPr>
      </w:pPr>
    </w:p>
    <w:p w14:paraId="608E3937" w14:textId="42103C4E" w:rsidR="00895E38" w:rsidRDefault="006E20F3" w:rsidP="00BB1544">
      <w:pPr>
        <w:spacing w:after="0" w:line="276" w:lineRule="auto"/>
        <w:rPr>
          <w:rFonts w:ascii="Arial" w:hAnsi="Arial" w:cs="Arial"/>
          <w:b/>
          <w:sz w:val="24"/>
          <w:szCs w:val="24"/>
        </w:rPr>
      </w:pPr>
      <w:r>
        <w:rPr>
          <w:rFonts w:ascii="Arial" w:hAnsi="Arial" w:cs="Arial"/>
          <w:b/>
          <w:sz w:val="24"/>
          <w:szCs w:val="24"/>
        </w:rPr>
        <w:lastRenderedPageBreak/>
        <w:br/>
      </w:r>
      <w:r w:rsidR="00117BBC">
        <w:rPr>
          <w:rFonts w:ascii="Arial" w:hAnsi="Arial" w:cs="Arial"/>
          <w:b/>
          <w:sz w:val="24"/>
          <w:szCs w:val="24"/>
        </w:rPr>
        <w:t>Unfinished Business</w:t>
      </w:r>
    </w:p>
    <w:p w14:paraId="7B9176B0" w14:textId="57031ED7" w:rsidR="00117BBC" w:rsidRPr="00E64187" w:rsidRDefault="00DF5E25" w:rsidP="00BB1544">
      <w:pPr>
        <w:spacing w:after="0" w:line="276" w:lineRule="auto"/>
        <w:rPr>
          <w:sz w:val="24"/>
        </w:rPr>
      </w:pPr>
      <w:hyperlink r:id="rId27" w:history="1">
        <w:r w:rsidR="00276A20" w:rsidRPr="00E64187">
          <w:rPr>
            <w:color w:val="0000FF"/>
            <w:sz w:val="24"/>
            <w:u w:val="single"/>
          </w:rPr>
          <w:t>https://www.ncver.edu.au/research-and-statistics/publications/all-publications/unfinished-business-student-perspectives-on-disclosure-of-mental-illness-and-success-in-vet</w:t>
        </w:r>
      </w:hyperlink>
    </w:p>
    <w:p w14:paraId="2DC2F0AE" w14:textId="77777777" w:rsidR="00276A20" w:rsidRPr="00117BBC" w:rsidRDefault="00276A20" w:rsidP="00BB1544">
      <w:pPr>
        <w:spacing w:after="0" w:line="276" w:lineRule="auto"/>
        <w:rPr>
          <w:rFonts w:ascii="Arial" w:hAnsi="Arial" w:cs="Arial"/>
          <w:sz w:val="24"/>
          <w:szCs w:val="24"/>
        </w:rPr>
      </w:pPr>
    </w:p>
    <w:p w14:paraId="4297EC8C" w14:textId="0CE404ED" w:rsidR="00117BBC" w:rsidRPr="00117BBC" w:rsidRDefault="00117BBC" w:rsidP="00BB1544">
      <w:pPr>
        <w:spacing w:after="0" w:line="276" w:lineRule="auto"/>
        <w:rPr>
          <w:rFonts w:ascii="Arial" w:hAnsi="Arial" w:cs="Arial"/>
          <w:sz w:val="24"/>
          <w:szCs w:val="24"/>
        </w:rPr>
      </w:pPr>
      <w:r w:rsidRPr="00117BBC">
        <w:rPr>
          <w:rFonts w:ascii="Arial" w:hAnsi="Arial" w:cs="Arial"/>
          <w:sz w:val="24"/>
          <w:szCs w:val="24"/>
        </w:rPr>
        <w:t xml:space="preserve">This research indicated that there was a correlation between the success of training and disclosure and a strong </w:t>
      </w:r>
      <w:r w:rsidR="005F510E" w:rsidRPr="00117BBC">
        <w:rPr>
          <w:rFonts w:ascii="Arial" w:hAnsi="Arial" w:cs="Arial"/>
          <w:sz w:val="24"/>
          <w:szCs w:val="24"/>
        </w:rPr>
        <w:t>relationship</w:t>
      </w:r>
      <w:r w:rsidRPr="00117BBC">
        <w:rPr>
          <w:rFonts w:ascii="Arial" w:hAnsi="Arial" w:cs="Arial"/>
          <w:sz w:val="24"/>
          <w:szCs w:val="24"/>
        </w:rPr>
        <w:t xml:space="preserve"> between responsibility and support.</w:t>
      </w:r>
    </w:p>
    <w:p w14:paraId="41BDB8C9" w14:textId="77777777" w:rsidR="00E64187" w:rsidRDefault="00E64187" w:rsidP="00BB1544">
      <w:pPr>
        <w:spacing w:after="0" w:line="276" w:lineRule="auto"/>
        <w:rPr>
          <w:rFonts w:ascii="Arial" w:hAnsi="Arial" w:cs="Arial"/>
          <w:sz w:val="24"/>
          <w:szCs w:val="24"/>
        </w:rPr>
      </w:pPr>
    </w:p>
    <w:p w14:paraId="147BB6D7" w14:textId="466592CE" w:rsidR="00117BBC" w:rsidRPr="00117BBC" w:rsidRDefault="00117BBC" w:rsidP="00BB1544">
      <w:pPr>
        <w:spacing w:after="0" w:line="276" w:lineRule="auto"/>
        <w:rPr>
          <w:rFonts w:ascii="Arial" w:hAnsi="Arial" w:cs="Arial"/>
          <w:sz w:val="24"/>
          <w:szCs w:val="24"/>
        </w:rPr>
      </w:pPr>
      <w:r w:rsidRPr="00117BBC">
        <w:rPr>
          <w:rFonts w:ascii="Arial" w:hAnsi="Arial" w:cs="Arial"/>
          <w:sz w:val="24"/>
          <w:szCs w:val="24"/>
        </w:rPr>
        <w:t xml:space="preserve">The key </w:t>
      </w:r>
      <w:r w:rsidR="005F510E" w:rsidRPr="00117BBC">
        <w:rPr>
          <w:rFonts w:ascii="Arial" w:hAnsi="Arial" w:cs="Arial"/>
          <w:sz w:val="24"/>
          <w:szCs w:val="24"/>
        </w:rPr>
        <w:t>challenge</w:t>
      </w:r>
      <w:r w:rsidRPr="00117BBC">
        <w:rPr>
          <w:rFonts w:ascii="Arial" w:hAnsi="Arial" w:cs="Arial"/>
          <w:sz w:val="24"/>
          <w:szCs w:val="24"/>
        </w:rPr>
        <w:t xml:space="preserve"> </w:t>
      </w:r>
      <w:r w:rsidR="005F510E">
        <w:rPr>
          <w:rFonts w:ascii="Arial" w:hAnsi="Arial" w:cs="Arial"/>
          <w:sz w:val="24"/>
          <w:szCs w:val="24"/>
        </w:rPr>
        <w:t>i</w:t>
      </w:r>
      <w:r w:rsidRPr="00117BBC">
        <w:rPr>
          <w:rFonts w:ascii="Arial" w:hAnsi="Arial" w:cs="Arial"/>
          <w:sz w:val="24"/>
          <w:szCs w:val="24"/>
        </w:rPr>
        <w:t xml:space="preserve">s the way </w:t>
      </w:r>
      <w:r w:rsidR="005F510E">
        <w:rPr>
          <w:rFonts w:ascii="Arial" w:hAnsi="Arial" w:cs="Arial"/>
          <w:sz w:val="24"/>
          <w:szCs w:val="24"/>
        </w:rPr>
        <w:t>i</w:t>
      </w:r>
      <w:r w:rsidRPr="00117BBC">
        <w:rPr>
          <w:rFonts w:ascii="Arial" w:hAnsi="Arial" w:cs="Arial"/>
          <w:sz w:val="24"/>
          <w:szCs w:val="24"/>
        </w:rPr>
        <w:t xml:space="preserve">n </w:t>
      </w:r>
      <w:r w:rsidR="005F510E">
        <w:rPr>
          <w:rFonts w:ascii="Arial" w:hAnsi="Arial" w:cs="Arial"/>
          <w:sz w:val="24"/>
          <w:szCs w:val="24"/>
        </w:rPr>
        <w:t>w</w:t>
      </w:r>
      <w:r w:rsidRPr="00117BBC">
        <w:rPr>
          <w:rFonts w:ascii="Arial" w:hAnsi="Arial" w:cs="Arial"/>
          <w:sz w:val="24"/>
          <w:szCs w:val="24"/>
        </w:rPr>
        <w:t xml:space="preserve">hich </w:t>
      </w:r>
      <w:r w:rsidR="005F510E" w:rsidRPr="00117BBC">
        <w:rPr>
          <w:rFonts w:ascii="Arial" w:hAnsi="Arial" w:cs="Arial"/>
          <w:sz w:val="24"/>
          <w:szCs w:val="24"/>
        </w:rPr>
        <w:t>disclosure</w:t>
      </w:r>
      <w:r w:rsidR="005F510E">
        <w:rPr>
          <w:rFonts w:ascii="Arial" w:hAnsi="Arial" w:cs="Arial"/>
          <w:sz w:val="24"/>
          <w:szCs w:val="24"/>
        </w:rPr>
        <w:t xml:space="preserve"> </w:t>
      </w:r>
      <w:r w:rsidRPr="00117BBC">
        <w:rPr>
          <w:rFonts w:ascii="Arial" w:hAnsi="Arial" w:cs="Arial"/>
          <w:sz w:val="24"/>
          <w:szCs w:val="24"/>
        </w:rPr>
        <w:t xml:space="preserve">occurs and how </w:t>
      </w:r>
      <w:r w:rsidR="005F510E" w:rsidRPr="00117BBC">
        <w:rPr>
          <w:rFonts w:ascii="Arial" w:hAnsi="Arial" w:cs="Arial"/>
          <w:sz w:val="24"/>
          <w:szCs w:val="24"/>
        </w:rPr>
        <w:t>support</w:t>
      </w:r>
      <w:r w:rsidRPr="00117BBC">
        <w:rPr>
          <w:rFonts w:ascii="Arial" w:hAnsi="Arial" w:cs="Arial"/>
          <w:sz w:val="24"/>
          <w:szCs w:val="24"/>
        </w:rPr>
        <w:t xml:space="preserve"> is </w:t>
      </w:r>
      <w:r w:rsidR="005F510E" w:rsidRPr="00117BBC">
        <w:rPr>
          <w:rFonts w:ascii="Arial" w:hAnsi="Arial" w:cs="Arial"/>
          <w:sz w:val="24"/>
          <w:szCs w:val="24"/>
        </w:rPr>
        <w:t>engaged</w:t>
      </w:r>
      <w:r w:rsidRPr="00117BBC">
        <w:rPr>
          <w:rFonts w:ascii="Arial" w:hAnsi="Arial" w:cs="Arial"/>
          <w:sz w:val="24"/>
          <w:szCs w:val="24"/>
        </w:rPr>
        <w:t xml:space="preserve">. There was a highlighted </w:t>
      </w:r>
      <w:r w:rsidR="005F510E" w:rsidRPr="00117BBC">
        <w:rPr>
          <w:rFonts w:ascii="Arial" w:hAnsi="Arial" w:cs="Arial"/>
          <w:sz w:val="24"/>
          <w:szCs w:val="24"/>
        </w:rPr>
        <w:t>delineation</w:t>
      </w:r>
      <w:r w:rsidRPr="00117BBC">
        <w:rPr>
          <w:rFonts w:ascii="Arial" w:hAnsi="Arial" w:cs="Arial"/>
          <w:sz w:val="24"/>
          <w:szCs w:val="24"/>
        </w:rPr>
        <w:t xml:space="preserve"> between data collected for RTO reporting </w:t>
      </w:r>
      <w:r w:rsidR="005F510E" w:rsidRPr="00117BBC">
        <w:rPr>
          <w:rFonts w:ascii="Arial" w:hAnsi="Arial" w:cs="Arial"/>
          <w:sz w:val="24"/>
          <w:szCs w:val="24"/>
        </w:rPr>
        <w:t>purposes</w:t>
      </w:r>
      <w:r w:rsidRPr="00117BBC">
        <w:rPr>
          <w:rFonts w:ascii="Arial" w:hAnsi="Arial" w:cs="Arial"/>
          <w:sz w:val="24"/>
          <w:szCs w:val="24"/>
        </w:rPr>
        <w:t xml:space="preserve"> a</w:t>
      </w:r>
      <w:r w:rsidR="005F510E">
        <w:rPr>
          <w:rFonts w:ascii="Arial" w:hAnsi="Arial" w:cs="Arial"/>
          <w:sz w:val="24"/>
          <w:szCs w:val="24"/>
        </w:rPr>
        <w:t>n</w:t>
      </w:r>
      <w:r w:rsidRPr="00117BBC">
        <w:rPr>
          <w:rFonts w:ascii="Arial" w:hAnsi="Arial" w:cs="Arial"/>
          <w:sz w:val="24"/>
          <w:szCs w:val="24"/>
        </w:rPr>
        <w:t xml:space="preserve">d identification and </w:t>
      </w:r>
      <w:r w:rsidR="005F510E" w:rsidRPr="00117BBC">
        <w:rPr>
          <w:rFonts w:ascii="Arial" w:hAnsi="Arial" w:cs="Arial"/>
          <w:sz w:val="24"/>
          <w:szCs w:val="24"/>
        </w:rPr>
        <w:t>engagement</w:t>
      </w:r>
      <w:r w:rsidRPr="00117BBC">
        <w:rPr>
          <w:rFonts w:ascii="Arial" w:hAnsi="Arial" w:cs="Arial"/>
          <w:sz w:val="24"/>
          <w:szCs w:val="24"/>
        </w:rPr>
        <w:t xml:space="preserve"> </w:t>
      </w:r>
      <w:r w:rsidR="005F510E">
        <w:rPr>
          <w:rFonts w:ascii="Arial" w:hAnsi="Arial" w:cs="Arial"/>
          <w:sz w:val="24"/>
          <w:szCs w:val="24"/>
        </w:rPr>
        <w:t>w</w:t>
      </w:r>
      <w:r w:rsidRPr="00117BBC">
        <w:rPr>
          <w:rFonts w:ascii="Arial" w:hAnsi="Arial" w:cs="Arial"/>
          <w:sz w:val="24"/>
          <w:szCs w:val="24"/>
        </w:rPr>
        <w:t>ith services.</w:t>
      </w:r>
    </w:p>
    <w:p w14:paraId="58833A0F" w14:textId="77777777" w:rsidR="00117BBC" w:rsidRPr="00117BBC" w:rsidRDefault="00117BBC" w:rsidP="00BB1544">
      <w:pPr>
        <w:spacing w:after="0" w:line="276" w:lineRule="auto"/>
        <w:rPr>
          <w:rFonts w:ascii="Arial" w:hAnsi="Arial" w:cs="Arial"/>
          <w:sz w:val="24"/>
          <w:szCs w:val="24"/>
        </w:rPr>
      </w:pPr>
    </w:p>
    <w:p w14:paraId="0E668939" w14:textId="6DA16D5A" w:rsidR="00117BBC" w:rsidRPr="00117BBC" w:rsidRDefault="00117BBC" w:rsidP="00BB1544">
      <w:pPr>
        <w:spacing w:after="0" w:line="276" w:lineRule="auto"/>
        <w:rPr>
          <w:rFonts w:ascii="Arial" w:hAnsi="Arial" w:cs="Arial"/>
          <w:sz w:val="24"/>
          <w:szCs w:val="24"/>
        </w:rPr>
      </w:pPr>
      <w:r w:rsidRPr="00117BBC">
        <w:rPr>
          <w:rFonts w:ascii="Arial" w:hAnsi="Arial" w:cs="Arial"/>
          <w:sz w:val="24"/>
          <w:szCs w:val="24"/>
        </w:rPr>
        <w:t>For ma</w:t>
      </w:r>
      <w:r w:rsidR="005E6369">
        <w:rPr>
          <w:rFonts w:ascii="Arial" w:hAnsi="Arial" w:cs="Arial"/>
          <w:sz w:val="24"/>
          <w:szCs w:val="24"/>
        </w:rPr>
        <w:t>n</w:t>
      </w:r>
      <w:r w:rsidRPr="00117BBC">
        <w:rPr>
          <w:rFonts w:ascii="Arial" w:hAnsi="Arial" w:cs="Arial"/>
          <w:sz w:val="24"/>
          <w:szCs w:val="24"/>
        </w:rPr>
        <w:t xml:space="preserve">y students they indicated that they would like to take </w:t>
      </w:r>
      <w:r w:rsidR="005F510E" w:rsidRPr="00117BBC">
        <w:rPr>
          <w:rFonts w:ascii="Arial" w:hAnsi="Arial" w:cs="Arial"/>
          <w:sz w:val="24"/>
          <w:szCs w:val="24"/>
        </w:rPr>
        <w:t>more</w:t>
      </w:r>
      <w:r w:rsidRPr="00117BBC">
        <w:rPr>
          <w:rFonts w:ascii="Arial" w:hAnsi="Arial" w:cs="Arial"/>
          <w:sz w:val="24"/>
          <w:szCs w:val="24"/>
        </w:rPr>
        <w:t xml:space="preserve"> r</w:t>
      </w:r>
      <w:r w:rsidR="005F510E">
        <w:rPr>
          <w:rFonts w:ascii="Arial" w:hAnsi="Arial" w:cs="Arial"/>
          <w:sz w:val="24"/>
          <w:szCs w:val="24"/>
        </w:rPr>
        <w:t>esp</w:t>
      </w:r>
      <w:r w:rsidRPr="00117BBC">
        <w:rPr>
          <w:rFonts w:ascii="Arial" w:hAnsi="Arial" w:cs="Arial"/>
          <w:sz w:val="24"/>
          <w:szCs w:val="24"/>
        </w:rPr>
        <w:t xml:space="preserve">onsibility for the outcome of their training but needed appropriate and ongoing support to do so. </w:t>
      </w:r>
    </w:p>
    <w:p w14:paraId="1CB442B2" w14:textId="22AD81E7" w:rsidR="00117BBC" w:rsidRPr="00117BBC" w:rsidRDefault="00117BBC" w:rsidP="00BB1544">
      <w:pPr>
        <w:spacing w:after="0" w:line="276" w:lineRule="auto"/>
        <w:rPr>
          <w:rFonts w:ascii="Arial" w:hAnsi="Arial" w:cs="Arial"/>
          <w:sz w:val="24"/>
          <w:szCs w:val="24"/>
        </w:rPr>
      </w:pPr>
    </w:p>
    <w:p w14:paraId="65FA9BD1" w14:textId="64ED0DE1" w:rsidR="00117BBC" w:rsidRPr="00117BBC" w:rsidRDefault="005F510E" w:rsidP="00117BBC">
      <w:pPr>
        <w:spacing w:after="0" w:line="276" w:lineRule="auto"/>
        <w:rPr>
          <w:rFonts w:ascii="Arial" w:hAnsi="Arial" w:cs="Arial"/>
          <w:sz w:val="24"/>
          <w:szCs w:val="24"/>
        </w:rPr>
      </w:pPr>
      <w:r w:rsidRPr="00117BBC">
        <w:rPr>
          <w:rFonts w:ascii="Arial" w:hAnsi="Arial" w:cs="Arial"/>
          <w:sz w:val="24"/>
          <w:szCs w:val="24"/>
        </w:rPr>
        <w:t>There</w:t>
      </w:r>
      <w:r w:rsidR="00117BBC" w:rsidRPr="00117BBC">
        <w:rPr>
          <w:rFonts w:ascii="Arial" w:hAnsi="Arial" w:cs="Arial"/>
          <w:sz w:val="24"/>
          <w:szCs w:val="24"/>
        </w:rPr>
        <w:t xml:space="preserve"> appears to be a gap between the student expectations of support and</w:t>
      </w:r>
      <w:r>
        <w:rPr>
          <w:rFonts w:ascii="Arial" w:hAnsi="Arial" w:cs="Arial"/>
          <w:sz w:val="24"/>
          <w:szCs w:val="24"/>
        </w:rPr>
        <w:t xml:space="preserve"> </w:t>
      </w:r>
      <w:r w:rsidR="00117BBC" w:rsidRPr="00117BBC">
        <w:rPr>
          <w:rFonts w:ascii="Arial" w:hAnsi="Arial" w:cs="Arial"/>
          <w:sz w:val="24"/>
          <w:szCs w:val="24"/>
        </w:rPr>
        <w:t>th</w:t>
      </w:r>
      <w:r>
        <w:rPr>
          <w:rFonts w:ascii="Arial" w:hAnsi="Arial" w:cs="Arial"/>
          <w:sz w:val="24"/>
          <w:szCs w:val="24"/>
        </w:rPr>
        <w:t>e</w:t>
      </w:r>
      <w:r w:rsidR="00117BBC" w:rsidRPr="00117BBC">
        <w:rPr>
          <w:rFonts w:ascii="Arial" w:hAnsi="Arial" w:cs="Arial"/>
          <w:sz w:val="24"/>
          <w:szCs w:val="24"/>
        </w:rPr>
        <w:t xml:space="preserve"> </w:t>
      </w:r>
      <w:r w:rsidRPr="00117BBC">
        <w:rPr>
          <w:rFonts w:ascii="Arial" w:hAnsi="Arial" w:cs="Arial"/>
          <w:sz w:val="24"/>
          <w:szCs w:val="24"/>
        </w:rPr>
        <w:t>organisational</w:t>
      </w:r>
      <w:r w:rsidR="00117BBC" w:rsidRPr="00117BBC">
        <w:rPr>
          <w:rFonts w:ascii="Arial" w:hAnsi="Arial" w:cs="Arial"/>
          <w:sz w:val="24"/>
          <w:szCs w:val="24"/>
        </w:rPr>
        <w:t xml:space="preserve"> capacity to provide support.</w:t>
      </w:r>
      <w:r w:rsidR="00117BBC">
        <w:rPr>
          <w:rFonts w:ascii="Arial" w:hAnsi="Arial" w:cs="Arial"/>
          <w:sz w:val="24"/>
          <w:szCs w:val="24"/>
        </w:rPr>
        <w:t xml:space="preserve"> But at the heart of the experience students </w:t>
      </w:r>
      <w:r w:rsidR="00117BBC" w:rsidRPr="00117BBC">
        <w:rPr>
          <w:rFonts w:ascii="Arial" w:hAnsi="Arial" w:cs="Arial"/>
          <w:sz w:val="24"/>
          <w:szCs w:val="24"/>
        </w:rPr>
        <w:t>s indicated the following strategies of support would be most useful:</w:t>
      </w:r>
    </w:p>
    <w:p w14:paraId="1A549E6E" w14:textId="5A514A28" w:rsidR="00117BBC" w:rsidRDefault="005E6369" w:rsidP="00117BBC">
      <w:pPr>
        <w:pStyle w:val="ListParagraph"/>
        <w:numPr>
          <w:ilvl w:val="0"/>
          <w:numId w:val="46"/>
        </w:numPr>
        <w:spacing w:after="0" w:line="276" w:lineRule="auto"/>
        <w:rPr>
          <w:rFonts w:ascii="Arial" w:hAnsi="Arial" w:cs="Arial"/>
          <w:sz w:val="24"/>
          <w:szCs w:val="24"/>
        </w:rPr>
      </w:pPr>
      <w:r>
        <w:rPr>
          <w:rFonts w:ascii="Arial" w:hAnsi="Arial" w:cs="Arial"/>
          <w:sz w:val="24"/>
          <w:szCs w:val="24"/>
        </w:rPr>
        <w:t>c</w:t>
      </w:r>
      <w:r w:rsidR="005F510E" w:rsidRPr="00117BBC">
        <w:rPr>
          <w:rFonts w:ascii="Arial" w:hAnsi="Arial" w:cs="Arial"/>
          <w:sz w:val="24"/>
          <w:szCs w:val="24"/>
        </w:rPr>
        <w:t>learer</w:t>
      </w:r>
      <w:r w:rsidR="00117BBC" w:rsidRPr="00117BBC">
        <w:rPr>
          <w:rFonts w:ascii="Arial" w:hAnsi="Arial" w:cs="Arial"/>
          <w:sz w:val="24"/>
          <w:szCs w:val="24"/>
        </w:rPr>
        <w:t xml:space="preserve"> information about reasonable adjustments a, </w:t>
      </w:r>
      <w:r w:rsidR="005F510E" w:rsidRPr="00117BBC">
        <w:rPr>
          <w:rFonts w:ascii="Arial" w:hAnsi="Arial" w:cs="Arial"/>
          <w:sz w:val="24"/>
          <w:szCs w:val="24"/>
        </w:rPr>
        <w:t>accommodations</w:t>
      </w:r>
      <w:r w:rsidR="00117BBC" w:rsidRPr="00117BBC">
        <w:rPr>
          <w:rFonts w:ascii="Arial" w:hAnsi="Arial" w:cs="Arial"/>
          <w:sz w:val="24"/>
          <w:szCs w:val="24"/>
        </w:rPr>
        <w:t xml:space="preserve"> and supports available. </w:t>
      </w:r>
    </w:p>
    <w:p w14:paraId="0FD46074" w14:textId="72B7808D" w:rsidR="00117BBC" w:rsidRDefault="00117BBC" w:rsidP="00117BBC">
      <w:pPr>
        <w:pStyle w:val="ListParagraph"/>
        <w:numPr>
          <w:ilvl w:val="0"/>
          <w:numId w:val="46"/>
        </w:numPr>
        <w:spacing w:after="0" w:line="276" w:lineRule="auto"/>
        <w:rPr>
          <w:rFonts w:ascii="Arial" w:hAnsi="Arial" w:cs="Arial"/>
          <w:sz w:val="24"/>
          <w:szCs w:val="24"/>
        </w:rPr>
      </w:pPr>
      <w:r w:rsidRPr="00117BBC">
        <w:rPr>
          <w:rFonts w:ascii="Arial" w:hAnsi="Arial" w:cs="Arial"/>
          <w:sz w:val="24"/>
          <w:szCs w:val="24"/>
        </w:rPr>
        <w:t xml:space="preserve">closer </w:t>
      </w:r>
      <w:r w:rsidR="005F510E" w:rsidRPr="00117BBC">
        <w:rPr>
          <w:rFonts w:ascii="Arial" w:hAnsi="Arial" w:cs="Arial"/>
          <w:sz w:val="24"/>
          <w:szCs w:val="24"/>
        </w:rPr>
        <w:t>monitoring</w:t>
      </w:r>
      <w:r w:rsidRPr="00117BBC">
        <w:rPr>
          <w:rFonts w:ascii="Arial" w:hAnsi="Arial" w:cs="Arial"/>
          <w:sz w:val="24"/>
          <w:szCs w:val="24"/>
        </w:rPr>
        <w:t xml:space="preserve"> of attendance, accountability, and performance. </w:t>
      </w:r>
    </w:p>
    <w:p w14:paraId="09005764" w14:textId="643E74BA" w:rsidR="00117BBC" w:rsidRPr="00117BBC" w:rsidRDefault="005E6369" w:rsidP="00117BBC">
      <w:pPr>
        <w:pStyle w:val="ListParagraph"/>
        <w:numPr>
          <w:ilvl w:val="0"/>
          <w:numId w:val="46"/>
        </w:numPr>
        <w:spacing w:after="0" w:line="276" w:lineRule="auto"/>
        <w:rPr>
          <w:rFonts w:ascii="Arial" w:hAnsi="Arial" w:cs="Arial"/>
          <w:sz w:val="24"/>
          <w:szCs w:val="24"/>
        </w:rPr>
      </w:pPr>
      <w:r>
        <w:rPr>
          <w:rFonts w:ascii="Arial" w:hAnsi="Arial" w:cs="Arial"/>
          <w:sz w:val="24"/>
          <w:szCs w:val="24"/>
        </w:rPr>
        <w:t>c</w:t>
      </w:r>
      <w:r w:rsidR="00117BBC" w:rsidRPr="00117BBC">
        <w:rPr>
          <w:rFonts w:ascii="Arial" w:hAnsi="Arial" w:cs="Arial"/>
          <w:sz w:val="24"/>
          <w:szCs w:val="24"/>
        </w:rPr>
        <w:t>lear instructions</w:t>
      </w:r>
      <w:r w:rsidR="00117BBC">
        <w:rPr>
          <w:rFonts w:ascii="Arial" w:hAnsi="Arial" w:cs="Arial"/>
          <w:sz w:val="24"/>
          <w:szCs w:val="24"/>
        </w:rPr>
        <w:t>, expectations</w:t>
      </w:r>
      <w:r w:rsidR="00117BBC" w:rsidRPr="00117BBC">
        <w:rPr>
          <w:rFonts w:ascii="Arial" w:hAnsi="Arial" w:cs="Arial"/>
          <w:sz w:val="24"/>
          <w:szCs w:val="24"/>
        </w:rPr>
        <w:t xml:space="preserve"> </w:t>
      </w:r>
      <w:r w:rsidR="00117BBC">
        <w:rPr>
          <w:rFonts w:ascii="Arial" w:hAnsi="Arial" w:cs="Arial"/>
          <w:sz w:val="24"/>
          <w:szCs w:val="24"/>
        </w:rPr>
        <w:t xml:space="preserve">and timeframes </w:t>
      </w:r>
      <w:r w:rsidR="00117BBC" w:rsidRPr="00117BBC">
        <w:rPr>
          <w:rFonts w:ascii="Arial" w:hAnsi="Arial" w:cs="Arial"/>
          <w:sz w:val="24"/>
          <w:szCs w:val="24"/>
        </w:rPr>
        <w:t>about assessment tasks</w:t>
      </w:r>
    </w:p>
    <w:p w14:paraId="0462B990" w14:textId="66351B53" w:rsidR="00117BBC" w:rsidRPr="00117BBC" w:rsidRDefault="005E6369" w:rsidP="00117BBC">
      <w:pPr>
        <w:pStyle w:val="ListParagraph"/>
        <w:numPr>
          <w:ilvl w:val="0"/>
          <w:numId w:val="46"/>
        </w:numPr>
        <w:spacing w:after="0" w:line="276" w:lineRule="auto"/>
        <w:rPr>
          <w:rFonts w:ascii="Arial" w:hAnsi="Arial" w:cs="Arial"/>
          <w:sz w:val="24"/>
          <w:szCs w:val="24"/>
        </w:rPr>
      </w:pPr>
      <w:r>
        <w:rPr>
          <w:rFonts w:ascii="Arial" w:hAnsi="Arial" w:cs="Arial"/>
          <w:sz w:val="24"/>
          <w:szCs w:val="24"/>
        </w:rPr>
        <w:t>p</w:t>
      </w:r>
      <w:r w:rsidR="005F510E" w:rsidRPr="00117BBC">
        <w:rPr>
          <w:rFonts w:ascii="Arial" w:hAnsi="Arial" w:cs="Arial"/>
          <w:sz w:val="24"/>
          <w:szCs w:val="24"/>
        </w:rPr>
        <w:t>rovision</w:t>
      </w:r>
      <w:r w:rsidR="00117BBC" w:rsidRPr="00117BBC">
        <w:rPr>
          <w:rFonts w:ascii="Arial" w:hAnsi="Arial" w:cs="Arial"/>
          <w:sz w:val="24"/>
          <w:szCs w:val="24"/>
        </w:rPr>
        <w:t xml:space="preserve"> of timely and </w:t>
      </w:r>
      <w:r w:rsidR="005F510E" w:rsidRPr="00117BBC">
        <w:rPr>
          <w:rFonts w:ascii="Arial" w:hAnsi="Arial" w:cs="Arial"/>
          <w:sz w:val="24"/>
          <w:szCs w:val="24"/>
        </w:rPr>
        <w:t>constructive</w:t>
      </w:r>
      <w:r w:rsidR="00117BBC" w:rsidRPr="00117BBC">
        <w:rPr>
          <w:rFonts w:ascii="Arial" w:hAnsi="Arial" w:cs="Arial"/>
          <w:sz w:val="24"/>
          <w:szCs w:val="24"/>
        </w:rPr>
        <w:t xml:space="preserve"> feedback</w:t>
      </w:r>
    </w:p>
    <w:p w14:paraId="031E36C1" w14:textId="5126B3EC" w:rsidR="00117BBC" w:rsidRPr="00117BBC" w:rsidRDefault="005E6369" w:rsidP="00117BBC">
      <w:pPr>
        <w:pStyle w:val="ListParagraph"/>
        <w:numPr>
          <w:ilvl w:val="0"/>
          <w:numId w:val="46"/>
        </w:numPr>
        <w:spacing w:after="0" w:line="276" w:lineRule="auto"/>
        <w:rPr>
          <w:rFonts w:ascii="Arial" w:hAnsi="Arial" w:cs="Arial"/>
          <w:sz w:val="24"/>
          <w:szCs w:val="24"/>
        </w:rPr>
      </w:pPr>
      <w:r>
        <w:rPr>
          <w:rFonts w:ascii="Arial" w:hAnsi="Arial" w:cs="Arial"/>
          <w:sz w:val="24"/>
          <w:szCs w:val="24"/>
        </w:rPr>
        <w:t>a</w:t>
      </w:r>
      <w:r w:rsidR="00117BBC">
        <w:rPr>
          <w:rFonts w:ascii="Arial" w:hAnsi="Arial" w:cs="Arial"/>
          <w:sz w:val="24"/>
          <w:szCs w:val="24"/>
        </w:rPr>
        <w:t xml:space="preserve">bility to apply for </w:t>
      </w:r>
      <w:r w:rsidR="00117BBC" w:rsidRPr="00117BBC">
        <w:rPr>
          <w:rFonts w:ascii="Arial" w:hAnsi="Arial" w:cs="Arial"/>
          <w:sz w:val="24"/>
          <w:szCs w:val="24"/>
        </w:rPr>
        <w:t xml:space="preserve">Extensions </w:t>
      </w:r>
      <w:r w:rsidR="00117BBC">
        <w:rPr>
          <w:rFonts w:ascii="Arial" w:hAnsi="Arial" w:cs="Arial"/>
          <w:sz w:val="24"/>
          <w:szCs w:val="24"/>
        </w:rPr>
        <w:t xml:space="preserve">with </w:t>
      </w:r>
      <w:r w:rsidR="00117BBC" w:rsidRPr="00117BBC">
        <w:rPr>
          <w:rFonts w:ascii="Arial" w:hAnsi="Arial" w:cs="Arial"/>
          <w:sz w:val="24"/>
          <w:szCs w:val="24"/>
        </w:rPr>
        <w:t xml:space="preserve">clear </w:t>
      </w:r>
      <w:r w:rsidR="00117BBC">
        <w:rPr>
          <w:rFonts w:ascii="Arial" w:hAnsi="Arial" w:cs="Arial"/>
          <w:sz w:val="24"/>
          <w:szCs w:val="24"/>
        </w:rPr>
        <w:t>parameters</w:t>
      </w:r>
    </w:p>
    <w:p w14:paraId="7A302EAE" w14:textId="7CB0442C" w:rsidR="00117BBC" w:rsidRPr="00117BBC" w:rsidRDefault="005E6369" w:rsidP="00117BBC">
      <w:pPr>
        <w:pStyle w:val="ListParagraph"/>
        <w:numPr>
          <w:ilvl w:val="0"/>
          <w:numId w:val="46"/>
        </w:numPr>
        <w:spacing w:after="0" w:line="276" w:lineRule="auto"/>
        <w:rPr>
          <w:rFonts w:ascii="Arial" w:hAnsi="Arial" w:cs="Arial"/>
          <w:sz w:val="24"/>
          <w:szCs w:val="24"/>
        </w:rPr>
      </w:pPr>
      <w:r>
        <w:rPr>
          <w:rFonts w:ascii="Arial" w:hAnsi="Arial" w:cs="Arial"/>
          <w:sz w:val="24"/>
          <w:szCs w:val="24"/>
        </w:rPr>
        <w:t>n</w:t>
      </w:r>
      <w:r w:rsidR="00117BBC" w:rsidRPr="00117BBC">
        <w:rPr>
          <w:rFonts w:ascii="Arial" w:hAnsi="Arial" w:cs="Arial"/>
          <w:sz w:val="24"/>
          <w:szCs w:val="24"/>
        </w:rPr>
        <w:t>ote takers or notes</w:t>
      </w:r>
      <w:r w:rsidR="005F510E">
        <w:rPr>
          <w:rFonts w:ascii="Arial" w:hAnsi="Arial" w:cs="Arial"/>
          <w:sz w:val="24"/>
          <w:szCs w:val="24"/>
        </w:rPr>
        <w:t xml:space="preserve"> </w:t>
      </w:r>
      <w:r w:rsidR="00117BBC" w:rsidRPr="00117BBC">
        <w:rPr>
          <w:rFonts w:ascii="Arial" w:hAnsi="Arial" w:cs="Arial"/>
          <w:sz w:val="24"/>
          <w:szCs w:val="24"/>
        </w:rPr>
        <w:t>fr</w:t>
      </w:r>
      <w:r w:rsidR="005F510E">
        <w:rPr>
          <w:rFonts w:ascii="Arial" w:hAnsi="Arial" w:cs="Arial"/>
          <w:sz w:val="24"/>
          <w:szCs w:val="24"/>
        </w:rPr>
        <w:t>o</w:t>
      </w:r>
      <w:r w:rsidR="00117BBC" w:rsidRPr="00117BBC">
        <w:rPr>
          <w:rFonts w:ascii="Arial" w:hAnsi="Arial" w:cs="Arial"/>
          <w:sz w:val="24"/>
          <w:szCs w:val="24"/>
        </w:rPr>
        <w:t xml:space="preserve">m </w:t>
      </w:r>
      <w:r w:rsidR="005F510E" w:rsidRPr="00117BBC">
        <w:rPr>
          <w:rFonts w:ascii="Arial" w:hAnsi="Arial" w:cs="Arial"/>
          <w:sz w:val="24"/>
          <w:szCs w:val="24"/>
        </w:rPr>
        <w:t>sessions</w:t>
      </w:r>
    </w:p>
    <w:p w14:paraId="28F6EA34" w14:textId="4121E083" w:rsidR="00117BBC" w:rsidRDefault="00117BBC" w:rsidP="00BB1544">
      <w:pPr>
        <w:spacing w:after="0" w:line="276" w:lineRule="auto"/>
        <w:rPr>
          <w:rFonts w:ascii="Arial" w:hAnsi="Arial" w:cs="Arial"/>
          <w:b/>
          <w:sz w:val="24"/>
          <w:szCs w:val="24"/>
        </w:rPr>
      </w:pPr>
    </w:p>
    <w:p w14:paraId="4BAED030" w14:textId="43189175" w:rsidR="005F510E" w:rsidRDefault="005F510E" w:rsidP="00BB1544">
      <w:pPr>
        <w:spacing w:after="0" w:line="276" w:lineRule="auto"/>
        <w:rPr>
          <w:rFonts w:ascii="Arial" w:hAnsi="Arial" w:cs="Arial"/>
          <w:b/>
          <w:sz w:val="24"/>
          <w:szCs w:val="24"/>
        </w:rPr>
      </w:pPr>
      <w:r>
        <w:rPr>
          <w:rFonts w:ascii="Arial" w:hAnsi="Arial" w:cs="Arial"/>
          <w:b/>
          <w:sz w:val="24"/>
          <w:szCs w:val="24"/>
        </w:rPr>
        <w:t>Supporting inclusive learner experiences in higher education</w:t>
      </w:r>
      <w:r w:rsidR="001D5161">
        <w:rPr>
          <w:rStyle w:val="FootnoteReference"/>
          <w:rFonts w:ascii="Arial" w:hAnsi="Arial" w:cs="Arial"/>
          <w:b/>
          <w:sz w:val="24"/>
          <w:szCs w:val="24"/>
        </w:rPr>
        <w:footnoteReference w:id="23"/>
      </w:r>
    </w:p>
    <w:p w14:paraId="3A81C842" w14:textId="3948B53D" w:rsidR="00117BBC" w:rsidRDefault="00DF5E25" w:rsidP="00BB1544">
      <w:pPr>
        <w:spacing w:after="0" w:line="276" w:lineRule="auto"/>
      </w:pPr>
      <w:hyperlink r:id="rId28" w:history="1">
        <w:r w:rsidR="00276A20" w:rsidRPr="00276A20">
          <w:rPr>
            <w:color w:val="0000FF"/>
            <w:u w:val="single"/>
          </w:rPr>
          <w:t>https://www.jisc.ac.uk/guides/supporting-an-inclusive-learner-experience-in-higher-education</w:t>
        </w:r>
      </w:hyperlink>
    </w:p>
    <w:p w14:paraId="355DA53A" w14:textId="77777777" w:rsidR="00276A20" w:rsidRDefault="00276A20" w:rsidP="00BB1544">
      <w:pPr>
        <w:spacing w:after="0" w:line="276" w:lineRule="auto"/>
        <w:rPr>
          <w:rFonts w:ascii="Arial" w:hAnsi="Arial" w:cs="Arial"/>
          <w:b/>
          <w:sz w:val="24"/>
          <w:szCs w:val="24"/>
        </w:rPr>
      </w:pPr>
    </w:p>
    <w:p w14:paraId="7758B7B0" w14:textId="77777777" w:rsidR="00C909F2" w:rsidRDefault="00BC45A4" w:rsidP="00BB1544">
      <w:pPr>
        <w:spacing w:after="0" w:line="276" w:lineRule="auto"/>
        <w:rPr>
          <w:rFonts w:ascii="Arial" w:hAnsi="Arial" w:cs="Arial"/>
          <w:sz w:val="24"/>
          <w:szCs w:val="24"/>
        </w:rPr>
      </w:pPr>
      <w:r w:rsidRPr="00BC45A4">
        <w:rPr>
          <w:rFonts w:ascii="Arial" w:hAnsi="Arial" w:cs="Arial"/>
          <w:sz w:val="24"/>
          <w:szCs w:val="24"/>
        </w:rPr>
        <w:t>This research highlighted key practices</w:t>
      </w:r>
      <w:r>
        <w:rPr>
          <w:rFonts w:ascii="Arial" w:hAnsi="Arial" w:cs="Arial"/>
          <w:sz w:val="24"/>
          <w:szCs w:val="24"/>
        </w:rPr>
        <w:t xml:space="preserve"> </w:t>
      </w:r>
      <w:r w:rsidRPr="00BC45A4">
        <w:rPr>
          <w:rFonts w:ascii="Arial" w:hAnsi="Arial" w:cs="Arial"/>
          <w:sz w:val="24"/>
          <w:szCs w:val="24"/>
        </w:rPr>
        <w:t xml:space="preserve">that support inclusive </w:t>
      </w:r>
      <w:r>
        <w:rPr>
          <w:rFonts w:ascii="Arial" w:hAnsi="Arial" w:cs="Arial"/>
          <w:sz w:val="24"/>
          <w:szCs w:val="24"/>
        </w:rPr>
        <w:t>l</w:t>
      </w:r>
      <w:r w:rsidRPr="00BC45A4">
        <w:rPr>
          <w:rFonts w:ascii="Arial" w:hAnsi="Arial" w:cs="Arial"/>
          <w:sz w:val="24"/>
          <w:szCs w:val="24"/>
        </w:rPr>
        <w:t>earner experiences for ter</w:t>
      </w:r>
      <w:r>
        <w:rPr>
          <w:rFonts w:ascii="Arial" w:hAnsi="Arial" w:cs="Arial"/>
          <w:sz w:val="24"/>
          <w:szCs w:val="24"/>
        </w:rPr>
        <w:t>ti</w:t>
      </w:r>
      <w:r w:rsidRPr="00BC45A4">
        <w:rPr>
          <w:rFonts w:ascii="Arial" w:hAnsi="Arial" w:cs="Arial"/>
          <w:sz w:val="24"/>
          <w:szCs w:val="24"/>
        </w:rPr>
        <w:t xml:space="preserve">ary students with disability. </w:t>
      </w:r>
    </w:p>
    <w:p w14:paraId="09A590F8" w14:textId="77777777" w:rsidR="00C909F2" w:rsidRDefault="00C909F2" w:rsidP="00BB1544">
      <w:pPr>
        <w:spacing w:after="0" w:line="276" w:lineRule="auto"/>
        <w:rPr>
          <w:rFonts w:ascii="Arial" w:hAnsi="Arial" w:cs="Arial"/>
          <w:sz w:val="24"/>
          <w:szCs w:val="24"/>
        </w:rPr>
      </w:pPr>
    </w:p>
    <w:p w14:paraId="02D84A14" w14:textId="218BC231" w:rsidR="00BC45A4" w:rsidRPr="00BC45A4" w:rsidRDefault="00BC45A4" w:rsidP="00BB1544">
      <w:pPr>
        <w:spacing w:after="0" w:line="276" w:lineRule="auto"/>
        <w:rPr>
          <w:rFonts w:ascii="Arial" w:hAnsi="Arial" w:cs="Arial"/>
          <w:sz w:val="24"/>
          <w:szCs w:val="24"/>
        </w:rPr>
      </w:pPr>
      <w:r w:rsidRPr="00BC45A4">
        <w:rPr>
          <w:rFonts w:ascii="Arial" w:hAnsi="Arial" w:cs="Arial"/>
          <w:sz w:val="24"/>
          <w:szCs w:val="24"/>
        </w:rPr>
        <w:t>Recommended practices included:</w:t>
      </w:r>
    </w:p>
    <w:p w14:paraId="356C7B59" w14:textId="379817C1" w:rsidR="00BC45A4" w:rsidRPr="00C909F2" w:rsidRDefault="00BC45A4" w:rsidP="00C909F2">
      <w:pPr>
        <w:pStyle w:val="ListParagraph"/>
        <w:numPr>
          <w:ilvl w:val="0"/>
          <w:numId w:val="53"/>
        </w:numPr>
        <w:spacing w:after="0" w:line="276" w:lineRule="auto"/>
        <w:rPr>
          <w:rFonts w:ascii="Arial" w:hAnsi="Arial" w:cs="Arial"/>
          <w:sz w:val="24"/>
          <w:szCs w:val="24"/>
        </w:rPr>
      </w:pPr>
      <w:r w:rsidRPr="00C909F2">
        <w:rPr>
          <w:rFonts w:ascii="Arial" w:hAnsi="Arial" w:cs="Arial"/>
          <w:sz w:val="24"/>
          <w:szCs w:val="24"/>
        </w:rPr>
        <w:t>ensuring all key content is available online prior to delivery of training</w:t>
      </w:r>
    </w:p>
    <w:p w14:paraId="0C82AF40" w14:textId="1B19CC03" w:rsidR="00BC45A4" w:rsidRDefault="00BC45A4" w:rsidP="00BC45A4">
      <w:pPr>
        <w:pStyle w:val="ListParagraph"/>
        <w:numPr>
          <w:ilvl w:val="0"/>
          <w:numId w:val="50"/>
        </w:numPr>
        <w:spacing w:after="0" w:line="276" w:lineRule="auto"/>
        <w:rPr>
          <w:rFonts w:ascii="Arial" w:hAnsi="Arial" w:cs="Arial"/>
          <w:sz w:val="24"/>
          <w:szCs w:val="24"/>
        </w:rPr>
      </w:pPr>
      <w:r>
        <w:rPr>
          <w:rFonts w:ascii="Arial" w:hAnsi="Arial" w:cs="Arial"/>
          <w:sz w:val="24"/>
          <w:szCs w:val="24"/>
        </w:rPr>
        <w:t>p</w:t>
      </w:r>
      <w:r w:rsidRPr="00BC45A4">
        <w:rPr>
          <w:rFonts w:ascii="Arial" w:hAnsi="Arial" w:cs="Arial"/>
          <w:sz w:val="24"/>
          <w:szCs w:val="24"/>
        </w:rPr>
        <w:t xml:space="preserve">romoting the recording of lecturers or the provision of notes (where confidentiality may be an issue) </w:t>
      </w:r>
      <w:r w:rsidR="006E20F3">
        <w:rPr>
          <w:rFonts w:ascii="Arial" w:hAnsi="Arial" w:cs="Arial"/>
          <w:sz w:val="24"/>
          <w:szCs w:val="24"/>
        </w:rPr>
        <w:br/>
      </w:r>
      <w:r w:rsidR="006E20F3">
        <w:rPr>
          <w:rFonts w:ascii="Arial" w:hAnsi="Arial" w:cs="Arial"/>
          <w:sz w:val="24"/>
          <w:szCs w:val="24"/>
        </w:rPr>
        <w:br/>
      </w:r>
    </w:p>
    <w:p w14:paraId="47B44EC7" w14:textId="77777777" w:rsidR="006E20F3" w:rsidRPr="00BC45A4" w:rsidRDefault="006E20F3" w:rsidP="006E20F3">
      <w:pPr>
        <w:pStyle w:val="ListParagraph"/>
        <w:spacing w:after="0" w:line="276" w:lineRule="auto"/>
        <w:rPr>
          <w:rFonts w:ascii="Arial" w:hAnsi="Arial" w:cs="Arial"/>
          <w:sz w:val="24"/>
          <w:szCs w:val="24"/>
        </w:rPr>
      </w:pPr>
    </w:p>
    <w:p w14:paraId="2C57D8C7" w14:textId="6B3F1144" w:rsidR="00BC45A4" w:rsidRPr="00BC45A4" w:rsidRDefault="00BC45A4" w:rsidP="00BC45A4">
      <w:pPr>
        <w:pStyle w:val="ListParagraph"/>
        <w:numPr>
          <w:ilvl w:val="0"/>
          <w:numId w:val="50"/>
        </w:numPr>
        <w:spacing w:after="0" w:line="276" w:lineRule="auto"/>
        <w:rPr>
          <w:rFonts w:ascii="Arial" w:hAnsi="Arial" w:cs="Arial"/>
          <w:sz w:val="24"/>
          <w:szCs w:val="24"/>
        </w:rPr>
      </w:pPr>
      <w:r>
        <w:rPr>
          <w:rFonts w:ascii="Arial" w:hAnsi="Arial" w:cs="Arial"/>
          <w:sz w:val="24"/>
          <w:szCs w:val="24"/>
        </w:rPr>
        <w:t>u</w:t>
      </w:r>
      <w:r w:rsidRPr="00BC45A4">
        <w:rPr>
          <w:rFonts w:ascii="Arial" w:hAnsi="Arial" w:cs="Arial"/>
          <w:sz w:val="24"/>
          <w:szCs w:val="24"/>
        </w:rPr>
        <w:t>se</w:t>
      </w:r>
      <w:r>
        <w:rPr>
          <w:rFonts w:ascii="Arial" w:hAnsi="Arial" w:cs="Arial"/>
          <w:sz w:val="24"/>
          <w:szCs w:val="24"/>
        </w:rPr>
        <w:t xml:space="preserve"> </w:t>
      </w:r>
      <w:r w:rsidRPr="00BC45A4">
        <w:rPr>
          <w:rFonts w:ascii="Arial" w:hAnsi="Arial" w:cs="Arial"/>
          <w:sz w:val="24"/>
          <w:szCs w:val="24"/>
        </w:rPr>
        <w:t>of technology to include everyone</w:t>
      </w:r>
      <w:r>
        <w:rPr>
          <w:rFonts w:ascii="Arial" w:hAnsi="Arial" w:cs="Arial"/>
          <w:sz w:val="24"/>
          <w:szCs w:val="24"/>
        </w:rPr>
        <w:t xml:space="preserve"> e.g. online forums where students can login from home</w:t>
      </w:r>
    </w:p>
    <w:p w14:paraId="118AAE08" w14:textId="1BA5A1DC" w:rsidR="00BC45A4" w:rsidRPr="00BC45A4" w:rsidRDefault="00BC45A4" w:rsidP="00BC45A4">
      <w:pPr>
        <w:pStyle w:val="ListParagraph"/>
        <w:numPr>
          <w:ilvl w:val="0"/>
          <w:numId w:val="50"/>
        </w:numPr>
        <w:spacing w:after="0" w:line="276" w:lineRule="auto"/>
        <w:rPr>
          <w:rFonts w:ascii="Arial" w:hAnsi="Arial" w:cs="Arial"/>
          <w:sz w:val="24"/>
          <w:szCs w:val="24"/>
        </w:rPr>
      </w:pPr>
      <w:r>
        <w:rPr>
          <w:rFonts w:ascii="Arial" w:hAnsi="Arial" w:cs="Arial"/>
          <w:sz w:val="24"/>
          <w:szCs w:val="24"/>
        </w:rPr>
        <w:t>m</w:t>
      </w:r>
      <w:r w:rsidRPr="00BC45A4">
        <w:rPr>
          <w:rFonts w:ascii="Arial" w:hAnsi="Arial" w:cs="Arial"/>
          <w:sz w:val="24"/>
          <w:szCs w:val="24"/>
        </w:rPr>
        <w:t>ove fr</w:t>
      </w:r>
      <w:r>
        <w:rPr>
          <w:rFonts w:ascii="Arial" w:hAnsi="Arial" w:cs="Arial"/>
          <w:sz w:val="24"/>
          <w:szCs w:val="24"/>
        </w:rPr>
        <w:t>o</w:t>
      </w:r>
      <w:r w:rsidRPr="00BC45A4">
        <w:rPr>
          <w:rFonts w:ascii="Arial" w:hAnsi="Arial" w:cs="Arial"/>
          <w:sz w:val="24"/>
          <w:szCs w:val="24"/>
        </w:rPr>
        <w:t>m reading lists to resource lists</w:t>
      </w:r>
    </w:p>
    <w:p w14:paraId="7DA85FA0" w14:textId="3B1E6927" w:rsidR="00BC45A4" w:rsidRPr="00BC45A4" w:rsidRDefault="00BC45A4" w:rsidP="00BC45A4">
      <w:pPr>
        <w:pStyle w:val="ListParagraph"/>
        <w:numPr>
          <w:ilvl w:val="0"/>
          <w:numId w:val="50"/>
        </w:numPr>
        <w:spacing w:after="0" w:line="276" w:lineRule="auto"/>
        <w:rPr>
          <w:rFonts w:ascii="Arial" w:hAnsi="Arial" w:cs="Arial"/>
          <w:sz w:val="24"/>
          <w:szCs w:val="24"/>
        </w:rPr>
      </w:pPr>
      <w:r>
        <w:rPr>
          <w:rFonts w:ascii="Arial" w:hAnsi="Arial" w:cs="Arial"/>
          <w:sz w:val="24"/>
          <w:szCs w:val="24"/>
        </w:rPr>
        <w:t>e</w:t>
      </w:r>
      <w:r w:rsidRPr="00BC45A4">
        <w:rPr>
          <w:rFonts w:ascii="Arial" w:hAnsi="Arial" w:cs="Arial"/>
          <w:sz w:val="24"/>
          <w:szCs w:val="24"/>
        </w:rPr>
        <w:t>m</w:t>
      </w:r>
      <w:r>
        <w:rPr>
          <w:rFonts w:ascii="Arial" w:hAnsi="Arial" w:cs="Arial"/>
          <w:sz w:val="24"/>
          <w:szCs w:val="24"/>
        </w:rPr>
        <w:t>p</w:t>
      </w:r>
      <w:r w:rsidRPr="00BC45A4">
        <w:rPr>
          <w:rFonts w:ascii="Arial" w:hAnsi="Arial" w:cs="Arial"/>
          <w:sz w:val="24"/>
          <w:szCs w:val="24"/>
        </w:rPr>
        <w:t>owering lea</w:t>
      </w:r>
      <w:r>
        <w:rPr>
          <w:rFonts w:ascii="Arial" w:hAnsi="Arial" w:cs="Arial"/>
          <w:sz w:val="24"/>
          <w:szCs w:val="24"/>
        </w:rPr>
        <w:t>r</w:t>
      </w:r>
      <w:r w:rsidRPr="00BC45A4">
        <w:rPr>
          <w:rFonts w:ascii="Arial" w:hAnsi="Arial" w:cs="Arial"/>
          <w:sz w:val="24"/>
          <w:szCs w:val="24"/>
        </w:rPr>
        <w:t>ner</w:t>
      </w:r>
      <w:r>
        <w:rPr>
          <w:rFonts w:ascii="Arial" w:hAnsi="Arial" w:cs="Arial"/>
          <w:sz w:val="24"/>
          <w:szCs w:val="24"/>
        </w:rPr>
        <w:t>*</w:t>
      </w:r>
      <w:r w:rsidRPr="00BC45A4">
        <w:rPr>
          <w:rFonts w:ascii="Arial" w:hAnsi="Arial" w:cs="Arial"/>
          <w:sz w:val="24"/>
          <w:szCs w:val="24"/>
        </w:rPr>
        <w:t>s to meet their own needs</w:t>
      </w:r>
    </w:p>
    <w:p w14:paraId="3558943E" w14:textId="77DCD58B" w:rsidR="00BC45A4" w:rsidRPr="00BC45A4" w:rsidRDefault="00BC45A4" w:rsidP="00BC45A4">
      <w:pPr>
        <w:pStyle w:val="ListParagraph"/>
        <w:numPr>
          <w:ilvl w:val="0"/>
          <w:numId w:val="50"/>
        </w:numPr>
        <w:spacing w:after="0" w:line="276" w:lineRule="auto"/>
        <w:rPr>
          <w:rFonts w:ascii="Arial" w:hAnsi="Arial" w:cs="Arial"/>
          <w:sz w:val="24"/>
          <w:szCs w:val="24"/>
        </w:rPr>
      </w:pPr>
      <w:r>
        <w:rPr>
          <w:rFonts w:ascii="Arial" w:hAnsi="Arial" w:cs="Arial"/>
          <w:sz w:val="24"/>
          <w:szCs w:val="24"/>
        </w:rPr>
        <w:t>d</w:t>
      </w:r>
      <w:r w:rsidRPr="00BC45A4">
        <w:rPr>
          <w:rFonts w:ascii="Arial" w:hAnsi="Arial" w:cs="Arial"/>
          <w:sz w:val="24"/>
          <w:szCs w:val="24"/>
        </w:rPr>
        <w:t>istinguish between the need to know (essential) and nice to know content</w:t>
      </w:r>
    </w:p>
    <w:p w14:paraId="14B380DE" w14:textId="4E7454A4" w:rsidR="00BC45A4" w:rsidRPr="00BC45A4" w:rsidRDefault="00BC45A4" w:rsidP="00BC45A4">
      <w:pPr>
        <w:pStyle w:val="ListParagraph"/>
        <w:numPr>
          <w:ilvl w:val="0"/>
          <w:numId w:val="50"/>
        </w:numPr>
        <w:spacing w:after="0" w:line="276" w:lineRule="auto"/>
        <w:rPr>
          <w:rFonts w:ascii="Arial" w:hAnsi="Arial" w:cs="Arial"/>
          <w:sz w:val="24"/>
          <w:szCs w:val="24"/>
        </w:rPr>
      </w:pPr>
      <w:r>
        <w:rPr>
          <w:rFonts w:ascii="Arial" w:hAnsi="Arial" w:cs="Arial"/>
          <w:sz w:val="24"/>
          <w:szCs w:val="24"/>
        </w:rPr>
        <w:t>p</w:t>
      </w:r>
      <w:r w:rsidRPr="00BC45A4">
        <w:rPr>
          <w:rFonts w:ascii="Arial" w:hAnsi="Arial" w:cs="Arial"/>
          <w:sz w:val="24"/>
          <w:szCs w:val="24"/>
        </w:rPr>
        <w:t xml:space="preserve">romote </w:t>
      </w:r>
      <w:r>
        <w:rPr>
          <w:rFonts w:ascii="Arial" w:hAnsi="Arial" w:cs="Arial"/>
          <w:sz w:val="24"/>
          <w:szCs w:val="24"/>
        </w:rPr>
        <w:t xml:space="preserve">a strategic approach to </w:t>
      </w:r>
      <w:r w:rsidRPr="00BC45A4">
        <w:rPr>
          <w:rFonts w:ascii="Arial" w:hAnsi="Arial" w:cs="Arial"/>
          <w:sz w:val="24"/>
          <w:szCs w:val="24"/>
        </w:rPr>
        <w:t>creat</w:t>
      </w:r>
      <w:r>
        <w:rPr>
          <w:rFonts w:ascii="Arial" w:hAnsi="Arial" w:cs="Arial"/>
          <w:sz w:val="24"/>
          <w:szCs w:val="24"/>
        </w:rPr>
        <w:t>ing</w:t>
      </w:r>
      <w:r w:rsidRPr="00BC45A4">
        <w:rPr>
          <w:rFonts w:ascii="Arial" w:hAnsi="Arial" w:cs="Arial"/>
          <w:sz w:val="24"/>
          <w:szCs w:val="24"/>
        </w:rPr>
        <w:t xml:space="preserve"> content to improve accessibility and a</w:t>
      </w:r>
      <w:r>
        <w:rPr>
          <w:rFonts w:ascii="Arial" w:hAnsi="Arial" w:cs="Arial"/>
          <w:sz w:val="24"/>
          <w:szCs w:val="24"/>
        </w:rPr>
        <w:t>b</w:t>
      </w:r>
      <w:r w:rsidRPr="00BC45A4">
        <w:rPr>
          <w:rFonts w:ascii="Arial" w:hAnsi="Arial" w:cs="Arial"/>
          <w:sz w:val="24"/>
          <w:szCs w:val="24"/>
        </w:rPr>
        <w:t xml:space="preserve">ility to create alternative formats e.g. create one publish in everyway (COPE) </w:t>
      </w:r>
    </w:p>
    <w:p w14:paraId="2D04EA38" w14:textId="77777777" w:rsidR="00BC45A4" w:rsidRDefault="00BC45A4" w:rsidP="00BB1544">
      <w:pPr>
        <w:spacing w:after="0" w:line="276" w:lineRule="auto"/>
        <w:rPr>
          <w:rFonts w:ascii="Arial" w:hAnsi="Arial" w:cs="Arial"/>
          <w:b/>
          <w:sz w:val="24"/>
          <w:szCs w:val="24"/>
        </w:rPr>
      </w:pPr>
    </w:p>
    <w:p w14:paraId="371020A4" w14:textId="77777777" w:rsidR="005F510E" w:rsidRDefault="005F510E" w:rsidP="00BB1544">
      <w:pPr>
        <w:spacing w:after="0" w:line="276" w:lineRule="auto"/>
        <w:rPr>
          <w:rFonts w:ascii="Arial" w:hAnsi="Arial" w:cs="Arial"/>
          <w:b/>
          <w:sz w:val="24"/>
          <w:szCs w:val="24"/>
        </w:rPr>
      </w:pPr>
    </w:p>
    <w:p w14:paraId="62322F1F" w14:textId="24FF5ED3" w:rsidR="00BF2146" w:rsidRPr="009427D7" w:rsidRDefault="00BF2146" w:rsidP="00BB1544">
      <w:pPr>
        <w:spacing w:after="0" w:line="276" w:lineRule="auto"/>
        <w:rPr>
          <w:rFonts w:ascii="Arial" w:hAnsi="Arial" w:cs="Arial"/>
          <w:b/>
          <w:sz w:val="24"/>
          <w:szCs w:val="24"/>
        </w:rPr>
      </w:pPr>
      <w:r w:rsidRPr="009427D7">
        <w:rPr>
          <w:rFonts w:ascii="Arial" w:hAnsi="Arial" w:cs="Arial"/>
          <w:b/>
          <w:sz w:val="24"/>
          <w:szCs w:val="24"/>
        </w:rPr>
        <w:t>Current Resources:</w:t>
      </w:r>
      <w:r w:rsidRPr="009427D7">
        <w:rPr>
          <w:rFonts w:ascii="Arial" w:hAnsi="Arial" w:cs="Arial"/>
          <w:b/>
          <w:sz w:val="24"/>
          <w:szCs w:val="24"/>
        </w:rPr>
        <w:br/>
      </w:r>
    </w:p>
    <w:p w14:paraId="2808015A" w14:textId="2E20E673" w:rsidR="00C84CEB" w:rsidRPr="009427D7" w:rsidRDefault="00C84CEB" w:rsidP="00C84CEB">
      <w:pPr>
        <w:spacing w:after="0" w:line="276" w:lineRule="auto"/>
        <w:rPr>
          <w:rFonts w:ascii="Arial" w:hAnsi="Arial" w:cs="Arial"/>
          <w:b/>
          <w:sz w:val="24"/>
          <w:szCs w:val="24"/>
        </w:rPr>
      </w:pPr>
      <w:r w:rsidRPr="009427D7">
        <w:rPr>
          <w:rFonts w:ascii="Arial" w:hAnsi="Arial" w:cs="Arial"/>
          <w:b/>
          <w:sz w:val="24"/>
          <w:szCs w:val="24"/>
        </w:rPr>
        <w:t xml:space="preserve">Inclusive Learning Framework </w:t>
      </w:r>
      <w:r w:rsidR="00895E38">
        <w:rPr>
          <w:rFonts w:ascii="Arial" w:hAnsi="Arial" w:cs="Arial"/>
          <w:b/>
          <w:sz w:val="24"/>
          <w:szCs w:val="24"/>
        </w:rPr>
        <w:t xml:space="preserve">and </w:t>
      </w:r>
      <w:r w:rsidRPr="009427D7">
        <w:rPr>
          <w:rFonts w:ascii="Arial" w:hAnsi="Arial" w:cs="Arial"/>
          <w:b/>
          <w:sz w:val="24"/>
          <w:szCs w:val="24"/>
        </w:rPr>
        <w:t>Resources</w:t>
      </w:r>
    </w:p>
    <w:p w14:paraId="6C76EF09" w14:textId="5E628751" w:rsidR="008B7DC6" w:rsidRDefault="00DF5E25" w:rsidP="00C84CEB">
      <w:pPr>
        <w:spacing w:after="0" w:line="276" w:lineRule="auto"/>
      </w:pPr>
      <w:hyperlink r:id="rId29" w:history="1">
        <w:r w:rsidR="00014003" w:rsidRPr="00014003">
          <w:rPr>
            <w:color w:val="0000FF"/>
            <w:u w:val="single"/>
          </w:rPr>
          <w:t>https://desbt.qld.gov.au/training/providers/inclusive</w:t>
        </w:r>
      </w:hyperlink>
    </w:p>
    <w:p w14:paraId="04EE15FB" w14:textId="77777777" w:rsidR="00014003" w:rsidRDefault="00014003" w:rsidP="00C84CEB">
      <w:pPr>
        <w:spacing w:after="0" w:line="276" w:lineRule="auto"/>
        <w:rPr>
          <w:rFonts w:ascii="Arial" w:hAnsi="Arial" w:cs="Arial"/>
          <w:sz w:val="24"/>
          <w:szCs w:val="24"/>
        </w:rPr>
      </w:pPr>
    </w:p>
    <w:p w14:paraId="5628A79F" w14:textId="34CD958F" w:rsidR="00C84CEB" w:rsidRPr="009427D7" w:rsidRDefault="00C84CEB" w:rsidP="00C84CEB">
      <w:pPr>
        <w:spacing w:after="0" w:line="276" w:lineRule="auto"/>
        <w:rPr>
          <w:rFonts w:ascii="Arial" w:hAnsi="Arial" w:cs="Arial"/>
          <w:sz w:val="24"/>
          <w:szCs w:val="24"/>
        </w:rPr>
      </w:pPr>
      <w:r w:rsidRPr="009427D7">
        <w:rPr>
          <w:rFonts w:ascii="Arial" w:hAnsi="Arial" w:cs="Arial"/>
          <w:sz w:val="24"/>
          <w:szCs w:val="24"/>
        </w:rPr>
        <w:t xml:space="preserve">The Inclusive Learning Framework </w:t>
      </w:r>
      <w:r w:rsidR="00895E38">
        <w:rPr>
          <w:rFonts w:ascii="Arial" w:hAnsi="Arial" w:cs="Arial"/>
          <w:sz w:val="24"/>
          <w:szCs w:val="24"/>
        </w:rPr>
        <w:t>wa</w:t>
      </w:r>
      <w:r w:rsidRPr="009427D7">
        <w:rPr>
          <w:rFonts w:ascii="Arial" w:hAnsi="Arial" w:cs="Arial"/>
          <w:sz w:val="24"/>
          <w:szCs w:val="24"/>
        </w:rPr>
        <w:t>s the Queensland response to the National Equity Blueprint</w:t>
      </w:r>
      <w:r w:rsidR="00895E38">
        <w:rPr>
          <w:rStyle w:val="FootnoteReference"/>
          <w:rFonts w:ascii="Arial" w:hAnsi="Arial" w:cs="Arial"/>
          <w:sz w:val="24"/>
          <w:szCs w:val="24"/>
        </w:rPr>
        <w:footnoteReference w:id="24"/>
      </w:r>
      <w:r w:rsidR="008B7DC6">
        <w:rPr>
          <w:rFonts w:ascii="Arial" w:hAnsi="Arial" w:cs="Arial"/>
          <w:sz w:val="24"/>
          <w:szCs w:val="24"/>
        </w:rPr>
        <w:t xml:space="preserve">, and </w:t>
      </w:r>
      <w:r w:rsidR="008B7DC6" w:rsidRPr="008B7DC6">
        <w:rPr>
          <w:rFonts w:ascii="Arial" w:hAnsi="Arial" w:cs="Arial"/>
          <w:sz w:val="24"/>
          <w:szCs w:val="24"/>
        </w:rPr>
        <w:t>include overvie</w:t>
      </w:r>
      <w:r w:rsidR="008B7DC6">
        <w:rPr>
          <w:rFonts w:ascii="Arial" w:hAnsi="Arial" w:cs="Arial"/>
          <w:sz w:val="24"/>
          <w:szCs w:val="24"/>
        </w:rPr>
        <w:t>ws, training modules and resources education and</w:t>
      </w:r>
      <w:r w:rsidR="008B7DC6" w:rsidRPr="008B7DC6">
        <w:rPr>
          <w:rFonts w:ascii="Arial" w:hAnsi="Arial" w:cs="Arial"/>
          <w:sz w:val="24"/>
          <w:szCs w:val="24"/>
        </w:rPr>
        <w:t xml:space="preserve"> support providers </w:t>
      </w:r>
      <w:r w:rsidR="008B7DC6">
        <w:rPr>
          <w:rFonts w:ascii="Arial" w:hAnsi="Arial" w:cs="Arial"/>
          <w:sz w:val="24"/>
          <w:szCs w:val="24"/>
        </w:rPr>
        <w:t xml:space="preserve">can use </w:t>
      </w:r>
      <w:r w:rsidR="008B7DC6" w:rsidRPr="008B7DC6">
        <w:rPr>
          <w:rFonts w:ascii="Arial" w:hAnsi="Arial" w:cs="Arial"/>
          <w:sz w:val="24"/>
          <w:szCs w:val="24"/>
        </w:rPr>
        <w:t>to implement inclusive learning.</w:t>
      </w:r>
    </w:p>
    <w:p w14:paraId="4A566D02" w14:textId="77777777" w:rsidR="00014003" w:rsidRDefault="00014003" w:rsidP="00C84CEB">
      <w:pPr>
        <w:spacing w:after="0" w:line="276" w:lineRule="auto"/>
        <w:rPr>
          <w:rFonts w:ascii="Arial" w:hAnsi="Arial" w:cs="Arial"/>
          <w:sz w:val="24"/>
          <w:szCs w:val="24"/>
        </w:rPr>
      </w:pPr>
    </w:p>
    <w:p w14:paraId="2AD0E3D4" w14:textId="097589D9" w:rsidR="00C84CEB" w:rsidRPr="009427D7" w:rsidRDefault="00C84CEB" w:rsidP="00C84CEB">
      <w:pPr>
        <w:spacing w:after="0" w:line="276" w:lineRule="auto"/>
        <w:rPr>
          <w:rFonts w:ascii="Arial" w:hAnsi="Arial" w:cs="Arial"/>
          <w:sz w:val="24"/>
          <w:szCs w:val="24"/>
        </w:rPr>
      </w:pPr>
      <w:r w:rsidRPr="009427D7">
        <w:rPr>
          <w:rFonts w:ascii="Arial" w:hAnsi="Arial" w:cs="Arial"/>
          <w:sz w:val="24"/>
          <w:szCs w:val="24"/>
        </w:rPr>
        <w:t xml:space="preserve">The resources </w:t>
      </w:r>
      <w:r w:rsidR="008B7DC6">
        <w:rPr>
          <w:rFonts w:ascii="Arial" w:hAnsi="Arial" w:cs="Arial"/>
          <w:sz w:val="24"/>
          <w:szCs w:val="24"/>
        </w:rPr>
        <w:t>include:</w:t>
      </w:r>
    </w:p>
    <w:p w14:paraId="74B6A9D1" w14:textId="77777777" w:rsidR="008B7DC6" w:rsidRPr="008B7DC6" w:rsidRDefault="008B7DC6" w:rsidP="008B7DC6">
      <w:pPr>
        <w:spacing w:after="0" w:line="276" w:lineRule="auto"/>
        <w:rPr>
          <w:rFonts w:ascii="Arial" w:hAnsi="Arial" w:cs="Arial"/>
          <w:sz w:val="24"/>
          <w:szCs w:val="24"/>
        </w:rPr>
      </w:pPr>
    </w:p>
    <w:p w14:paraId="0ED003EC" w14:textId="510AF429" w:rsidR="008B7DC6" w:rsidRDefault="008B7DC6" w:rsidP="008B7DC6">
      <w:pPr>
        <w:spacing w:after="0" w:line="276" w:lineRule="auto"/>
        <w:rPr>
          <w:rFonts w:ascii="Arial" w:hAnsi="Arial" w:cs="Arial"/>
          <w:sz w:val="24"/>
          <w:szCs w:val="24"/>
        </w:rPr>
      </w:pPr>
      <w:r>
        <w:rPr>
          <w:rFonts w:ascii="Arial" w:hAnsi="Arial" w:cs="Arial"/>
          <w:sz w:val="24"/>
          <w:szCs w:val="24"/>
        </w:rPr>
        <w:t>Overview</w:t>
      </w:r>
      <w:r w:rsidR="00895E38">
        <w:rPr>
          <w:rFonts w:ascii="Arial" w:hAnsi="Arial" w:cs="Arial"/>
          <w:sz w:val="24"/>
          <w:szCs w:val="24"/>
        </w:rPr>
        <w:t xml:space="preserve"> Fact Sheet</w:t>
      </w:r>
      <w:r>
        <w:rPr>
          <w:rFonts w:ascii="Arial" w:hAnsi="Arial" w:cs="Arial"/>
          <w:sz w:val="24"/>
          <w:szCs w:val="24"/>
        </w:rPr>
        <w:t>s:</w:t>
      </w:r>
      <w:r w:rsidRPr="008B7DC6">
        <w:t xml:space="preserve"> </w:t>
      </w:r>
    </w:p>
    <w:p w14:paraId="208D8115" w14:textId="535C6944" w:rsidR="008B7DC6" w:rsidRPr="00FA7DDF" w:rsidRDefault="008B7DC6" w:rsidP="0049359C">
      <w:pPr>
        <w:pStyle w:val="ListParagraph"/>
        <w:numPr>
          <w:ilvl w:val="0"/>
          <w:numId w:val="26"/>
        </w:numPr>
        <w:spacing w:after="0" w:line="276" w:lineRule="auto"/>
        <w:rPr>
          <w:rFonts w:ascii="Arial" w:hAnsi="Arial" w:cs="Arial"/>
          <w:sz w:val="24"/>
          <w:szCs w:val="24"/>
        </w:rPr>
      </w:pPr>
      <w:r w:rsidRPr="00FA7DDF">
        <w:rPr>
          <w:rFonts w:ascii="Arial" w:hAnsi="Arial" w:cs="Arial"/>
          <w:sz w:val="24"/>
          <w:szCs w:val="24"/>
        </w:rPr>
        <w:t>Developed to ensure Vocational Education and Training providers are aware of the Inclusive learning: A way forward Strategy, and the need to embed inclusive practices in training:</w:t>
      </w:r>
    </w:p>
    <w:p w14:paraId="73E9942C" w14:textId="24F66581" w:rsidR="008B7DC6" w:rsidRPr="008B7DC6" w:rsidRDefault="008B7DC6" w:rsidP="0049359C">
      <w:pPr>
        <w:pStyle w:val="ListParagraph"/>
        <w:numPr>
          <w:ilvl w:val="0"/>
          <w:numId w:val="27"/>
        </w:numPr>
        <w:spacing w:after="0" w:line="276" w:lineRule="auto"/>
        <w:rPr>
          <w:rFonts w:ascii="Arial" w:hAnsi="Arial" w:cs="Arial"/>
          <w:sz w:val="24"/>
          <w:szCs w:val="24"/>
        </w:rPr>
      </w:pPr>
      <w:r w:rsidRPr="008B7DC6">
        <w:rPr>
          <w:rFonts w:ascii="Arial" w:hAnsi="Arial" w:cs="Arial"/>
          <w:sz w:val="24"/>
          <w:szCs w:val="24"/>
        </w:rPr>
        <w:t xml:space="preserve">An overview for VET managers/supervisors </w:t>
      </w:r>
    </w:p>
    <w:p w14:paraId="33ECD2CA" w14:textId="519F8C97" w:rsidR="008B7DC6" w:rsidRPr="008B7DC6" w:rsidRDefault="008B7DC6" w:rsidP="0049359C">
      <w:pPr>
        <w:pStyle w:val="ListParagraph"/>
        <w:numPr>
          <w:ilvl w:val="0"/>
          <w:numId w:val="27"/>
        </w:numPr>
        <w:spacing w:after="0" w:line="276" w:lineRule="auto"/>
        <w:rPr>
          <w:rFonts w:ascii="Arial" w:hAnsi="Arial" w:cs="Arial"/>
          <w:sz w:val="24"/>
          <w:szCs w:val="24"/>
        </w:rPr>
      </w:pPr>
      <w:r w:rsidRPr="008B7DC6">
        <w:rPr>
          <w:rFonts w:ascii="Arial" w:hAnsi="Arial" w:cs="Arial"/>
          <w:sz w:val="24"/>
          <w:szCs w:val="24"/>
        </w:rPr>
        <w:t>An overview for VET educators</w:t>
      </w:r>
    </w:p>
    <w:p w14:paraId="27AB4008" w14:textId="77777777" w:rsidR="008B7DC6" w:rsidRPr="008B7DC6" w:rsidRDefault="008B7DC6" w:rsidP="008B7DC6">
      <w:pPr>
        <w:spacing w:after="0" w:line="276" w:lineRule="auto"/>
        <w:rPr>
          <w:rFonts w:ascii="Arial" w:hAnsi="Arial" w:cs="Arial"/>
          <w:sz w:val="24"/>
          <w:szCs w:val="24"/>
        </w:rPr>
      </w:pPr>
    </w:p>
    <w:p w14:paraId="011BBACC" w14:textId="77777777" w:rsidR="008B7DC6" w:rsidRDefault="008B7DC6" w:rsidP="008B7DC6">
      <w:pPr>
        <w:spacing w:after="0" w:line="276" w:lineRule="auto"/>
        <w:rPr>
          <w:rFonts w:ascii="Arial" w:hAnsi="Arial" w:cs="Arial"/>
          <w:sz w:val="24"/>
          <w:szCs w:val="24"/>
        </w:rPr>
      </w:pPr>
      <w:r>
        <w:rPr>
          <w:rFonts w:ascii="Arial" w:hAnsi="Arial" w:cs="Arial"/>
          <w:sz w:val="24"/>
          <w:szCs w:val="24"/>
        </w:rPr>
        <w:t>T</w:t>
      </w:r>
      <w:r w:rsidRPr="008B7DC6">
        <w:rPr>
          <w:rFonts w:ascii="Arial" w:hAnsi="Arial" w:cs="Arial"/>
          <w:sz w:val="24"/>
          <w:szCs w:val="24"/>
        </w:rPr>
        <w:t>raining modules</w:t>
      </w:r>
      <w:r>
        <w:rPr>
          <w:rFonts w:ascii="Arial" w:hAnsi="Arial" w:cs="Arial"/>
          <w:sz w:val="24"/>
          <w:szCs w:val="24"/>
        </w:rPr>
        <w:t>:</w:t>
      </w:r>
    </w:p>
    <w:p w14:paraId="79DFD749" w14:textId="77F3B243" w:rsidR="00C84CEB" w:rsidRPr="00FA7DDF" w:rsidRDefault="008B7DC6" w:rsidP="0049359C">
      <w:pPr>
        <w:pStyle w:val="ListParagraph"/>
        <w:numPr>
          <w:ilvl w:val="0"/>
          <w:numId w:val="28"/>
        </w:numPr>
        <w:spacing w:after="0" w:line="276" w:lineRule="auto"/>
        <w:ind w:left="709" w:hanging="283"/>
        <w:rPr>
          <w:rFonts w:ascii="Arial" w:hAnsi="Arial" w:cs="Arial"/>
          <w:sz w:val="24"/>
          <w:szCs w:val="24"/>
        </w:rPr>
      </w:pPr>
      <w:r w:rsidRPr="00FA7DDF">
        <w:rPr>
          <w:rFonts w:ascii="Arial" w:hAnsi="Arial" w:cs="Arial"/>
          <w:sz w:val="24"/>
          <w:szCs w:val="24"/>
        </w:rPr>
        <w:t xml:space="preserve">Designed to develop understanding and encourage implementation of the principles and actions of the Inclusive learning: A way forward </w:t>
      </w:r>
      <w:proofErr w:type="gramStart"/>
      <w:r w:rsidRPr="00FA7DDF">
        <w:rPr>
          <w:rFonts w:ascii="Arial" w:hAnsi="Arial" w:cs="Arial"/>
          <w:sz w:val="24"/>
          <w:szCs w:val="24"/>
        </w:rPr>
        <w:t>Strategy, and</w:t>
      </w:r>
      <w:proofErr w:type="gramEnd"/>
      <w:r w:rsidRPr="00FA7DDF">
        <w:rPr>
          <w:rFonts w:ascii="Arial" w:hAnsi="Arial" w:cs="Arial"/>
          <w:sz w:val="24"/>
          <w:szCs w:val="24"/>
        </w:rPr>
        <w:t xml:space="preserve"> provide evidence of staff continuous professional learning on inclusive practice. </w:t>
      </w:r>
    </w:p>
    <w:p w14:paraId="1B530AE6" w14:textId="5BD5017C" w:rsidR="00C84CEB" w:rsidRPr="00FA7DDF" w:rsidRDefault="00C84CEB" w:rsidP="0049359C">
      <w:pPr>
        <w:pStyle w:val="ListParagraph"/>
        <w:numPr>
          <w:ilvl w:val="1"/>
          <w:numId w:val="28"/>
        </w:numPr>
        <w:spacing w:after="0" w:line="276" w:lineRule="auto"/>
        <w:ind w:left="1134" w:hanging="425"/>
        <w:rPr>
          <w:rFonts w:ascii="Arial" w:hAnsi="Arial" w:cs="Arial"/>
          <w:sz w:val="24"/>
          <w:szCs w:val="24"/>
        </w:rPr>
      </w:pPr>
      <w:r w:rsidRPr="00FA7DDF">
        <w:rPr>
          <w:rFonts w:ascii="Arial" w:hAnsi="Arial" w:cs="Arial"/>
          <w:sz w:val="24"/>
          <w:szCs w:val="24"/>
        </w:rPr>
        <w:t>VET managers/supervisors</w:t>
      </w:r>
    </w:p>
    <w:p w14:paraId="5BD5EB4D" w14:textId="43EEF7A0" w:rsidR="00C84CEB" w:rsidRPr="00FA7DDF" w:rsidRDefault="00C84CEB" w:rsidP="0049359C">
      <w:pPr>
        <w:pStyle w:val="ListParagraph"/>
        <w:numPr>
          <w:ilvl w:val="1"/>
          <w:numId w:val="28"/>
        </w:numPr>
        <w:spacing w:after="0" w:line="276" w:lineRule="auto"/>
        <w:ind w:left="1134" w:hanging="425"/>
        <w:rPr>
          <w:rFonts w:ascii="Arial" w:hAnsi="Arial" w:cs="Arial"/>
          <w:sz w:val="24"/>
          <w:szCs w:val="24"/>
        </w:rPr>
      </w:pPr>
      <w:r w:rsidRPr="00FA7DDF">
        <w:rPr>
          <w:rFonts w:ascii="Arial" w:hAnsi="Arial" w:cs="Arial"/>
          <w:sz w:val="24"/>
          <w:szCs w:val="24"/>
        </w:rPr>
        <w:t xml:space="preserve">VET educators </w:t>
      </w:r>
    </w:p>
    <w:p w14:paraId="4951D570" w14:textId="072FFD5A" w:rsidR="00A55F81" w:rsidRPr="00FA7DDF" w:rsidRDefault="00C84CEB" w:rsidP="0049359C">
      <w:pPr>
        <w:pStyle w:val="ListParagraph"/>
        <w:numPr>
          <w:ilvl w:val="1"/>
          <w:numId w:val="28"/>
        </w:numPr>
        <w:spacing w:after="0" w:line="276" w:lineRule="auto"/>
        <w:ind w:left="1134" w:hanging="425"/>
        <w:rPr>
          <w:rFonts w:ascii="Arial" w:hAnsi="Arial" w:cs="Arial"/>
          <w:sz w:val="24"/>
          <w:szCs w:val="24"/>
        </w:rPr>
      </w:pPr>
      <w:r w:rsidRPr="00FA7DDF">
        <w:rPr>
          <w:rFonts w:ascii="Arial" w:hAnsi="Arial" w:cs="Arial"/>
          <w:sz w:val="24"/>
          <w:szCs w:val="24"/>
        </w:rPr>
        <w:t xml:space="preserve">VET administrators </w:t>
      </w:r>
    </w:p>
    <w:p w14:paraId="3B8F0EAD" w14:textId="77777777" w:rsidR="00C84CEB" w:rsidRPr="009427D7" w:rsidRDefault="00C84CEB" w:rsidP="00C84CEB">
      <w:pPr>
        <w:spacing w:after="0" w:line="276" w:lineRule="auto"/>
        <w:rPr>
          <w:rFonts w:ascii="Arial" w:hAnsi="Arial" w:cs="Arial"/>
          <w:sz w:val="24"/>
          <w:szCs w:val="24"/>
        </w:rPr>
      </w:pPr>
    </w:p>
    <w:p w14:paraId="53CDE17B" w14:textId="77777777" w:rsidR="006E20F3" w:rsidRDefault="006E20F3" w:rsidP="009F42B1">
      <w:pPr>
        <w:spacing w:after="0" w:line="276" w:lineRule="auto"/>
        <w:rPr>
          <w:rFonts w:ascii="Arial" w:hAnsi="Arial" w:cs="Arial"/>
          <w:sz w:val="24"/>
          <w:szCs w:val="24"/>
        </w:rPr>
      </w:pPr>
    </w:p>
    <w:p w14:paraId="48CD8ADD" w14:textId="77777777" w:rsidR="006E20F3" w:rsidRDefault="006E20F3" w:rsidP="009F42B1">
      <w:pPr>
        <w:spacing w:after="0" w:line="276" w:lineRule="auto"/>
        <w:rPr>
          <w:rFonts w:ascii="Arial" w:hAnsi="Arial" w:cs="Arial"/>
          <w:sz w:val="24"/>
          <w:szCs w:val="24"/>
        </w:rPr>
      </w:pPr>
    </w:p>
    <w:p w14:paraId="7CD4530F" w14:textId="10551B7A" w:rsidR="008B7DC6" w:rsidRDefault="006E20F3" w:rsidP="009F42B1">
      <w:pPr>
        <w:spacing w:after="0" w:line="276" w:lineRule="auto"/>
        <w:rPr>
          <w:rFonts w:ascii="Arial" w:hAnsi="Arial" w:cs="Arial"/>
          <w:sz w:val="24"/>
          <w:szCs w:val="24"/>
        </w:rPr>
      </w:pPr>
      <w:r>
        <w:rPr>
          <w:rFonts w:ascii="Arial" w:hAnsi="Arial" w:cs="Arial"/>
          <w:sz w:val="24"/>
          <w:szCs w:val="24"/>
        </w:rPr>
        <w:lastRenderedPageBreak/>
        <w:br/>
      </w:r>
      <w:r w:rsidR="008B7DC6">
        <w:rPr>
          <w:rFonts w:ascii="Arial" w:hAnsi="Arial" w:cs="Arial"/>
          <w:sz w:val="24"/>
          <w:szCs w:val="24"/>
        </w:rPr>
        <w:t>Supporting Resources:</w:t>
      </w:r>
    </w:p>
    <w:p w14:paraId="0CF70CBB" w14:textId="6D0D6EC1" w:rsidR="009F42B1" w:rsidRPr="00FA7DDF" w:rsidRDefault="009F42B1" w:rsidP="0049359C">
      <w:pPr>
        <w:pStyle w:val="ListParagraph"/>
        <w:numPr>
          <w:ilvl w:val="0"/>
          <w:numId w:val="25"/>
        </w:numPr>
        <w:spacing w:after="0" w:line="276" w:lineRule="auto"/>
        <w:rPr>
          <w:rFonts w:ascii="Arial" w:hAnsi="Arial" w:cs="Arial"/>
          <w:sz w:val="24"/>
          <w:szCs w:val="24"/>
        </w:rPr>
      </w:pPr>
      <w:r w:rsidRPr="00FA7DDF">
        <w:rPr>
          <w:rFonts w:ascii="Arial" w:hAnsi="Arial" w:cs="Arial"/>
          <w:sz w:val="24"/>
          <w:szCs w:val="24"/>
        </w:rPr>
        <w:t xml:space="preserve">Inclusive learning booklet </w:t>
      </w:r>
    </w:p>
    <w:p w14:paraId="0A744BD8" w14:textId="63BD6552" w:rsidR="009F42B1" w:rsidRPr="00FA7DDF" w:rsidRDefault="009F42B1" w:rsidP="0049359C">
      <w:pPr>
        <w:pStyle w:val="ListParagraph"/>
        <w:numPr>
          <w:ilvl w:val="0"/>
          <w:numId w:val="25"/>
        </w:numPr>
        <w:spacing w:after="0" w:line="276" w:lineRule="auto"/>
        <w:rPr>
          <w:rFonts w:ascii="Arial" w:hAnsi="Arial" w:cs="Arial"/>
          <w:sz w:val="24"/>
          <w:szCs w:val="24"/>
        </w:rPr>
      </w:pPr>
      <w:r w:rsidRPr="00FA7DDF">
        <w:rPr>
          <w:rFonts w:ascii="Arial" w:hAnsi="Arial" w:cs="Arial"/>
          <w:sz w:val="24"/>
          <w:szCs w:val="24"/>
        </w:rPr>
        <w:t xml:space="preserve">Inclusive learning wall poster </w:t>
      </w:r>
    </w:p>
    <w:p w14:paraId="56F33643" w14:textId="7347F206" w:rsidR="009F42B1" w:rsidRPr="00FA7DDF" w:rsidRDefault="009F42B1" w:rsidP="0049359C">
      <w:pPr>
        <w:pStyle w:val="ListParagraph"/>
        <w:numPr>
          <w:ilvl w:val="0"/>
          <w:numId w:val="25"/>
        </w:numPr>
        <w:spacing w:after="0" w:line="276" w:lineRule="auto"/>
        <w:rPr>
          <w:rFonts w:ascii="Arial" w:hAnsi="Arial" w:cs="Arial"/>
          <w:sz w:val="24"/>
          <w:szCs w:val="24"/>
        </w:rPr>
      </w:pPr>
      <w:r w:rsidRPr="00FA7DDF">
        <w:rPr>
          <w:rFonts w:ascii="Arial" w:hAnsi="Arial" w:cs="Arial"/>
          <w:sz w:val="24"/>
          <w:szCs w:val="24"/>
        </w:rPr>
        <w:t xml:space="preserve">Love Apptually: Apps to support learning </w:t>
      </w:r>
    </w:p>
    <w:p w14:paraId="383A6B57" w14:textId="6C997239" w:rsidR="009F42B1" w:rsidRPr="00FA7DDF" w:rsidRDefault="009F42B1" w:rsidP="0049359C">
      <w:pPr>
        <w:pStyle w:val="ListParagraph"/>
        <w:numPr>
          <w:ilvl w:val="1"/>
          <w:numId w:val="25"/>
        </w:numPr>
        <w:spacing w:after="0" w:line="276" w:lineRule="auto"/>
        <w:rPr>
          <w:rFonts w:ascii="Arial" w:hAnsi="Arial" w:cs="Arial"/>
          <w:sz w:val="24"/>
          <w:szCs w:val="24"/>
        </w:rPr>
      </w:pPr>
      <w:r w:rsidRPr="00FA7DDF">
        <w:rPr>
          <w:rFonts w:ascii="Arial" w:hAnsi="Arial" w:cs="Arial"/>
          <w:sz w:val="24"/>
          <w:szCs w:val="24"/>
        </w:rPr>
        <w:t>This resource has been designed to assist VET practitioners and learners to select applications (apps) for mobile devices that support inclusive VET teaching and learning.</w:t>
      </w:r>
      <w:r w:rsidR="00FA7DDF">
        <w:rPr>
          <w:rFonts w:ascii="Arial" w:hAnsi="Arial" w:cs="Arial"/>
          <w:sz w:val="24"/>
          <w:szCs w:val="24"/>
        </w:rPr>
        <w:t xml:space="preserve"> </w:t>
      </w:r>
      <w:r w:rsidRPr="00FA7DDF">
        <w:rPr>
          <w:rFonts w:ascii="Arial" w:hAnsi="Arial" w:cs="Arial"/>
          <w:sz w:val="24"/>
          <w:szCs w:val="24"/>
        </w:rPr>
        <w:t xml:space="preserve">It highlights </w:t>
      </w:r>
      <w:r w:rsidR="00A55F81" w:rsidRPr="00FA7DDF">
        <w:rPr>
          <w:rFonts w:ascii="Arial" w:hAnsi="Arial" w:cs="Arial"/>
          <w:sz w:val="24"/>
          <w:szCs w:val="24"/>
        </w:rPr>
        <w:t>several</w:t>
      </w:r>
      <w:r w:rsidRPr="00FA7DDF">
        <w:rPr>
          <w:rFonts w:ascii="Arial" w:hAnsi="Arial" w:cs="Arial"/>
          <w:sz w:val="24"/>
          <w:szCs w:val="24"/>
        </w:rPr>
        <w:t xml:space="preserve"> mobile and tablet apps focusing on those that support</w:t>
      </w:r>
      <w:r w:rsidR="00FA7DDF" w:rsidRPr="00FA7DDF">
        <w:rPr>
          <w:rFonts w:ascii="Arial" w:hAnsi="Arial" w:cs="Arial"/>
          <w:sz w:val="24"/>
          <w:szCs w:val="24"/>
        </w:rPr>
        <w:t xml:space="preserve"> </w:t>
      </w:r>
      <w:r w:rsidRPr="00FA7DDF">
        <w:rPr>
          <w:rFonts w:ascii="Arial" w:hAnsi="Arial" w:cs="Arial"/>
          <w:sz w:val="24"/>
          <w:szCs w:val="24"/>
        </w:rPr>
        <w:t>the development of foundation skills</w:t>
      </w:r>
      <w:r w:rsidR="00FA7DDF" w:rsidRPr="00FA7DDF">
        <w:rPr>
          <w:rFonts w:ascii="Arial" w:hAnsi="Arial" w:cs="Arial"/>
          <w:sz w:val="24"/>
          <w:szCs w:val="24"/>
        </w:rPr>
        <w:t xml:space="preserve"> and </w:t>
      </w:r>
      <w:r w:rsidRPr="00FA7DDF">
        <w:rPr>
          <w:rFonts w:ascii="Arial" w:hAnsi="Arial" w:cs="Arial"/>
          <w:sz w:val="24"/>
          <w:szCs w:val="24"/>
        </w:rPr>
        <w:t>learners with disability.</w:t>
      </w:r>
    </w:p>
    <w:p w14:paraId="0340249C" w14:textId="751B0069" w:rsidR="00A55F81" w:rsidRPr="00FA7DDF" w:rsidRDefault="009F42B1" w:rsidP="0049359C">
      <w:pPr>
        <w:pStyle w:val="ListParagraph"/>
        <w:numPr>
          <w:ilvl w:val="0"/>
          <w:numId w:val="25"/>
        </w:numPr>
        <w:spacing w:after="0" w:line="276" w:lineRule="auto"/>
        <w:rPr>
          <w:rFonts w:ascii="Arial" w:hAnsi="Arial" w:cs="Arial"/>
          <w:sz w:val="24"/>
          <w:szCs w:val="24"/>
        </w:rPr>
      </w:pPr>
      <w:r w:rsidRPr="00FA7DDF">
        <w:rPr>
          <w:rFonts w:ascii="Arial" w:hAnsi="Arial" w:cs="Arial"/>
          <w:sz w:val="24"/>
          <w:szCs w:val="24"/>
        </w:rPr>
        <w:t>Universal Design checklist</w:t>
      </w:r>
    </w:p>
    <w:p w14:paraId="6017EBB7" w14:textId="4EC9174A" w:rsidR="009E427A" w:rsidRPr="00FA7DDF" w:rsidRDefault="009F42B1" w:rsidP="0049359C">
      <w:pPr>
        <w:pStyle w:val="ListParagraph"/>
        <w:numPr>
          <w:ilvl w:val="1"/>
          <w:numId w:val="25"/>
        </w:numPr>
        <w:spacing w:after="0" w:line="276" w:lineRule="auto"/>
        <w:rPr>
          <w:rFonts w:ascii="Arial" w:hAnsi="Arial" w:cs="Arial"/>
          <w:sz w:val="24"/>
          <w:szCs w:val="24"/>
        </w:rPr>
      </w:pPr>
      <w:r w:rsidRPr="00FA7DDF">
        <w:rPr>
          <w:rFonts w:ascii="Arial" w:hAnsi="Arial" w:cs="Arial"/>
          <w:sz w:val="24"/>
          <w:szCs w:val="24"/>
        </w:rPr>
        <w:t>A tool for VET providers to assess materials and communications and enhance</w:t>
      </w:r>
      <w:r w:rsidRPr="00FA7DDF">
        <w:rPr>
          <w:rFonts w:ascii="Arial" w:hAnsi="Arial" w:cs="Arial"/>
          <w:b/>
          <w:sz w:val="24"/>
          <w:szCs w:val="24"/>
        </w:rPr>
        <w:t xml:space="preserve"> </w:t>
      </w:r>
      <w:r w:rsidRPr="00FA7DDF">
        <w:rPr>
          <w:rFonts w:ascii="Arial" w:hAnsi="Arial" w:cs="Arial"/>
          <w:sz w:val="24"/>
          <w:szCs w:val="24"/>
        </w:rPr>
        <w:t>accessibility for everyone.</w:t>
      </w:r>
    </w:p>
    <w:p w14:paraId="5CA0B742" w14:textId="361A7B7E" w:rsidR="00E068AA" w:rsidRDefault="00E068AA" w:rsidP="009F42B1">
      <w:pPr>
        <w:spacing w:after="0" w:line="276" w:lineRule="auto"/>
        <w:rPr>
          <w:rFonts w:ascii="Arial" w:hAnsi="Arial" w:cs="Arial"/>
          <w:sz w:val="24"/>
          <w:szCs w:val="24"/>
        </w:rPr>
      </w:pPr>
    </w:p>
    <w:p w14:paraId="31005C61" w14:textId="27DEC6B7" w:rsidR="00A714A7" w:rsidRDefault="00895E38" w:rsidP="00895E38">
      <w:pPr>
        <w:spacing w:after="0" w:line="276" w:lineRule="auto"/>
        <w:rPr>
          <w:rFonts w:ascii="Arial" w:hAnsi="Arial" w:cs="Arial"/>
          <w:sz w:val="24"/>
          <w:szCs w:val="24"/>
        </w:rPr>
      </w:pPr>
      <w:r>
        <w:rPr>
          <w:rFonts w:ascii="Arial" w:hAnsi="Arial" w:cs="Arial"/>
          <w:sz w:val="24"/>
          <w:szCs w:val="24"/>
        </w:rPr>
        <w:t>Additionally</w:t>
      </w:r>
      <w:r w:rsidR="00C909F2">
        <w:rPr>
          <w:rFonts w:ascii="Arial" w:hAnsi="Arial" w:cs="Arial"/>
          <w:sz w:val="24"/>
          <w:szCs w:val="24"/>
        </w:rPr>
        <w:t>,</w:t>
      </w:r>
      <w:r>
        <w:rPr>
          <w:rFonts w:ascii="Arial" w:hAnsi="Arial" w:cs="Arial"/>
          <w:sz w:val="24"/>
          <w:szCs w:val="24"/>
        </w:rPr>
        <w:t xml:space="preserve"> the </w:t>
      </w:r>
      <w:bookmarkStart w:id="12" w:name="_Hlk7360793"/>
      <w:r w:rsidR="00A714A7" w:rsidRPr="00895E38">
        <w:rPr>
          <w:rFonts w:ascii="Arial" w:hAnsi="Arial" w:cs="Arial"/>
          <w:sz w:val="24"/>
          <w:szCs w:val="24"/>
        </w:rPr>
        <w:t>Reasonable adjustment in teaching, learning and assessment for learners</w:t>
      </w:r>
      <w:r>
        <w:rPr>
          <w:rFonts w:ascii="Arial" w:hAnsi="Arial" w:cs="Arial"/>
          <w:sz w:val="24"/>
          <w:szCs w:val="24"/>
        </w:rPr>
        <w:t xml:space="preserve"> </w:t>
      </w:r>
      <w:r w:rsidR="00A714A7" w:rsidRPr="00A714A7">
        <w:rPr>
          <w:rFonts w:ascii="Arial" w:hAnsi="Arial" w:cs="Arial"/>
          <w:sz w:val="24"/>
          <w:szCs w:val="24"/>
        </w:rPr>
        <w:t>with disability - A guide for VET practitioners</w:t>
      </w:r>
      <w:r>
        <w:rPr>
          <w:rFonts w:ascii="Arial" w:hAnsi="Arial" w:cs="Arial"/>
          <w:sz w:val="24"/>
          <w:szCs w:val="24"/>
        </w:rPr>
        <w:t xml:space="preserve"> </w:t>
      </w:r>
      <w:bookmarkEnd w:id="12"/>
      <w:r>
        <w:rPr>
          <w:rFonts w:ascii="Arial" w:hAnsi="Arial" w:cs="Arial"/>
          <w:sz w:val="24"/>
          <w:szCs w:val="24"/>
        </w:rPr>
        <w:t>was also developed in 2012 and updated in 2018</w:t>
      </w:r>
      <w:r>
        <w:rPr>
          <w:rStyle w:val="FootnoteReference"/>
          <w:rFonts w:ascii="Arial" w:hAnsi="Arial" w:cs="Arial"/>
          <w:sz w:val="24"/>
          <w:szCs w:val="24"/>
        </w:rPr>
        <w:footnoteReference w:id="25"/>
      </w:r>
      <w:r>
        <w:rPr>
          <w:rFonts w:ascii="Arial" w:hAnsi="Arial" w:cs="Arial"/>
          <w:sz w:val="24"/>
          <w:szCs w:val="24"/>
        </w:rPr>
        <w:t>.</w:t>
      </w:r>
    </w:p>
    <w:p w14:paraId="31E306F2" w14:textId="6D8E2DC8" w:rsidR="00895E38" w:rsidRDefault="00895E38" w:rsidP="00895E38">
      <w:pPr>
        <w:spacing w:after="0" w:line="276" w:lineRule="auto"/>
        <w:rPr>
          <w:rFonts w:ascii="Arial" w:hAnsi="Arial" w:cs="Arial"/>
          <w:sz w:val="24"/>
          <w:szCs w:val="24"/>
        </w:rPr>
      </w:pPr>
    </w:p>
    <w:p w14:paraId="3D43257D" w14:textId="5607C3F2" w:rsidR="00895E38" w:rsidRDefault="00895E38" w:rsidP="00895E38">
      <w:pPr>
        <w:spacing w:after="0" w:line="276" w:lineRule="auto"/>
        <w:rPr>
          <w:rFonts w:ascii="Arial" w:hAnsi="Arial" w:cs="Arial"/>
          <w:sz w:val="24"/>
          <w:szCs w:val="24"/>
        </w:rPr>
      </w:pPr>
      <w:r w:rsidRPr="00895E38">
        <w:rPr>
          <w:rFonts w:ascii="Arial" w:hAnsi="Arial" w:cs="Arial"/>
          <w:sz w:val="24"/>
          <w:szCs w:val="24"/>
        </w:rPr>
        <w:t xml:space="preserve">This guide has been designed to assist VET practitioners (teachers and trainers, tutors, disability practitioners and educational managers) to make reasonable adjustment in teaching, learning and assessment for learners with disability. </w:t>
      </w:r>
    </w:p>
    <w:p w14:paraId="4FA2C2DF" w14:textId="77777777" w:rsidR="00C909F2" w:rsidRDefault="00C909F2" w:rsidP="00895E38">
      <w:pPr>
        <w:spacing w:after="0" w:line="276" w:lineRule="auto"/>
        <w:rPr>
          <w:rFonts w:ascii="Arial" w:hAnsi="Arial" w:cs="Arial"/>
          <w:sz w:val="24"/>
          <w:szCs w:val="24"/>
        </w:rPr>
      </w:pPr>
    </w:p>
    <w:p w14:paraId="540212E9" w14:textId="357E76DD" w:rsidR="00895E38" w:rsidRPr="00895E38" w:rsidRDefault="00895E38" w:rsidP="00895E38">
      <w:pPr>
        <w:spacing w:after="0" w:line="276" w:lineRule="auto"/>
        <w:rPr>
          <w:rFonts w:ascii="Arial" w:hAnsi="Arial" w:cs="Arial"/>
          <w:sz w:val="24"/>
          <w:szCs w:val="24"/>
        </w:rPr>
      </w:pPr>
      <w:r w:rsidRPr="00895E38">
        <w:rPr>
          <w:rFonts w:ascii="Arial" w:hAnsi="Arial" w:cs="Arial"/>
          <w:sz w:val="24"/>
          <w:szCs w:val="24"/>
        </w:rPr>
        <w:t xml:space="preserve">It explains the concept and role of reasonable adjustment in VET to: </w:t>
      </w:r>
    </w:p>
    <w:p w14:paraId="6E9C6110" w14:textId="04331341" w:rsidR="00895E38" w:rsidRPr="00895E38" w:rsidRDefault="00895E38" w:rsidP="0049359C">
      <w:pPr>
        <w:pStyle w:val="ListParagraph"/>
        <w:numPr>
          <w:ilvl w:val="0"/>
          <w:numId w:val="25"/>
        </w:numPr>
        <w:spacing w:after="0" w:line="276" w:lineRule="auto"/>
        <w:rPr>
          <w:rFonts w:ascii="Arial" w:hAnsi="Arial" w:cs="Arial"/>
          <w:sz w:val="24"/>
          <w:szCs w:val="24"/>
        </w:rPr>
      </w:pPr>
      <w:r w:rsidRPr="00895E38">
        <w:rPr>
          <w:rFonts w:ascii="Arial" w:hAnsi="Arial" w:cs="Arial"/>
          <w:sz w:val="24"/>
          <w:szCs w:val="24"/>
        </w:rPr>
        <w:t xml:space="preserve">increase the participation of all learners (especially those with disability) </w:t>
      </w:r>
    </w:p>
    <w:p w14:paraId="00449CA6" w14:textId="45667665" w:rsidR="00895E38" w:rsidRDefault="00895E38" w:rsidP="0049359C">
      <w:pPr>
        <w:pStyle w:val="ListParagraph"/>
        <w:numPr>
          <w:ilvl w:val="0"/>
          <w:numId w:val="25"/>
        </w:numPr>
        <w:spacing w:after="0" w:line="276" w:lineRule="auto"/>
        <w:rPr>
          <w:rFonts w:ascii="Arial" w:hAnsi="Arial" w:cs="Arial"/>
          <w:sz w:val="24"/>
          <w:szCs w:val="24"/>
        </w:rPr>
      </w:pPr>
      <w:r w:rsidRPr="00895E38">
        <w:rPr>
          <w:rFonts w:ascii="Arial" w:hAnsi="Arial" w:cs="Arial"/>
          <w:sz w:val="24"/>
          <w:szCs w:val="24"/>
        </w:rPr>
        <w:t>reduce the impact of disability on achieving a vocational qualification leading to employment</w:t>
      </w:r>
    </w:p>
    <w:p w14:paraId="1CABE1DE" w14:textId="77777777" w:rsidR="00895E38" w:rsidRPr="00895E38" w:rsidRDefault="00895E38" w:rsidP="00895E38">
      <w:pPr>
        <w:pStyle w:val="ListParagraph"/>
        <w:spacing w:after="0" w:line="276" w:lineRule="auto"/>
        <w:rPr>
          <w:rFonts w:ascii="Arial" w:hAnsi="Arial" w:cs="Arial"/>
          <w:sz w:val="24"/>
          <w:szCs w:val="24"/>
        </w:rPr>
      </w:pPr>
    </w:p>
    <w:p w14:paraId="027F3085" w14:textId="633A4D44" w:rsidR="00895E38" w:rsidRPr="00A714A7" w:rsidRDefault="00895E38" w:rsidP="00895E38">
      <w:pPr>
        <w:spacing w:after="0" w:line="276" w:lineRule="auto"/>
        <w:rPr>
          <w:rFonts w:ascii="Arial" w:hAnsi="Arial" w:cs="Arial"/>
          <w:sz w:val="24"/>
          <w:szCs w:val="24"/>
        </w:rPr>
      </w:pPr>
      <w:r w:rsidRPr="00895E38">
        <w:rPr>
          <w:rFonts w:ascii="Arial" w:hAnsi="Arial" w:cs="Arial"/>
          <w:sz w:val="24"/>
          <w:szCs w:val="24"/>
        </w:rPr>
        <w:t>The guide provides information and practical strategies on how reasonable adjustment can be applied in teaching, learning and assessment. It also discusses system-based actions, such as providing information on courses as well as rights and responsibilities, to pave the way for effective implementation of reasonable adjustment.</w:t>
      </w:r>
    </w:p>
    <w:p w14:paraId="61BE93EA" w14:textId="1A54CBF5" w:rsidR="00A714A7" w:rsidRDefault="00A714A7" w:rsidP="009F42B1">
      <w:pPr>
        <w:spacing w:after="0" w:line="276" w:lineRule="auto"/>
        <w:rPr>
          <w:rFonts w:ascii="Arial" w:hAnsi="Arial" w:cs="Arial"/>
          <w:sz w:val="24"/>
          <w:szCs w:val="24"/>
        </w:rPr>
      </w:pPr>
    </w:p>
    <w:p w14:paraId="422145F4" w14:textId="77777777" w:rsidR="00C909F2" w:rsidRPr="009427D7" w:rsidRDefault="00C909F2" w:rsidP="009F42B1">
      <w:pPr>
        <w:spacing w:after="0" w:line="276" w:lineRule="auto"/>
        <w:rPr>
          <w:rFonts w:ascii="Arial" w:hAnsi="Arial" w:cs="Arial"/>
          <w:sz w:val="24"/>
          <w:szCs w:val="24"/>
        </w:rPr>
      </w:pPr>
    </w:p>
    <w:p w14:paraId="5BC32208" w14:textId="77777777" w:rsidR="006E20F3" w:rsidRDefault="006E20F3" w:rsidP="00BB1544">
      <w:pPr>
        <w:spacing w:after="0" w:line="276" w:lineRule="auto"/>
      </w:pPr>
    </w:p>
    <w:p w14:paraId="7EA0A776" w14:textId="77777777" w:rsidR="006E20F3" w:rsidRDefault="006E20F3" w:rsidP="00BB1544">
      <w:pPr>
        <w:spacing w:after="0" w:line="276" w:lineRule="auto"/>
      </w:pPr>
    </w:p>
    <w:p w14:paraId="23721827" w14:textId="77777777" w:rsidR="006E20F3" w:rsidRDefault="006E20F3" w:rsidP="00BB1544">
      <w:pPr>
        <w:spacing w:after="0" w:line="276" w:lineRule="auto"/>
      </w:pPr>
    </w:p>
    <w:p w14:paraId="2D463AC8" w14:textId="77777777" w:rsidR="006E20F3" w:rsidRDefault="006E20F3" w:rsidP="00BB1544">
      <w:pPr>
        <w:spacing w:after="0" w:line="276" w:lineRule="auto"/>
      </w:pPr>
    </w:p>
    <w:p w14:paraId="7F45B403" w14:textId="77777777" w:rsidR="006E20F3" w:rsidRDefault="006E20F3" w:rsidP="00BB1544">
      <w:pPr>
        <w:spacing w:after="0" w:line="276" w:lineRule="auto"/>
      </w:pPr>
    </w:p>
    <w:p w14:paraId="1E85A02B" w14:textId="77777777" w:rsidR="006E20F3" w:rsidRDefault="006E20F3" w:rsidP="00BB1544">
      <w:pPr>
        <w:spacing w:after="0" w:line="276" w:lineRule="auto"/>
      </w:pPr>
    </w:p>
    <w:p w14:paraId="2CD8A595" w14:textId="3017DCFD" w:rsidR="00014003" w:rsidRPr="00FA7DDF" w:rsidRDefault="00DF5E25" w:rsidP="00BB1544">
      <w:pPr>
        <w:spacing w:after="0" w:line="276" w:lineRule="auto"/>
        <w:rPr>
          <w:rFonts w:ascii="Arial" w:hAnsi="Arial" w:cs="Arial"/>
          <w:b/>
          <w:i/>
          <w:sz w:val="24"/>
          <w:szCs w:val="24"/>
          <w:shd w:val="clear" w:color="auto" w:fill="FFFFFF"/>
        </w:rPr>
      </w:pPr>
      <w:hyperlink r:id="rId30" w:history="1">
        <w:r w:rsidR="00BF2146" w:rsidRPr="00FA7DDF">
          <w:rPr>
            <w:rFonts w:ascii="Arial" w:hAnsi="Arial" w:cs="Arial"/>
            <w:b/>
            <w:i/>
            <w:sz w:val="24"/>
            <w:szCs w:val="24"/>
            <w:shd w:val="clear" w:color="auto" w:fill="FFFFFF"/>
          </w:rPr>
          <w:t>Disability Awareness eLearning</w:t>
        </w:r>
      </w:hyperlink>
      <w:r w:rsidR="00BF2146" w:rsidRPr="00FA7DDF">
        <w:rPr>
          <w:rFonts w:ascii="Arial" w:hAnsi="Arial" w:cs="Arial"/>
          <w:b/>
          <w:i/>
          <w:sz w:val="24"/>
          <w:szCs w:val="24"/>
          <w:shd w:val="clear" w:color="auto" w:fill="FFFFFF"/>
        </w:rPr>
        <w:t> </w:t>
      </w:r>
    </w:p>
    <w:p w14:paraId="281EC12D" w14:textId="6994661A" w:rsidR="00014003" w:rsidRDefault="00DF5E25" w:rsidP="00BB1544">
      <w:pPr>
        <w:spacing w:after="0" w:line="276" w:lineRule="auto"/>
        <w:rPr>
          <w:color w:val="0000FF"/>
          <w:u w:val="single"/>
        </w:rPr>
      </w:pPr>
      <w:hyperlink r:id="rId31" w:history="1">
        <w:r w:rsidR="00014003" w:rsidRPr="00B57370">
          <w:rPr>
            <w:rStyle w:val="Hyperlink"/>
          </w:rPr>
          <w:t>https://disabilityawareness.com.au/</w:t>
        </w:r>
      </w:hyperlink>
    </w:p>
    <w:p w14:paraId="09715E5E" w14:textId="77777777" w:rsidR="00014003" w:rsidRDefault="00014003" w:rsidP="00BB1544">
      <w:pPr>
        <w:spacing w:after="0" w:line="276" w:lineRule="auto"/>
        <w:rPr>
          <w:rFonts w:ascii="Arial" w:hAnsi="Arial" w:cs="Arial"/>
          <w:sz w:val="24"/>
          <w:szCs w:val="24"/>
          <w:shd w:val="clear" w:color="auto" w:fill="FFFFFF"/>
        </w:rPr>
      </w:pPr>
    </w:p>
    <w:p w14:paraId="4AEC4021" w14:textId="511219F5" w:rsidR="00BF2146" w:rsidRPr="002B039C" w:rsidRDefault="00BF2146" w:rsidP="00BB1544">
      <w:pPr>
        <w:spacing w:after="0" w:line="276" w:lineRule="auto"/>
        <w:rPr>
          <w:rFonts w:ascii="Arial" w:hAnsi="Arial" w:cs="Arial"/>
          <w:sz w:val="24"/>
          <w:szCs w:val="24"/>
        </w:rPr>
      </w:pPr>
      <w:r w:rsidRPr="002B039C">
        <w:rPr>
          <w:rFonts w:ascii="Arial" w:hAnsi="Arial" w:cs="Arial"/>
          <w:sz w:val="24"/>
          <w:szCs w:val="24"/>
          <w:shd w:val="clear" w:color="auto" w:fill="FFFFFF"/>
        </w:rPr>
        <w:t xml:space="preserve">Developed as part of the Australian Government initiative, National Disability Coordination Officer Program, Disability Awareness Training is an eLearning training freely available in Australia. Its content is ideal for someone who has minimal or no knowledge of </w:t>
      </w:r>
      <w:r w:rsidR="00A55F81" w:rsidRPr="002B039C">
        <w:rPr>
          <w:rFonts w:ascii="Arial" w:hAnsi="Arial" w:cs="Arial"/>
          <w:sz w:val="24"/>
          <w:szCs w:val="24"/>
          <w:shd w:val="clear" w:color="auto" w:fill="FFFFFF"/>
        </w:rPr>
        <w:t>disability and</w:t>
      </w:r>
      <w:r w:rsidRPr="002B039C">
        <w:rPr>
          <w:rFonts w:ascii="Arial" w:hAnsi="Arial" w:cs="Arial"/>
          <w:sz w:val="24"/>
          <w:szCs w:val="24"/>
          <w:shd w:val="clear" w:color="auto" w:fill="FFFFFF"/>
        </w:rPr>
        <w:t xml:space="preserve"> can be used as a refresher course to be applied across the workplace and the community. </w:t>
      </w:r>
    </w:p>
    <w:p w14:paraId="1530D8F7" w14:textId="77777777" w:rsidR="00895E38" w:rsidRPr="001822AB" w:rsidRDefault="00895E38" w:rsidP="00895E38">
      <w:pPr>
        <w:shd w:val="clear" w:color="auto" w:fill="FFFFFF"/>
        <w:spacing w:after="120" w:line="240" w:lineRule="auto"/>
        <w:outlineLvl w:val="0"/>
        <w:rPr>
          <w:rFonts w:ascii="Arial" w:eastAsia="Times New Roman" w:hAnsi="Arial" w:cs="Arial"/>
          <w:kern w:val="36"/>
          <w:sz w:val="24"/>
          <w:szCs w:val="24"/>
          <w:lang w:eastAsia="en-AU"/>
        </w:rPr>
      </w:pPr>
    </w:p>
    <w:p w14:paraId="29F0FC93" w14:textId="33747171" w:rsidR="00895E38" w:rsidRPr="001822AB" w:rsidRDefault="00895E38" w:rsidP="00895E38">
      <w:pPr>
        <w:shd w:val="clear" w:color="auto" w:fill="FFFFFF"/>
        <w:spacing w:after="120" w:line="240" w:lineRule="auto"/>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 xml:space="preserve">This eLearning training is freely available in Australia. Its content is ideal for someone who has minimal or no knowledge of disability and can be used as a refresher course.  The promotion of disability awareness in our workplaces and communities is vital in establishing a society where people with disability are valued and included. </w:t>
      </w:r>
    </w:p>
    <w:p w14:paraId="1D164B60" w14:textId="3AAAFB8A" w:rsidR="00895E38" w:rsidRPr="001822AB" w:rsidRDefault="00895E38" w:rsidP="00895E38">
      <w:pPr>
        <w:shd w:val="clear" w:color="auto" w:fill="FFFFFF"/>
        <w:spacing w:after="120" w:line="240" w:lineRule="auto"/>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The resource seeks to challenge the ingrained cultural and attitudinal barriers that perpetuate this discrimination and provides participants with a general overview of the legislative framework which supports the inclusion of people with disability in Australia.</w:t>
      </w:r>
    </w:p>
    <w:p w14:paraId="7B566FA6" w14:textId="77777777" w:rsidR="00895E38" w:rsidRPr="001822AB" w:rsidRDefault="00895E38" w:rsidP="00895E38">
      <w:pPr>
        <w:shd w:val="clear" w:color="auto" w:fill="FFFFFF"/>
        <w:spacing w:after="120" w:line="240" w:lineRule="auto"/>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 xml:space="preserve">The training consists of four modules which must be completed in successive order. </w:t>
      </w:r>
    </w:p>
    <w:p w14:paraId="3E0621F9" w14:textId="075E4553" w:rsidR="00895E38" w:rsidRPr="001822AB" w:rsidRDefault="006E20F3" w:rsidP="00895E38">
      <w:pPr>
        <w:shd w:val="clear" w:color="auto" w:fill="FFFFFF"/>
        <w:spacing w:after="120" w:line="240"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br/>
      </w:r>
      <w:r w:rsidR="00895E38" w:rsidRPr="001822AB">
        <w:rPr>
          <w:rFonts w:ascii="Arial" w:eastAsia="Times New Roman" w:hAnsi="Arial" w:cs="Arial"/>
          <w:kern w:val="36"/>
          <w:sz w:val="24"/>
          <w:szCs w:val="24"/>
          <w:lang w:eastAsia="en-AU"/>
        </w:rPr>
        <w:t>Module 1 What is disability?</w:t>
      </w:r>
    </w:p>
    <w:p w14:paraId="0C52323D" w14:textId="77777777" w:rsidR="00895E38" w:rsidRPr="001822AB" w:rsidRDefault="00895E38" w:rsidP="006A7933">
      <w:pPr>
        <w:shd w:val="clear" w:color="auto" w:fill="FFFFFF"/>
        <w:spacing w:after="120" w:line="240" w:lineRule="auto"/>
        <w:ind w:left="567" w:hanging="283"/>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What does disability mean to you?</w:t>
      </w:r>
    </w:p>
    <w:p w14:paraId="485E0D66" w14:textId="77777777" w:rsidR="00895E38" w:rsidRPr="001822AB" w:rsidRDefault="00895E38" w:rsidP="006A7933">
      <w:pPr>
        <w:shd w:val="clear" w:color="auto" w:fill="FFFFFF"/>
        <w:spacing w:after="120" w:line="240" w:lineRule="auto"/>
        <w:ind w:left="567" w:hanging="283"/>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Perspectives of disability</w:t>
      </w:r>
    </w:p>
    <w:p w14:paraId="5B34E795" w14:textId="77777777" w:rsidR="00895E38" w:rsidRPr="001822AB" w:rsidRDefault="00895E38" w:rsidP="006A7933">
      <w:pPr>
        <w:shd w:val="clear" w:color="auto" w:fill="FFFFFF"/>
        <w:spacing w:after="120" w:line="240" w:lineRule="auto"/>
        <w:ind w:left="567" w:hanging="283"/>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Types of disability</w:t>
      </w:r>
    </w:p>
    <w:p w14:paraId="17A51DB1" w14:textId="77777777" w:rsidR="00895E38" w:rsidRPr="001822AB" w:rsidRDefault="00895E38" w:rsidP="006A7933">
      <w:pPr>
        <w:shd w:val="clear" w:color="auto" w:fill="FFFFFF"/>
        <w:spacing w:after="120" w:line="240" w:lineRule="auto"/>
        <w:ind w:left="567" w:hanging="283"/>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Statistically speaking</w:t>
      </w:r>
    </w:p>
    <w:p w14:paraId="3470CB9E" w14:textId="3B653A0F" w:rsidR="00895E38" w:rsidRPr="001822AB" w:rsidRDefault="00E64187" w:rsidP="00895E38">
      <w:pPr>
        <w:shd w:val="clear" w:color="auto" w:fill="FFFFFF"/>
        <w:spacing w:after="120" w:line="240"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br/>
      </w:r>
      <w:r w:rsidR="00895E38" w:rsidRPr="001822AB">
        <w:rPr>
          <w:rFonts w:ascii="Arial" w:eastAsia="Times New Roman" w:hAnsi="Arial" w:cs="Arial"/>
          <w:kern w:val="36"/>
          <w:sz w:val="24"/>
          <w:szCs w:val="24"/>
          <w:lang w:eastAsia="en-AU"/>
        </w:rPr>
        <w:t>Module 2 – Let’s talk about disability</w:t>
      </w:r>
    </w:p>
    <w:p w14:paraId="66404EB4"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Language &amp; Terminology</w:t>
      </w:r>
    </w:p>
    <w:p w14:paraId="4C183538"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Person First Language</w:t>
      </w:r>
    </w:p>
    <w:p w14:paraId="57BE796A"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Communication</w:t>
      </w:r>
    </w:p>
    <w:p w14:paraId="4144A9B4"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Myths &amp; Stereotypes</w:t>
      </w:r>
    </w:p>
    <w:p w14:paraId="022F4233" w14:textId="35849C19" w:rsidR="00895E38" w:rsidRPr="001822AB" w:rsidRDefault="00E64187" w:rsidP="00895E38">
      <w:pPr>
        <w:shd w:val="clear" w:color="auto" w:fill="FFFFFF"/>
        <w:spacing w:after="120" w:line="240"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br/>
      </w:r>
      <w:r w:rsidR="00895E38" w:rsidRPr="001822AB">
        <w:rPr>
          <w:rFonts w:ascii="Arial" w:eastAsia="Times New Roman" w:hAnsi="Arial" w:cs="Arial"/>
          <w:kern w:val="36"/>
          <w:sz w:val="24"/>
          <w:szCs w:val="24"/>
          <w:lang w:eastAsia="en-AU"/>
        </w:rPr>
        <w:t>Module 3 – Legislation &amp; Policy</w:t>
      </w:r>
    </w:p>
    <w:p w14:paraId="6A0B4FE7"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Overview of legislative &amp; policy framework</w:t>
      </w:r>
    </w:p>
    <w:p w14:paraId="4F0545A8"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Stigma &amp; Discrimination</w:t>
      </w:r>
    </w:p>
    <w:p w14:paraId="184E2EBA"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Disability Disclosure</w:t>
      </w:r>
    </w:p>
    <w:p w14:paraId="0D56802E" w14:textId="77777777" w:rsidR="006E20F3" w:rsidRDefault="00E64187" w:rsidP="00895E38">
      <w:pPr>
        <w:shd w:val="clear" w:color="auto" w:fill="FFFFFF"/>
        <w:spacing w:after="120" w:line="240"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br/>
      </w:r>
    </w:p>
    <w:p w14:paraId="0A63503E" w14:textId="4A800DB2" w:rsidR="00895E38" w:rsidRPr="001822AB" w:rsidRDefault="006E20F3" w:rsidP="00895E38">
      <w:pPr>
        <w:shd w:val="clear" w:color="auto" w:fill="FFFFFF"/>
        <w:spacing w:after="120" w:line="240" w:lineRule="auto"/>
        <w:outlineLvl w:val="0"/>
        <w:rPr>
          <w:rFonts w:ascii="Arial" w:eastAsia="Times New Roman" w:hAnsi="Arial" w:cs="Arial"/>
          <w:kern w:val="36"/>
          <w:sz w:val="24"/>
          <w:szCs w:val="24"/>
          <w:lang w:eastAsia="en-AU"/>
        </w:rPr>
      </w:pPr>
      <w:r>
        <w:rPr>
          <w:rFonts w:ascii="Arial" w:eastAsia="Times New Roman" w:hAnsi="Arial" w:cs="Arial"/>
          <w:kern w:val="36"/>
          <w:sz w:val="24"/>
          <w:szCs w:val="24"/>
          <w:lang w:eastAsia="en-AU"/>
        </w:rPr>
        <w:lastRenderedPageBreak/>
        <w:br/>
      </w:r>
      <w:r w:rsidR="00895E38" w:rsidRPr="001822AB">
        <w:rPr>
          <w:rFonts w:ascii="Arial" w:eastAsia="Times New Roman" w:hAnsi="Arial" w:cs="Arial"/>
          <w:kern w:val="36"/>
          <w:sz w:val="24"/>
          <w:szCs w:val="24"/>
          <w:lang w:eastAsia="en-AU"/>
        </w:rPr>
        <w:t>Module 4 – Disability in the Community</w:t>
      </w:r>
    </w:p>
    <w:p w14:paraId="1F0A169E"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Disability &amp; Education</w:t>
      </w:r>
    </w:p>
    <w:p w14:paraId="611278CC"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Disability &amp; Employment</w:t>
      </w:r>
    </w:p>
    <w:p w14:paraId="1CB11C4D"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Disability &amp; Access</w:t>
      </w:r>
    </w:p>
    <w:p w14:paraId="519788EB"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Disability &amp; Justice</w:t>
      </w:r>
    </w:p>
    <w:p w14:paraId="3D6C7C22" w14:textId="77777777" w:rsidR="00895E38" w:rsidRPr="001822AB" w:rsidRDefault="00895E38" w:rsidP="006A7933">
      <w:pPr>
        <w:shd w:val="clear" w:color="auto" w:fill="FFFFFF"/>
        <w:spacing w:after="120" w:line="240" w:lineRule="auto"/>
        <w:ind w:firstLine="284"/>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w:t>
      </w:r>
      <w:r w:rsidRPr="001822AB">
        <w:rPr>
          <w:rFonts w:ascii="Arial" w:eastAsia="Times New Roman" w:hAnsi="Arial" w:cs="Arial"/>
          <w:kern w:val="36"/>
          <w:sz w:val="24"/>
          <w:szCs w:val="24"/>
          <w:lang w:eastAsia="en-AU"/>
        </w:rPr>
        <w:tab/>
        <w:t>Fostering an inclusive community</w:t>
      </w:r>
    </w:p>
    <w:p w14:paraId="05E2F940" w14:textId="5188210A" w:rsidR="00895E38" w:rsidRPr="001822AB" w:rsidRDefault="00895E38" w:rsidP="00895E38">
      <w:pPr>
        <w:shd w:val="clear" w:color="auto" w:fill="FFFFFF"/>
        <w:spacing w:after="120" w:line="240" w:lineRule="auto"/>
        <w:outlineLvl w:val="0"/>
        <w:rPr>
          <w:rFonts w:ascii="Arial" w:eastAsia="Times New Roman" w:hAnsi="Arial" w:cs="Arial"/>
          <w:kern w:val="36"/>
          <w:sz w:val="24"/>
          <w:szCs w:val="24"/>
          <w:lang w:eastAsia="en-AU"/>
        </w:rPr>
      </w:pPr>
      <w:r w:rsidRPr="001822AB">
        <w:rPr>
          <w:rFonts w:ascii="Arial" w:eastAsia="Times New Roman" w:hAnsi="Arial" w:cs="Arial"/>
          <w:kern w:val="36"/>
          <w:sz w:val="24"/>
          <w:szCs w:val="24"/>
          <w:lang w:eastAsia="en-AU"/>
        </w:rPr>
        <w:t>Each module ends with a short quiz to allow participants to demonstrate their understanding</w:t>
      </w:r>
      <w:r w:rsidR="006A7933">
        <w:rPr>
          <w:rFonts w:ascii="Arial" w:eastAsia="Times New Roman" w:hAnsi="Arial" w:cs="Arial"/>
          <w:kern w:val="36"/>
          <w:sz w:val="24"/>
          <w:szCs w:val="24"/>
          <w:lang w:eastAsia="en-AU"/>
        </w:rPr>
        <w:t>, and participants receive a certificate at the completion of the training.</w:t>
      </w:r>
    </w:p>
    <w:p w14:paraId="1E4EBB03" w14:textId="01D85E46" w:rsidR="002B039C" w:rsidRPr="002B039C" w:rsidRDefault="002B039C" w:rsidP="00895E38">
      <w:pPr>
        <w:shd w:val="clear" w:color="auto" w:fill="FFFFFF"/>
        <w:spacing w:after="120" w:line="240" w:lineRule="auto"/>
        <w:outlineLvl w:val="0"/>
        <w:rPr>
          <w:rFonts w:ascii="Arial" w:eastAsia="Times New Roman" w:hAnsi="Arial" w:cs="Arial"/>
          <w:b/>
          <w:kern w:val="36"/>
          <w:sz w:val="24"/>
          <w:szCs w:val="24"/>
          <w:lang w:eastAsia="en-AU"/>
        </w:rPr>
      </w:pPr>
    </w:p>
    <w:p w14:paraId="4D2C501E" w14:textId="3AC64802" w:rsidR="00BF2146" w:rsidRPr="00FA7DDF" w:rsidRDefault="00BF2146" w:rsidP="00BF2146">
      <w:pPr>
        <w:shd w:val="clear" w:color="auto" w:fill="FFFFFF"/>
        <w:spacing w:after="120" w:line="240" w:lineRule="auto"/>
        <w:outlineLvl w:val="0"/>
        <w:rPr>
          <w:rFonts w:ascii="Arial" w:eastAsia="Times New Roman" w:hAnsi="Arial" w:cs="Arial"/>
          <w:b/>
          <w:i/>
          <w:kern w:val="36"/>
          <w:sz w:val="24"/>
          <w:szCs w:val="24"/>
          <w:lang w:eastAsia="en-AU"/>
        </w:rPr>
      </w:pPr>
      <w:r w:rsidRPr="00FA7DDF">
        <w:rPr>
          <w:rFonts w:ascii="Arial" w:eastAsia="Times New Roman" w:hAnsi="Arial" w:cs="Arial"/>
          <w:b/>
          <w:i/>
          <w:kern w:val="36"/>
          <w:sz w:val="24"/>
          <w:szCs w:val="24"/>
          <w:lang w:eastAsia="en-AU"/>
        </w:rPr>
        <w:t>The Creativity of Success: Disability in the Classroom &amp; the Workplace (SA)</w:t>
      </w:r>
    </w:p>
    <w:p w14:paraId="7DAF9736" w14:textId="77777777" w:rsidR="00014003" w:rsidRDefault="00DF5E25" w:rsidP="00BF2146">
      <w:pPr>
        <w:shd w:val="clear" w:color="auto" w:fill="FFFFFF"/>
        <w:spacing w:after="0" w:line="240" w:lineRule="auto"/>
      </w:pPr>
      <w:hyperlink r:id="rId32" w:history="1">
        <w:r w:rsidR="00014003" w:rsidRPr="00014003">
          <w:rPr>
            <w:color w:val="0000FF"/>
            <w:u w:val="single"/>
          </w:rPr>
          <w:t>https://www.acpet.edu.au/uploads/files/Publications/Disability-in-the-classroom-and-the-workplace.pdf</w:t>
        </w:r>
      </w:hyperlink>
    </w:p>
    <w:p w14:paraId="380A75ED" w14:textId="3D7647DC" w:rsidR="00BF2146" w:rsidRPr="002B039C" w:rsidRDefault="00BF2146" w:rsidP="00BF2146">
      <w:pPr>
        <w:shd w:val="clear" w:color="auto" w:fill="FFFFFF"/>
        <w:spacing w:after="0" w:line="240"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This booklet will help private training organisations/ Registered Training Organisations (RTO) overcome their uncertainties and discover that while having the right resources at the right time can be instrumental to the student’s success, providing training for people with a disability is mostly common sense.</w:t>
      </w:r>
      <w:r w:rsidR="00895E38">
        <w:rPr>
          <w:rFonts w:ascii="Arial" w:eastAsia="Times New Roman" w:hAnsi="Arial" w:cs="Arial"/>
          <w:sz w:val="24"/>
          <w:szCs w:val="24"/>
          <w:lang w:eastAsia="en-AU"/>
        </w:rPr>
        <w:t xml:space="preserve"> This guide was </w:t>
      </w:r>
      <w:r w:rsidR="00895E38" w:rsidRPr="00895E38">
        <w:rPr>
          <w:rFonts w:ascii="Arial" w:eastAsia="Times New Roman" w:hAnsi="Arial" w:cs="Arial"/>
          <w:sz w:val="24"/>
          <w:szCs w:val="24"/>
          <w:lang w:eastAsia="en-AU"/>
        </w:rPr>
        <w:t>developed by the Australian Council for Private Education and Training (ACPET) and the National Disability Coordination Officer Program (NDCO)</w:t>
      </w:r>
    </w:p>
    <w:p w14:paraId="430B74AD" w14:textId="77777777" w:rsidR="00BF2146" w:rsidRPr="002B039C" w:rsidRDefault="00BF2146" w:rsidP="00BB1544">
      <w:pPr>
        <w:spacing w:after="0" w:line="276" w:lineRule="auto"/>
        <w:rPr>
          <w:rFonts w:ascii="Arial" w:hAnsi="Arial" w:cs="Arial"/>
          <w:b/>
          <w:sz w:val="24"/>
          <w:szCs w:val="24"/>
        </w:rPr>
      </w:pPr>
    </w:p>
    <w:p w14:paraId="6D6B7441" w14:textId="77777777" w:rsidR="00E64187" w:rsidRDefault="00E64187" w:rsidP="00BB1544">
      <w:pPr>
        <w:spacing w:after="0" w:line="276" w:lineRule="auto"/>
      </w:pPr>
    </w:p>
    <w:p w14:paraId="035F44A3" w14:textId="0A1807BB" w:rsidR="00BF2146" w:rsidRPr="00FA7DDF" w:rsidRDefault="00DF5E25" w:rsidP="00BB1544">
      <w:pPr>
        <w:spacing w:after="0" w:line="276" w:lineRule="auto"/>
        <w:rPr>
          <w:rFonts w:ascii="Arial" w:hAnsi="Arial" w:cs="Arial"/>
          <w:sz w:val="24"/>
          <w:szCs w:val="24"/>
          <w:shd w:val="clear" w:color="auto" w:fill="FFFFFF"/>
        </w:rPr>
      </w:pPr>
      <w:hyperlink r:id="rId33" w:history="1">
        <w:r w:rsidR="00BF2146" w:rsidRPr="00FA7DDF">
          <w:rPr>
            <w:rFonts w:ascii="Arial" w:hAnsi="Arial" w:cs="Arial"/>
            <w:b/>
            <w:i/>
            <w:sz w:val="24"/>
            <w:szCs w:val="24"/>
            <w:shd w:val="clear" w:color="auto" w:fill="FFFFFF"/>
          </w:rPr>
          <w:t>Building Confidence in Enrolling Learners with Disability</w:t>
        </w:r>
      </w:hyperlink>
      <w:r w:rsidR="00FA7DDF">
        <w:rPr>
          <w:rFonts w:ascii="Arial" w:hAnsi="Arial" w:cs="Arial"/>
          <w:sz w:val="24"/>
          <w:szCs w:val="24"/>
          <w:shd w:val="clear" w:color="auto" w:fill="FFFFFF"/>
        </w:rPr>
        <w:br/>
      </w:r>
      <w:hyperlink r:id="rId34" w:history="1">
        <w:r w:rsidR="00014003" w:rsidRPr="00014003">
          <w:rPr>
            <w:color w:val="0000FF"/>
            <w:u w:val="single"/>
          </w:rPr>
          <w:t>https://www.acpet.edu.au/uploads/files/NDCO%20Booklet%20%20copy.pdf</w:t>
        </w:r>
      </w:hyperlink>
      <w:r w:rsidR="00014003">
        <w:br/>
      </w:r>
    </w:p>
    <w:p w14:paraId="1102330C" w14:textId="018917B6" w:rsidR="00BF2146" w:rsidRPr="002B039C" w:rsidRDefault="00BF2146" w:rsidP="00BB1544">
      <w:pPr>
        <w:spacing w:after="0" w:line="276" w:lineRule="auto"/>
        <w:rPr>
          <w:rFonts w:ascii="Arial" w:hAnsi="Arial" w:cs="Arial"/>
          <w:sz w:val="24"/>
          <w:szCs w:val="24"/>
          <w:shd w:val="clear" w:color="auto" w:fill="FFFFFF"/>
        </w:rPr>
      </w:pPr>
      <w:r w:rsidRPr="002B039C">
        <w:rPr>
          <w:rFonts w:ascii="Arial" w:hAnsi="Arial" w:cs="Arial"/>
          <w:sz w:val="24"/>
          <w:szCs w:val="24"/>
          <w:shd w:val="clear" w:color="auto" w:fill="FFFFFF"/>
        </w:rPr>
        <w:t>This guide is for small to medium education and training providers who deliver both Vocational Education and Training as well as Higher Education qualification, it aims to assist training providers to feel more content in supporting students with disability through the determination of training pathways, course selection, enrolment, and individual education planning. The guide was developed by the Australian Council for Private Education and Training (ACPET) and the National Disability Coordination Officer Program (NDCO)</w:t>
      </w:r>
    </w:p>
    <w:p w14:paraId="1BDA665E" w14:textId="5E3A3846" w:rsidR="00BF2146" w:rsidRDefault="00BF2146" w:rsidP="00BB1544">
      <w:pPr>
        <w:spacing w:after="0" w:line="276" w:lineRule="auto"/>
        <w:rPr>
          <w:rFonts w:ascii="Arial" w:hAnsi="Arial" w:cs="Arial"/>
          <w:sz w:val="24"/>
          <w:szCs w:val="24"/>
          <w:shd w:val="clear" w:color="auto" w:fill="FFFFFF"/>
        </w:rPr>
      </w:pPr>
    </w:p>
    <w:p w14:paraId="7A8DBDF4" w14:textId="77777777" w:rsidR="00C909F2" w:rsidRPr="002B039C" w:rsidRDefault="00C909F2" w:rsidP="00BB1544">
      <w:pPr>
        <w:spacing w:after="0" w:line="276" w:lineRule="auto"/>
        <w:rPr>
          <w:rFonts w:ascii="Arial" w:hAnsi="Arial" w:cs="Arial"/>
          <w:sz w:val="24"/>
          <w:szCs w:val="24"/>
          <w:shd w:val="clear" w:color="auto" w:fill="FFFFFF"/>
        </w:rPr>
      </w:pPr>
    </w:p>
    <w:p w14:paraId="70A1D54F" w14:textId="77777777" w:rsidR="00014003" w:rsidRDefault="00BF2146" w:rsidP="00BF2146">
      <w:pPr>
        <w:spacing w:after="0" w:line="276" w:lineRule="auto"/>
      </w:pPr>
      <w:r w:rsidRPr="00FA7DDF">
        <w:rPr>
          <w:rFonts w:ascii="Arial" w:hAnsi="Arial" w:cs="Arial"/>
          <w:b/>
          <w:i/>
          <w:sz w:val="24"/>
          <w:szCs w:val="24"/>
        </w:rPr>
        <w:t>What’s the Difference Booklet?</w:t>
      </w:r>
      <w:r w:rsidR="00FA7DDF">
        <w:rPr>
          <w:rFonts w:ascii="Arial" w:hAnsi="Arial" w:cs="Arial"/>
          <w:b/>
          <w:i/>
          <w:sz w:val="24"/>
          <w:szCs w:val="24"/>
        </w:rPr>
        <w:br/>
      </w:r>
      <w:hyperlink r:id="rId35" w:history="1">
        <w:r w:rsidR="00014003" w:rsidRPr="00014003">
          <w:rPr>
            <w:color w:val="0000FF"/>
            <w:u w:val="single"/>
          </w:rPr>
          <w:t>https://www.ndcosa.com.au/what---s-the-</w:t>
        </w:r>
        <w:proofErr w:type="spellStart"/>
        <w:r w:rsidR="00014003" w:rsidRPr="00014003">
          <w:rPr>
            <w:color w:val="0000FF"/>
            <w:u w:val="single"/>
          </w:rPr>
          <w:t>australian</w:t>
        </w:r>
        <w:proofErr w:type="spellEnd"/>
        <w:r w:rsidR="00014003" w:rsidRPr="00014003">
          <w:rPr>
            <w:color w:val="0000FF"/>
            <w:u w:val="single"/>
          </w:rPr>
          <w:t>-government--national-disability-coordination-officer--</w:t>
        </w:r>
        <w:proofErr w:type="spellStart"/>
        <w:r w:rsidR="00014003" w:rsidRPr="00014003">
          <w:rPr>
            <w:color w:val="0000FF"/>
            <w:u w:val="single"/>
          </w:rPr>
          <w:t>ndco</w:t>
        </w:r>
        <w:proofErr w:type="spellEnd"/>
        <w:r w:rsidR="00014003" w:rsidRPr="00014003">
          <w:rPr>
            <w:color w:val="0000FF"/>
            <w:u w:val="single"/>
          </w:rPr>
          <w:t>--program-people-with-disabilitydifference-.html</w:t>
        </w:r>
      </w:hyperlink>
    </w:p>
    <w:p w14:paraId="7069028A" w14:textId="77777777" w:rsidR="006E20F3" w:rsidRDefault="00BF2146" w:rsidP="00BF2146">
      <w:pPr>
        <w:spacing w:after="0" w:line="276" w:lineRule="auto"/>
        <w:rPr>
          <w:rFonts w:ascii="Arial" w:hAnsi="Arial" w:cs="Arial"/>
          <w:sz w:val="24"/>
          <w:szCs w:val="24"/>
        </w:rPr>
      </w:pPr>
      <w:r w:rsidRPr="00FA7DDF">
        <w:rPr>
          <w:rFonts w:ascii="Arial" w:hAnsi="Arial" w:cs="Arial"/>
          <w:b/>
          <w:i/>
          <w:sz w:val="24"/>
          <w:szCs w:val="24"/>
        </w:rPr>
        <w:br/>
      </w:r>
      <w:r w:rsidRPr="002B039C">
        <w:rPr>
          <w:rFonts w:ascii="Arial" w:hAnsi="Arial" w:cs="Arial"/>
          <w:sz w:val="24"/>
          <w:szCs w:val="24"/>
        </w:rPr>
        <w:t>What's the difference between high school and post-secondary education and training?</w:t>
      </w:r>
    </w:p>
    <w:p w14:paraId="395C27ED" w14:textId="77777777" w:rsidR="006E20F3" w:rsidRDefault="006E20F3" w:rsidP="00BF2146">
      <w:pPr>
        <w:spacing w:after="0" w:line="276" w:lineRule="auto"/>
        <w:rPr>
          <w:rFonts w:ascii="Arial" w:hAnsi="Arial" w:cs="Arial"/>
          <w:sz w:val="24"/>
          <w:szCs w:val="24"/>
        </w:rPr>
      </w:pPr>
    </w:p>
    <w:p w14:paraId="53C1DBDA" w14:textId="77777777" w:rsidR="006E20F3" w:rsidRDefault="006E20F3" w:rsidP="00BF2146">
      <w:pPr>
        <w:spacing w:after="0" w:line="276" w:lineRule="auto"/>
        <w:rPr>
          <w:rFonts w:ascii="Arial" w:hAnsi="Arial" w:cs="Arial"/>
          <w:sz w:val="24"/>
          <w:szCs w:val="24"/>
        </w:rPr>
      </w:pPr>
    </w:p>
    <w:p w14:paraId="03E8C70E" w14:textId="77777777" w:rsidR="006E20F3" w:rsidRDefault="006E20F3" w:rsidP="00BF2146">
      <w:pPr>
        <w:spacing w:after="0" w:line="276" w:lineRule="auto"/>
        <w:rPr>
          <w:rFonts w:ascii="Arial" w:hAnsi="Arial" w:cs="Arial"/>
          <w:sz w:val="24"/>
          <w:szCs w:val="24"/>
        </w:rPr>
      </w:pPr>
    </w:p>
    <w:p w14:paraId="1C2F0389" w14:textId="14292846" w:rsidR="00BF2146" w:rsidRPr="002B039C" w:rsidRDefault="00BF2146" w:rsidP="00BF2146">
      <w:pPr>
        <w:spacing w:after="0" w:line="276" w:lineRule="auto"/>
        <w:rPr>
          <w:rFonts w:ascii="Arial" w:hAnsi="Arial" w:cs="Arial"/>
          <w:sz w:val="24"/>
          <w:szCs w:val="24"/>
        </w:rPr>
      </w:pPr>
      <w:r w:rsidRPr="002B039C">
        <w:rPr>
          <w:rFonts w:ascii="Arial" w:hAnsi="Arial" w:cs="Arial"/>
          <w:sz w:val="24"/>
          <w:szCs w:val="24"/>
        </w:rPr>
        <w:t xml:space="preserve">This fact sheet compares </w:t>
      </w:r>
      <w:r w:rsidR="00A55F81" w:rsidRPr="002B039C">
        <w:rPr>
          <w:rFonts w:ascii="Arial" w:hAnsi="Arial" w:cs="Arial"/>
          <w:sz w:val="24"/>
          <w:szCs w:val="24"/>
        </w:rPr>
        <w:t>several</w:t>
      </w:r>
      <w:r w:rsidRPr="002B039C">
        <w:rPr>
          <w:rFonts w:ascii="Arial" w:hAnsi="Arial" w:cs="Arial"/>
          <w:sz w:val="24"/>
          <w:szCs w:val="24"/>
        </w:rPr>
        <w:t xml:space="preserve"> aspects of school, VET and university life. Areas covered are: Learning </w:t>
      </w:r>
      <w:r w:rsidR="00A55F81" w:rsidRPr="002B039C">
        <w:rPr>
          <w:rFonts w:ascii="Arial" w:hAnsi="Arial" w:cs="Arial"/>
          <w:sz w:val="24"/>
          <w:szCs w:val="24"/>
        </w:rPr>
        <w:t>Environment, Enrolment</w:t>
      </w:r>
      <w:r w:rsidRPr="002B039C">
        <w:rPr>
          <w:rFonts w:ascii="Arial" w:hAnsi="Arial" w:cs="Arial"/>
          <w:sz w:val="24"/>
          <w:szCs w:val="24"/>
        </w:rPr>
        <w:t>, Classroom, Managing Your Study, Study Expectations &amp; Support Your Disability.</w:t>
      </w:r>
    </w:p>
    <w:p w14:paraId="607E7CA3" w14:textId="35711629" w:rsidR="00BF2146" w:rsidRDefault="00BF2146" w:rsidP="00BF2146">
      <w:pPr>
        <w:spacing w:after="0" w:line="276" w:lineRule="auto"/>
        <w:rPr>
          <w:rFonts w:ascii="Arial" w:hAnsi="Arial" w:cs="Arial"/>
          <w:b/>
          <w:sz w:val="24"/>
          <w:szCs w:val="24"/>
        </w:rPr>
      </w:pPr>
    </w:p>
    <w:p w14:paraId="4E6BEC06" w14:textId="77777777" w:rsidR="00E64187" w:rsidRPr="002B039C" w:rsidRDefault="00E64187" w:rsidP="00BF2146">
      <w:pPr>
        <w:spacing w:after="0" w:line="276" w:lineRule="auto"/>
        <w:rPr>
          <w:rFonts w:ascii="Arial" w:hAnsi="Arial" w:cs="Arial"/>
          <w:b/>
          <w:sz w:val="24"/>
          <w:szCs w:val="24"/>
        </w:rPr>
      </w:pPr>
    </w:p>
    <w:p w14:paraId="3E65EDE3" w14:textId="4F228ADD" w:rsidR="00BF2146" w:rsidRPr="00FA7DDF" w:rsidRDefault="00753142" w:rsidP="00BF2146">
      <w:pPr>
        <w:spacing w:after="0" w:line="276" w:lineRule="auto"/>
        <w:rPr>
          <w:rFonts w:ascii="Arial" w:hAnsi="Arial" w:cs="Arial"/>
          <w:b/>
          <w:i/>
          <w:sz w:val="24"/>
          <w:szCs w:val="24"/>
        </w:rPr>
      </w:pPr>
      <w:r>
        <w:rPr>
          <w:rFonts w:ascii="Arial" w:hAnsi="Arial" w:cs="Arial"/>
          <w:b/>
          <w:i/>
          <w:sz w:val="24"/>
          <w:szCs w:val="24"/>
        </w:rPr>
        <w:t>Dis</w:t>
      </w:r>
      <w:r w:rsidR="00276A20">
        <w:rPr>
          <w:rFonts w:ascii="Arial" w:hAnsi="Arial" w:cs="Arial"/>
          <w:b/>
          <w:i/>
          <w:sz w:val="24"/>
          <w:szCs w:val="24"/>
        </w:rPr>
        <w:t>a</w:t>
      </w:r>
      <w:r>
        <w:rPr>
          <w:rFonts w:ascii="Arial" w:hAnsi="Arial" w:cs="Arial"/>
          <w:b/>
          <w:i/>
          <w:sz w:val="24"/>
          <w:szCs w:val="24"/>
        </w:rPr>
        <w:t xml:space="preserve">bility </w:t>
      </w:r>
      <w:r w:rsidR="00014003">
        <w:rPr>
          <w:rFonts w:ascii="Arial" w:hAnsi="Arial" w:cs="Arial"/>
          <w:b/>
          <w:i/>
          <w:sz w:val="24"/>
          <w:szCs w:val="24"/>
        </w:rPr>
        <w:t>Standards for Education Website:</w:t>
      </w:r>
      <w:r w:rsidR="00E64187">
        <w:rPr>
          <w:rFonts w:ascii="Arial" w:hAnsi="Arial" w:cs="Arial"/>
          <w:b/>
          <w:i/>
          <w:sz w:val="24"/>
          <w:szCs w:val="24"/>
        </w:rPr>
        <w:t xml:space="preserve"> </w:t>
      </w:r>
      <w:r w:rsidR="00BF2146" w:rsidRPr="00FA7DDF">
        <w:rPr>
          <w:rFonts w:ascii="Arial" w:hAnsi="Arial" w:cs="Arial"/>
          <w:b/>
          <w:i/>
          <w:sz w:val="24"/>
          <w:szCs w:val="24"/>
        </w:rPr>
        <w:t>Your Right to an Education</w:t>
      </w:r>
      <w:r w:rsidR="00014003">
        <w:rPr>
          <w:rFonts w:ascii="Arial" w:hAnsi="Arial" w:cs="Arial"/>
          <w:b/>
          <w:i/>
          <w:sz w:val="24"/>
          <w:szCs w:val="24"/>
        </w:rPr>
        <w:t xml:space="preserve"> Website and E-</w:t>
      </w:r>
      <w:proofErr w:type="gramStart"/>
      <w:r w:rsidR="00014003">
        <w:rPr>
          <w:rFonts w:ascii="Arial" w:hAnsi="Arial" w:cs="Arial"/>
          <w:b/>
          <w:i/>
          <w:sz w:val="24"/>
          <w:szCs w:val="24"/>
        </w:rPr>
        <w:t xml:space="preserve">Booklet </w:t>
      </w:r>
      <w:r w:rsidR="00BF2146" w:rsidRPr="00FA7DDF">
        <w:rPr>
          <w:rFonts w:ascii="Arial" w:hAnsi="Arial" w:cs="Arial"/>
          <w:b/>
          <w:i/>
          <w:sz w:val="24"/>
          <w:szCs w:val="24"/>
        </w:rPr>
        <w:t>:</w:t>
      </w:r>
      <w:proofErr w:type="gramEnd"/>
      <w:r w:rsidR="00BF2146" w:rsidRPr="00FA7DDF">
        <w:rPr>
          <w:rFonts w:ascii="Arial" w:hAnsi="Arial" w:cs="Arial"/>
          <w:b/>
          <w:i/>
          <w:sz w:val="24"/>
          <w:szCs w:val="24"/>
        </w:rPr>
        <w:t xml:space="preserve"> A guide for educators and people with disability </w:t>
      </w:r>
    </w:p>
    <w:p w14:paraId="54C35F18" w14:textId="4A660B57" w:rsidR="00FA7DDF" w:rsidRDefault="00DF5E25" w:rsidP="00BF2146">
      <w:pPr>
        <w:spacing w:after="0" w:line="276" w:lineRule="auto"/>
      </w:pPr>
      <w:hyperlink r:id="rId36" w:history="1">
        <w:r w:rsidR="00753142" w:rsidRPr="00753142">
          <w:rPr>
            <w:color w:val="0000FF"/>
            <w:u w:val="single"/>
          </w:rPr>
          <w:t>http://www.ddaedustandards.info/dda-edu/about.htm</w:t>
        </w:r>
      </w:hyperlink>
    </w:p>
    <w:p w14:paraId="47CDF33A" w14:textId="77777777" w:rsidR="00753142" w:rsidRDefault="00753142" w:rsidP="00BF2146">
      <w:pPr>
        <w:spacing w:after="0" w:line="276" w:lineRule="auto"/>
        <w:rPr>
          <w:rFonts w:ascii="Arial" w:hAnsi="Arial" w:cs="Arial"/>
          <w:sz w:val="24"/>
          <w:szCs w:val="24"/>
        </w:rPr>
      </w:pPr>
    </w:p>
    <w:p w14:paraId="5FEE75E2" w14:textId="425BBF36" w:rsidR="00BF2146" w:rsidRPr="002B039C" w:rsidRDefault="00BF2146" w:rsidP="00BF2146">
      <w:pPr>
        <w:spacing w:after="0" w:line="276" w:lineRule="auto"/>
        <w:rPr>
          <w:rFonts w:ascii="Arial" w:hAnsi="Arial" w:cs="Arial"/>
          <w:sz w:val="24"/>
          <w:szCs w:val="24"/>
        </w:rPr>
      </w:pPr>
      <w:r w:rsidRPr="002B039C">
        <w:rPr>
          <w:rFonts w:ascii="Arial" w:hAnsi="Arial" w:cs="Arial"/>
          <w:sz w:val="24"/>
          <w:szCs w:val="24"/>
        </w:rPr>
        <w:t>The Disability Discrimination Act (DDA) Education Standards became federal law in August 2005. This booklet has been produced to provide information to students and their families about how the Standards may affect them.</w:t>
      </w:r>
    </w:p>
    <w:p w14:paraId="7B4F5955" w14:textId="2ABD2264" w:rsidR="00BF2146" w:rsidRDefault="00BF2146" w:rsidP="00BF2146">
      <w:pPr>
        <w:spacing w:after="0" w:line="276" w:lineRule="auto"/>
        <w:rPr>
          <w:rFonts w:ascii="Arial" w:hAnsi="Arial" w:cs="Arial"/>
          <w:b/>
          <w:sz w:val="24"/>
          <w:szCs w:val="24"/>
        </w:rPr>
      </w:pPr>
    </w:p>
    <w:p w14:paraId="34DD2DC5" w14:textId="77777777" w:rsidR="00C909F2" w:rsidRPr="002B039C" w:rsidRDefault="00C909F2" w:rsidP="00BF2146">
      <w:pPr>
        <w:spacing w:after="0" w:line="276" w:lineRule="auto"/>
        <w:rPr>
          <w:rFonts w:ascii="Arial" w:hAnsi="Arial" w:cs="Arial"/>
          <w:b/>
          <w:sz w:val="24"/>
          <w:szCs w:val="24"/>
        </w:rPr>
      </w:pPr>
    </w:p>
    <w:p w14:paraId="4DABECF1" w14:textId="77777777" w:rsidR="00BF2146" w:rsidRPr="00FA7DDF" w:rsidRDefault="00BF2146" w:rsidP="00BB1544">
      <w:pPr>
        <w:spacing w:after="0" w:line="276" w:lineRule="auto"/>
        <w:rPr>
          <w:rFonts w:ascii="Arial" w:hAnsi="Arial" w:cs="Arial"/>
          <w:b/>
          <w:i/>
          <w:sz w:val="24"/>
          <w:szCs w:val="24"/>
        </w:rPr>
      </w:pPr>
      <w:r w:rsidRPr="00FA7DDF">
        <w:rPr>
          <w:rFonts w:ascii="Arial" w:hAnsi="Arial" w:cs="Arial"/>
          <w:b/>
          <w:i/>
          <w:sz w:val="24"/>
          <w:szCs w:val="24"/>
        </w:rPr>
        <w:t xml:space="preserve">Guidelines for Designing Accessible Instructional Media </w:t>
      </w:r>
    </w:p>
    <w:p w14:paraId="0FE5FA37" w14:textId="73C16349" w:rsidR="00FA7DDF" w:rsidRDefault="00DF5E25" w:rsidP="00BB1544">
      <w:pPr>
        <w:spacing w:after="0" w:line="276" w:lineRule="auto"/>
      </w:pPr>
      <w:hyperlink r:id="rId37" w:history="1">
        <w:r w:rsidR="00753142" w:rsidRPr="00753142">
          <w:rPr>
            <w:color w:val="0000FF"/>
            <w:u w:val="single"/>
          </w:rPr>
          <w:t>https://www.adcet.edu.au/resource/8123/guidelines-for-designing-accessible-instructional-media/</w:t>
        </w:r>
      </w:hyperlink>
    </w:p>
    <w:p w14:paraId="5D0AD2AA" w14:textId="77777777" w:rsidR="00753142" w:rsidRDefault="00753142" w:rsidP="00BB1544">
      <w:pPr>
        <w:spacing w:after="0" w:line="276" w:lineRule="auto"/>
        <w:rPr>
          <w:rFonts w:ascii="Arial" w:hAnsi="Arial" w:cs="Arial"/>
          <w:sz w:val="24"/>
          <w:szCs w:val="24"/>
        </w:rPr>
      </w:pPr>
    </w:p>
    <w:p w14:paraId="68045723" w14:textId="66240BCF" w:rsidR="00BF2146" w:rsidRPr="002B039C" w:rsidRDefault="00BF2146" w:rsidP="00BB1544">
      <w:pPr>
        <w:spacing w:after="0" w:line="276" w:lineRule="auto"/>
        <w:rPr>
          <w:rFonts w:ascii="Arial" w:hAnsi="Arial" w:cs="Arial"/>
          <w:b/>
          <w:sz w:val="24"/>
          <w:szCs w:val="24"/>
        </w:rPr>
      </w:pPr>
      <w:r w:rsidRPr="002B039C">
        <w:rPr>
          <w:rFonts w:ascii="Arial" w:hAnsi="Arial" w:cs="Arial"/>
          <w:sz w:val="24"/>
          <w:szCs w:val="24"/>
        </w:rPr>
        <w:t>This recently updated guide provides an overview of some of the accessibility issues that confront many students in the tertiary education sector in Australia. It includes information to assist those producing or modifying education media to improve access for all students, especially those with sensory disabilities</w:t>
      </w:r>
    </w:p>
    <w:p w14:paraId="2FFF76B8" w14:textId="2431B76F" w:rsidR="00BF2146" w:rsidRDefault="00BF2146" w:rsidP="00BB1544">
      <w:pPr>
        <w:spacing w:after="0" w:line="276" w:lineRule="auto"/>
        <w:rPr>
          <w:rFonts w:ascii="Arial" w:hAnsi="Arial" w:cs="Arial"/>
          <w:b/>
          <w:sz w:val="24"/>
          <w:szCs w:val="24"/>
        </w:rPr>
      </w:pPr>
    </w:p>
    <w:p w14:paraId="608D0EA1" w14:textId="77777777" w:rsidR="006E20F3" w:rsidRDefault="006E20F3" w:rsidP="00BB1544">
      <w:pPr>
        <w:spacing w:after="0" w:line="276" w:lineRule="auto"/>
        <w:rPr>
          <w:rFonts w:ascii="Arial" w:hAnsi="Arial" w:cs="Arial"/>
          <w:b/>
          <w:i/>
          <w:sz w:val="24"/>
        </w:rPr>
      </w:pPr>
    </w:p>
    <w:p w14:paraId="6BE602A5" w14:textId="74439A8D" w:rsidR="0049359C" w:rsidRPr="0049359C" w:rsidRDefault="0049359C" w:rsidP="00BB1544">
      <w:pPr>
        <w:spacing w:after="0" w:line="276" w:lineRule="auto"/>
        <w:rPr>
          <w:rFonts w:ascii="Arial" w:hAnsi="Arial" w:cs="Arial"/>
          <w:b/>
          <w:i/>
          <w:sz w:val="24"/>
        </w:rPr>
      </w:pPr>
      <w:r w:rsidRPr="0049359C">
        <w:rPr>
          <w:rFonts w:ascii="Arial" w:hAnsi="Arial" w:cs="Arial"/>
          <w:b/>
          <w:i/>
          <w:sz w:val="24"/>
        </w:rPr>
        <w:t>Supporting students with Disability or Mental Illness – Good Practice Guide</w:t>
      </w:r>
    </w:p>
    <w:p w14:paraId="12866E75" w14:textId="33B5DA03" w:rsidR="0049359C" w:rsidRDefault="00DF5E25" w:rsidP="00BB1544">
      <w:pPr>
        <w:spacing w:after="0" w:line="276" w:lineRule="auto"/>
      </w:pPr>
      <w:hyperlink r:id="rId38" w:history="1">
        <w:r w:rsidR="00753142" w:rsidRPr="00753142">
          <w:rPr>
            <w:color w:val="0000FF"/>
            <w:u w:val="single"/>
          </w:rPr>
          <w:t>https://www.ncver.edu.au/research-and-statistics/publications/all-publications/supporting-tertiary-students-with-a-disability-or-mental-illness-good-practice-guide</w:t>
        </w:r>
      </w:hyperlink>
    </w:p>
    <w:p w14:paraId="62798692" w14:textId="77777777" w:rsidR="00753142" w:rsidRDefault="00753142" w:rsidP="00BB1544">
      <w:pPr>
        <w:spacing w:after="0" w:line="276" w:lineRule="auto"/>
      </w:pPr>
    </w:p>
    <w:p w14:paraId="1E4E7F44" w14:textId="77777777" w:rsidR="0049359C" w:rsidRPr="0049359C" w:rsidRDefault="0049359C" w:rsidP="0049359C">
      <w:pPr>
        <w:spacing w:after="0" w:line="276" w:lineRule="auto"/>
        <w:rPr>
          <w:rFonts w:ascii="Arial" w:hAnsi="Arial" w:cs="Arial"/>
          <w:sz w:val="24"/>
        </w:rPr>
      </w:pPr>
      <w:r w:rsidRPr="0049359C">
        <w:rPr>
          <w:rFonts w:ascii="Arial" w:hAnsi="Arial" w:cs="Arial"/>
          <w:sz w:val="24"/>
        </w:rPr>
        <w:t>This good practice guide is designed to assist teaching staff and disability services staff in both vocational education and training (VET) and higher education institutions to offer individualised or institution-level adjustments in teaching, learning and assessment methods to support students with disabilities or ongoing ill health. It is based on research that considers the viewpoints of these tertiary students, as well as specialist disability services workers and teaching staff. The adoption of these principles aims to improve the educational experience and rate of course completions for these students.</w:t>
      </w:r>
    </w:p>
    <w:p w14:paraId="447522AD" w14:textId="77777777" w:rsidR="0049359C" w:rsidRPr="0049359C" w:rsidRDefault="0049359C" w:rsidP="0049359C">
      <w:pPr>
        <w:spacing w:after="0" w:line="276" w:lineRule="auto"/>
        <w:rPr>
          <w:rFonts w:ascii="Arial" w:hAnsi="Arial" w:cs="Arial"/>
          <w:sz w:val="24"/>
        </w:rPr>
      </w:pPr>
    </w:p>
    <w:p w14:paraId="59ABAD53" w14:textId="77777777" w:rsidR="006E20F3" w:rsidRDefault="006E20F3" w:rsidP="0049359C">
      <w:pPr>
        <w:spacing w:after="0" w:line="276" w:lineRule="auto"/>
        <w:rPr>
          <w:rFonts w:ascii="Arial" w:hAnsi="Arial" w:cs="Arial"/>
          <w:sz w:val="24"/>
        </w:rPr>
      </w:pPr>
    </w:p>
    <w:p w14:paraId="6D887E45" w14:textId="77777777" w:rsidR="006E20F3" w:rsidRDefault="006E20F3" w:rsidP="0049359C">
      <w:pPr>
        <w:spacing w:after="0" w:line="276" w:lineRule="auto"/>
        <w:rPr>
          <w:rFonts w:ascii="Arial" w:hAnsi="Arial" w:cs="Arial"/>
          <w:sz w:val="24"/>
        </w:rPr>
      </w:pPr>
    </w:p>
    <w:p w14:paraId="3039B6FD" w14:textId="77777777" w:rsidR="006E20F3" w:rsidRDefault="006E20F3" w:rsidP="0049359C">
      <w:pPr>
        <w:spacing w:after="0" w:line="276" w:lineRule="auto"/>
        <w:rPr>
          <w:rFonts w:ascii="Arial" w:hAnsi="Arial" w:cs="Arial"/>
          <w:sz w:val="24"/>
        </w:rPr>
      </w:pPr>
    </w:p>
    <w:p w14:paraId="452997BA" w14:textId="77777777" w:rsidR="006E20F3" w:rsidRDefault="006E20F3" w:rsidP="0049359C">
      <w:pPr>
        <w:spacing w:after="0" w:line="276" w:lineRule="auto"/>
        <w:rPr>
          <w:rFonts w:ascii="Arial" w:hAnsi="Arial" w:cs="Arial"/>
          <w:sz w:val="24"/>
        </w:rPr>
      </w:pPr>
    </w:p>
    <w:p w14:paraId="314F1CFF" w14:textId="77777777" w:rsidR="006E20F3" w:rsidRDefault="006E20F3" w:rsidP="0049359C">
      <w:pPr>
        <w:spacing w:after="0" w:line="276" w:lineRule="auto"/>
        <w:rPr>
          <w:rFonts w:ascii="Arial" w:hAnsi="Arial" w:cs="Arial"/>
          <w:sz w:val="24"/>
        </w:rPr>
      </w:pPr>
    </w:p>
    <w:p w14:paraId="12119A4D" w14:textId="77777777" w:rsidR="006E20F3" w:rsidRDefault="006E20F3" w:rsidP="0049359C">
      <w:pPr>
        <w:spacing w:after="0" w:line="276" w:lineRule="auto"/>
        <w:rPr>
          <w:rFonts w:ascii="Arial" w:hAnsi="Arial" w:cs="Arial"/>
          <w:sz w:val="24"/>
        </w:rPr>
      </w:pPr>
    </w:p>
    <w:p w14:paraId="676349E9" w14:textId="431830B6" w:rsidR="0049359C" w:rsidRPr="0049359C" w:rsidRDefault="0049359C" w:rsidP="0049359C">
      <w:pPr>
        <w:spacing w:after="0" w:line="276" w:lineRule="auto"/>
        <w:rPr>
          <w:rFonts w:ascii="Arial" w:hAnsi="Arial" w:cs="Arial"/>
          <w:sz w:val="24"/>
        </w:rPr>
      </w:pPr>
      <w:r w:rsidRPr="0049359C">
        <w:rPr>
          <w:rFonts w:ascii="Arial" w:hAnsi="Arial" w:cs="Arial"/>
          <w:sz w:val="24"/>
        </w:rPr>
        <w:t>This good practice guide</w:t>
      </w:r>
      <w:r>
        <w:rPr>
          <w:rFonts w:ascii="Arial" w:hAnsi="Arial" w:cs="Arial"/>
          <w:sz w:val="24"/>
        </w:rPr>
        <w:t xml:space="preserve"> developed by NCVER</w:t>
      </w:r>
      <w:r w:rsidRPr="0049359C">
        <w:rPr>
          <w:rFonts w:ascii="Arial" w:hAnsi="Arial" w:cs="Arial"/>
          <w:sz w:val="24"/>
        </w:rPr>
        <w:t xml:space="preserve"> is based on the following reports:</w:t>
      </w:r>
    </w:p>
    <w:p w14:paraId="67176DAC" w14:textId="77777777" w:rsidR="0049359C" w:rsidRPr="00E64187" w:rsidRDefault="0049359C" w:rsidP="0049359C">
      <w:pPr>
        <w:spacing w:after="0" w:line="276" w:lineRule="auto"/>
        <w:rPr>
          <w:rFonts w:ascii="Arial" w:hAnsi="Arial" w:cs="Arial"/>
          <w:sz w:val="14"/>
        </w:rPr>
      </w:pPr>
    </w:p>
    <w:p w14:paraId="08D74D42" w14:textId="135FFF67" w:rsidR="0049359C" w:rsidRPr="0049359C" w:rsidRDefault="0049359C" w:rsidP="0049359C">
      <w:pPr>
        <w:tabs>
          <w:tab w:val="left" w:pos="851"/>
        </w:tabs>
        <w:spacing w:after="0" w:line="276" w:lineRule="auto"/>
        <w:ind w:left="426"/>
        <w:rPr>
          <w:rFonts w:ascii="Arial" w:hAnsi="Arial" w:cs="Arial"/>
          <w:sz w:val="24"/>
        </w:rPr>
      </w:pPr>
      <w:r w:rsidRPr="0049359C">
        <w:rPr>
          <w:rFonts w:ascii="Arial" w:hAnsi="Arial" w:cs="Arial"/>
          <w:sz w:val="24"/>
        </w:rPr>
        <w:t>•</w:t>
      </w:r>
      <w:r w:rsidRPr="0049359C">
        <w:rPr>
          <w:rFonts w:ascii="Arial" w:hAnsi="Arial" w:cs="Arial"/>
          <w:sz w:val="24"/>
        </w:rPr>
        <w:tab/>
        <w:t xml:space="preserve">Unfinished business: student perspectives on disclosure of mental illness and </w:t>
      </w:r>
      <w:r>
        <w:rPr>
          <w:rFonts w:ascii="Arial" w:hAnsi="Arial" w:cs="Arial"/>
          <w:sz w:val="24"/>
        </w:rPr>
        <w:br/>
        <w:t xml:space="preserve">       </w:t>
      </w:r>
      <w:r w:rsidRPr="0049359C">
        <w:rPr>
          <w:rFonts w:ascii="Arial" w:hAnsi="Arial" w:cs="Arial"/>
          <w:sz w:val="24"/>
        </w:rPr>
        <w:t>success in VET by Annie Venville and Annette Street, 2012</w:t>
      </w:r>
    </w:p>
    <w:p w14:paraId="46BB946C" w14:textId="48C283D2" w:rsidR="0049359C" w:rsidRPr="0049359C" w:rsidRDefault="0049359C" w:rsidP="0049359C">
      <w:pPr>
        <w:tabs>
          <w:tab w:val="left" w:pos="851"/>
        </w:tabs>
        <w:spacing w:after="0" w:line="276" w:lineRule="auto"/>
        <w:ind w:left="426"/>
        <w:rPr>
          <w:rFonts w:ascii="Arial" w:hAnsi="Arial" w:cs="Arial"/>
          <w:sz w:val="24"/>
        </w:rPr>
      </w:pPr>
      <w:r w:rsidRPr="0049359C">
        <w:rPr>
          <w:rFonts w:ascii="Arial" w:hAnsi="Arial" w:cs="Arial"/>
          <w:sz w:val="24"/>
        </w:rPr>
        <w:t>•</w:t>
      </w:r>
      <w:r w:rsidRPr="0049359C">
        <w:rPr>
          <w:rFonts w:ascii="Arial" w:hAnsi="Arial" w:cs="Arial"/>
          <w:sz w:val="24"/>
        </w:rPr>
        <w:tab/>
        <w:t xml:space="preserve">Supporting tertiary students with disabilities: individualised and institution-level </w:t>
      </w:r>
      <w:r>
        <w:rPr>
          <w:rFonts w:ascii="Arial" w:hAnsi="Arial" w:cs="Arial"/>
          <w:sz w:val="24"/>
        </w:rPr>
        <w:br/>
        <w:t xml:space="preserve">       </w:t>
      </w:r>
      <w:r w:rsidRPr="0049359C">
        <w:rPr>
          <w:rFonts w:ascii="Arial" w:hAnsi="Arial" w:cs="Arial"/>
          <w:sz w:val="24"/>
        </w:rPr>
        <w:t xml:space="preserve">approaches in practice by Ellie </w:t>
      </w:r>
      <w:proofErr w:type="spellStart"/>
      <w:r w:rsidRPr="0049359C">
        <w:rPr>
          <w:rFonts w:ascii="Arial" w:hAnsi="Arial" w:cs="Arial"/>
          <w:sz w:val="24"/>
        </w:rPr>
        <w:t>Fossey</w:t>
      </w:r>
      <w:proofErr w:type="spellEnd"/>
      <w:r w:rsidRPr="0049359C">
        <w:rPr>
          <w:rFonts w:ascii="Arial" w:hAnsi="Arial" w:cs="Arial"/>
          <w:sz w:val="24"/>
        </w:rPr>
        <w:t xml:space="preserve">, Lisa Chaffey, Annie </w:t>
      </w:r>
      <w:proofErr w:type="spellStart"/>
      <w:r w:rsidRPr="0049359C">
        <w:rPr>
          <w:rFonts w:ascii="Arial" w:hAnsi="Arial" w:cs="Arial"/>
          <w:sz w:val="24"/>
        </w:rPr>
        <w:t>Venville</w:t>
      </w:r>
      <w:proofErr w:type="spellEnd"/>
      <w:r w:rsidRPr="0049359C">
        <w:rPr>
          <w:rFonts w:ascii="Arial" w:hAnsi="Arial" w:cs="Arial"/>
          <w:sz w:val="24"/>
        </w:rPr>
        <w:t xml:space="preserve">, Priscilla </w:t>
      </w:r>
      <w:r>
        <w:rPr>
          <w:rFonts w:ascii="Arial" w:hAnsi="Arial" w:cs="Arial"/>
          <w:sz w:val="24"/>
        </w:rPr>
        <w:br/>
        <w:t xml:space="preserve">       </w:t>
      </w:r>
      <w:proofErr w:type="spellStart"/>
      <w:r w:rsidRPr="0049359C">
        <w:rPr>
          <w:rFonts w:ascii="Arial" w:hAnsi="Arial" w:cs="Arial"/>
          <w:sz w:val="24"/>
        </w:rPr>
        <w:t>Ennals</w:t>
      </w:r>
      <w:proofErr w:type="spellEnd"/>
      <w:r w:rsidRPr="0049359C">
        <w:rPr>
          <w:rFonts w:ascii="Arial" w:hAnsi="Arial" w:cs="Arial"/>
          <w:sz w:val="24"/>
        </w:rPr>
        <w:t>, Jacinta Douglas and Christine Bigby, 2015</w:t>
      </w:r>
    </w:p>
    <w:p w14:paraId="4800979E" w14:textId="77777777" w:rsidR="00753142" w:rsidRDefault="00753142" w:rsidP="00753142">
      <w:pPr>
        <w:shd w:val="clear" w:color="auto" w:fill="FFFFFF"/>
        <w:spacing w:after="120" w:line="240" w:lineRule="auto"/>
        <w:outlineLvl w:val="0"/>
        <w:rPr>
          <w:rFonts w:ascii="Arial" w:eastAsia="Times New Roman" w:hAnsi="Arial" w:cs="Arial"/>
          <w:b/>
          <w:i/>
          <w:color w:val="558C89"/>
          <w:kern w:val="36"/>
          <w:sz w:val="24"/>
          <w:szCs w:val="39"/>
          <w:lang w:eastAsia="en-AU"/>
        </w:rPr>
      </w:pPr>
    </w:p>
    <w:p w14:paraId="35D2F7E2" w14:textId="7C71520F" w:rsidR="00753142" w:rsidRDefault="00753142" w:rsidP="00753142">
      <w:pPr>
        <w:shd w:val="clear" w:color="auto" w:fill="FFFFFF"/>
        <w:spacing w:after="120" w:line="240" w:lineRule="auto"/>
        <w:outlineLvl w:val="0"/>
        <w:rPr>
          <w:rFonts w:ascii="Arial" w:eastAsia="Times New Roman" w:hAnsi="Arial" w:cs="Arial"/>
          <w:i/>
          <w:kern w:val="36"/>
          <w:sz w:val="24"/>
          <w:szCs w:val="39"/>
          <w:lang w:eastAsia="en-AU"/>
        </w:rPr>
      </w:pPr>
      <w:r w:rsidRPr="001F7151">
        <w:rPr>
          <w:rFonts w:ascii="Arial" w:eastAsia="Times New Roman" w:hAnsi="Arial" w:cs="Arial"/>
          <w:b/>
          <w:i/>
          <w:kern w:val="36"/>
          <w:sz w:val="24"/>
          <w:szCs w:val="39"/>
          <w:lang w:eastAsia="en-AU"/>
        </w:rPr>
        <w:t xml:space="preserve">Opening All Options: Specific Learning Disability Resource </w:t>
      </w:r>
      <w:hyperlink r:id="rId39" w:history="1">
        <w:r w:rsidR="00E64187" w:rsidRPr="00B57370">
          <w:rPr>
            <w:rStyle w:val="Hyperlink"/>
            <w:rFonts w:ascii="Arial" w:eastAsia="Times New Roman" w:hAnsi="Arial" w:cs="Arial"/>
            <w:i/>
            <w:kern w:val="36"/>
            <w:sz w:val="24"/>
            <w:szCs w:val="39"/>
            <w:lang w:eastAsia="en-AU"/>
          </w:rPr>
          <w:t>https://www.adcet.edu.au/oao</w:t>
        </w:r>
      </w:hyperlink>
    </w:p>
    <w:p w14:paraId="176F6422" w14:textId="77777777" w:rsidR="00E64187" w:rsidRPr="00E64187" w:rsidRDefault="00E64187" w:rsidP="00753142">
      <w:pPr>
        <w:shd w:val="clear" w:color="auto" w:fill="FFFFFF"/>
        <w:spacing w:after="120" w:line="240" w:lineRule="auto"/>
        <w:outlineLvl w:val="0"/>
        <w:rPr>
          <w:rFonts w:ascii="Arial" w:eastAsia="Times New Roman" w:hAnsi="Arial" w:cs="Arial"/>
          <w:i/>
          <w:kern w:val="36"/>
          <w:sz w:val="6"/>
          <w:szCs w:val="39"/>
          <w:lang w:eastAsia="en-AU"/>
        </w:rPr>
      </w:pPr>
    </w:p>
    <w:p w14:paraId="2539DCF6" w14:textId="5DA197E3" w:rsidR="0049359C" w:rsidRPr="0049359C" w:rsidRDefault="00753142" w:rsidP="0049359C">
      <w:pPr>
        <w:spacing w:after="0" w:line="276" w:lineRule="auto"/>
        <w:rPr>
          <w:rFonts w:ascii="Arial" w:hAnsi="Arial" w:cs="Arial"/>
          <w:sz w:val="24"/>
        </w:rPr>
      </w:pPr>
      <w:r>
        <w:rPr>
          <w:rFonts w:ascii="Arial" w:hAnsi="Arial" w:cs="Arial"/>
          <w:color w:val="444444"/>
          <w:shd w:val="clear" w:color="auto" w:fill="FFFFFF"/>
        </w:rPr>
        <w:t>This resource provides advice and tips for Disability Practitioners, Teachers and Academics on how best to support post-secondary education students with SLD to achieve success in their studies. It includes information on pre-screening, reasonable adjustments you can make, teaching strategies, study skills, assistive technology, and universal design solutions to assist you address the learning barriers faced by students with an SLD.</w:t>
      </w:r>
    </w:p>
    <w:p w14:paraId="21565594" w14:textId="77777777" w:rsidR="0049359C" w:rsidRPr="00577D26" w:rsidRDefault="0049359C" w:rsidP="00BB1544">
      <w:pPr>
        <w:spacing w:after="0" w:line="276" w:lineRule="auto"/>
        <w:rPr>
          <w:i/>
        </w:rPr>
      </w:pPr>
    </w:p>
    <w:p w14:paraId="36FE2488" w14:textId="1ADD5E58" w:rsidR="001F7151" w:rsidRDefault="00DF5E25" w:rsidP="00BB1544">
      <w:pPr>
        <w:spacing w:after="0" w:line="276" w:lineRule="auto"/>
        <w:rPr>
          <w:rFonts w:ascii="Arial" w:hAnsi="Arial" w:cs="Arial"/>
          <w:i/>
          <w:sz w:val="24"/>
          <w:szCs w:val="24"/>
          <w:shd w:val="clear" w:color="auto" w:fill="FFFFFF"/>
        </w:rPr>
      </w:pPr>
      <w:hyperlink r:id="rId40" w:history="1">
        <w:r w:rsidR="00BF2146" w:rsidRPr="00753142">
          <w:rPr>
            <w:rFonts w:ascii="Arial" w:hAnsi="Arial" w:cs="Arial"/>
            <w:b/>
            <w:i/>
            <w:sz w:val="24"/>
            <w:szCs w:val="24"/>
            <w:shd w:val="clear" w:color="auto" w:fill="FFFFFF"/>
          </w:rPr>
          <w:t>Dyslexia Resource Guide</w:t>
        </w:r>
      </w:hyperlink>
      <w:r w:rsidR="001F7151">
        <w:rPr>
          <w:rFonts w:ascii="Arial" w:hAnsi="Arial" w:cs="Arial"/>
          <w:b/>
          <w:i/>
          <w:sz w:val="24"/>
          <w:szCs w:val="24"/>
          <w:shd w:val="clear" w:color="auto" w:fill="FFFFFF"/>
        </w:rPr>
        <w:br/>
      </w:r>
      <w:hyperlink r:id="rId41" w:history="1">
        <w:r w:rsidR="001F7151" w:rsidRPr="00B57370">
          <w:rPr>
            <w:rStyle w:val="Hyperlink"/>
            <w:rFonts w:ascii="Arial" w:hAnsi="Arial" w:cs="Arial"/>
            <w:i/>
            <w:sz w:val="24"/>
            <w:szCs w:val="24"/>
            <w:shd w:val="clear" w:color="auto" w:fill="FFFFFF"/>
          </w:rPr>
          <w:t>https://www.adcet.edu.au/resource/9471/dyslexia-resource-guide/</w:t>
        </w:r>
      </w:hyperlink>
    </w:p>
    <w:p w14:paraId="6DEFE651" w14:textId="39792086" w:rsidR="00BF2146" w:rsidRPr="002B039C" w:rsidRDefault="00FA7DDF" w:rsidP="00BB1544">
      <w:pPr>
        <w:spacing w:after="0" w:line="276" w:lineRule="auto"/>
        <w:rPr>
          <w:rFonts w:ascii="Arial" w:hAnsi="Arial" w:cs="Arial"/>
          <w:b/>
          <w:sz w:val="24"/>
          <w:szCs w:val="24"/>
        </w:rPr>
      </w:pPr>
      <w:r>
        <w:rPr>
          <w:rFonts w:ascii="Arial" w:hAnsi="Arial" w:cs="Arial"/>
          <w:sz w:val="24"/>
          <w:szCs w:val="24"/>
          <w:shd w:val="clear" w:color="auto" w:fill="FFFFFF"/>
        </w:rPr>
        <w:br/>
      </w:r>
      <w:r w:rsidR="00BF2146" w:rsidRPr="002B039C">
        <w:rPr>
          <w:rFonts w:ascii="Arial" w:hAnsi="Arial" w:cs="Arial"/>
          <w:sz w:val="24"/>
          <w:szCs w:val="24"/>
          <w:shd w:val="clear" w:color="auto" w:fill="FFFFFF"/>
        </w:rPr>
        <w:t>This resource aims to assist practitioners working in Disability Services within the tertiary sector who are responsible for planning and implementing reasonable adjustments for students with dyslexia, including assistive technology.</w:t>
      </w:r>
    </w:p>
    <w:p w14:paraId="35D9084A" w14:textId="7A9804FC" w:rsidR="00BF2146" w:rsidRDefault="00BF2146" w:rsidP="00BB1544">
      <w:pPr>
        <w:spacing w:after="0" w:line="276" w:lineRule="auto"/>
        <w:rPr>
          <w:rFonts w:ascii="Arial" w:hAnsi="Arial" w:cs="Arial"/>
          <w:b/>
          <w:sz w:val="24"/>
          <w:szCs w:val="24"/>
        </w:rPr>
      </w:pPr>
    </w:p>
    <w:p w14:paraId="09D0ED9C" w14:textId="027C2558" w:rsidR="00FA7DDF" w:rsidRDefault="005F510E" w:rsidP="00BB1544">
      <w:pPr>
        <w:spacing w:after="0" w:line="276" w:lineRule="auto"/>
        <w:rPr>
          <w:rFonts w:ascii="Arial" w:hAnsi="Arial" w:cs="Arial"/>
          <w:b/>
          <w:i/>
          <w:sz w:val="24"/>
        </w:rPr>
      </w:pPr>
      <w:r>
        <w:rPr>
          <w:rFonts w:ascii="Arial" w:hAnsi="Arial" w:cs="Arial"/>
          <w:b/>
          <w:i/>
          <w:sz w:val="24"/>
        </w:rPr>
        <w:br/>
      </w:r>
      <w:r w:rsidR="0054099B" w:rsidRPr="0054099B">
        <w:rPr>
          <w:rFonts w:ascii="Arial" w:hAnsi="Arial" w:cs="Arial"/>
          <w:b/>
          <w:i/>
          <w:sz w:val="24"/>
        </w:rPr>
        <w:t>Staying the course: A guide to working with students with mental illness – 2nd Edition (2012) and Staying the course: A guide to working with students with mental illness Facilitator Guide – 2nd Edition (2012</w:t>
      </w:r>
      <w:r w:rsidR="0054099B">
        <w:rPr>
          <w:rFonts w:ascii="Arial" w:hAnsi="Arial" w:cs="Arial"/>
          <w:b/>
          <w:i/>
          <w:sz w:val="24"/>
        </w:rPr>
        <w:t>)</w:t>
      </w:r>
      <w:r w:rsidR="0054099B" w:rsidRPr="0054099B">
        <w:rPr>
          <w:rFonts w:ascii="Arial" w:hAnsi="Arial" w:cs="Arial"/>
          <w:b/>
          <w:i/>
          <w:sz w:val="24"/>
        </w:rPr>
        <w:t>.</w:t>
      </w:r>
    </w:p>
    <w:p w14:paraId="6FB141DC" w14:textId="20B02EEE" w:rsidR="00753142" w:rsidRPr="00753142" w:rsidRDefault="00DF5E25" w:rsidP="00BB1544">
      <w:pPr>
        <w:spacing w:after="0" w:line="276" w:lineRule="auto"/>
        <w:rPr>
          <w:rFonts w:ascii="Arial" w:hAnsi="Arial" w:cs="Arial"/>
          <w:b/>
          <w:i/>
          <w:sz w:val="28"/>
          <w:szCs w:val="24"/>
        </w:rPr>
      </w:pPr>
      <w:hyperlink r:id="rId42" w:history="1">
        <w:r w:rsidR="00753142" w:rsidRPr="00577D26">
          <w:rPr>
            <w:i/>
            <w:color w:val="0000FF"/>
            <w:sz w:val="24"/>
            <w:u w:val="single"/>
          </w:rPr>
          <w:t>https://www.dtwd.wa.gov.au/sites/default/files/uploads/vetres-staying-the-course-facilitator-2012.pdf</w:t>
        </w:r>
      </w:hyperlink>
    </w:p>
    <w:p w14:paraId="603642A2" w14:textId="1CA718BF" w:rsidR="0054099B" w:rsidRPr="0054099B" w:rsidRDefault="0054099B" w:rsidP="00BB1544">
      <w:pPr>
        <w:spacing w:after="0" w:line="276" w:lineRule="auto"/>
        <w:rPr>
          <w:rFonts w:ascii="Arial" w:hAnsi="Arial" w:cs="Arial"/>
          <w:sz w:val="24"/>
          <w:szCs w:val="24"/>
        </w:rPr>
      </w:pPr>
    </w:p>
    <w:p w14:paraId="40B5302B" w14:textId="77777777" w:rsidR="00E64187" w:rsidRDefault="00E64187" w:rsidP="0054099B">
      <w:pPr>
        <w:spacing w:after="0" w:line="276" w:lineRule="auto"/>
        <w:rPr>
          <w:rFonts w:ascii="Arial" w:hAnsi="Arial" w:cs="Arial"/>
          <w:sz w:val="24"/>
          <w:szCs w:val="24"/>
        </w:rPr>
      </w:pPr>
    </w:p>
    <w:p w14:paraId="5D16486B" w14:textId="2266115F" w:rsidR="0054099B" w:rsidRPr="0054099B" w:rsidRDefault="0054099B" w:rsidP="0054099B">
      <w:pPr>
        <w:spacing w:after="0" w:line="276" w:lineRule="auto"/>
        <w:rPr>
          <w:rFonts w:ascii="Arial" w:hAnsi="Arial" w:cs="Arial"/>
          <w:sz w:val="24"/>
          <w:szCs w:val="24"/>
        </w:rPr>
      </w:pPr>
      <w:r w:rsidRPr="0054099B">
        <w:rPr>
          <w:rFonts w:ascii="Arial" w:hAnsi="Arial" w:cs="Arial"/>
          <w:sz w:val="24"/>
          <w:szCs w:val="24"/>
        </w:rPr>
        <w:t xml:space="preserve">This guide </w:t>
      </w:r>
      <w:r>
        <w:rPr>
          <w:rFonts w:ascii="Arial" w:hAnsi="Arial" w:cs="Arial"/>
          <w:sz w:val="24"/>
          <w:szCs w:val="24"/>
        </w:rPr>
        <w:t xml:space="preserve">and companion guide have </w:t>
      </w:r>
      <w:r w:rsidRPr="0054099B">
        <w:rPr>
          <w:rFonts w:ascii="Arial" w:hAnsi="Arial" w:cs="Arial"/>
          <w:sz w:val="24"/>
          <w:szCs w:val="24"/>
        </w:rPr>
        <w:t>been written to help staff in registered training organisations (RTOs) work</w:t>
      </w:r>
      <w:r>
        <w:rPr>
          <w:rFonts w:ascii="Arial" w:hAnsi="Arial" w:cs="Arial"/>
          <w:sz w:val="24"/>
          <w:szCs w:val="24"/>
        </w:rPr>
        <w:t xml:space="preserve"> </w:t>
      </w:r>
      <w:r w:rsidRPr="0054099B">
        <w:rPr>
          <w:rFonts w:ascii="Arial" w:hAnsi="Arial" w:cs="Arial"/>
          <w:sz w:val="24"/>
          <w:szCs w:val="24"/>
        </w:rPr>
        <w:t>effectively with learners who are living with mental illness.</w:t>
      </w:r>
    </w:p>
    <w:p w14:paraId="3AE5228A" w14:textId="77777777" w:rsidR="0054099B" w:rsidRPr="0054099B" w:rsidRDefault="0054099B" w:rsidP="0054099B">
      <w:pPr>
        <w:spacing w:after="0" w:line="276" w:lineRule="auto"/>
        <w:rPr>
          <w:rFonts w:ascii="Arial" w:hAnsi="Arial" w:cs="Arial"/>
          <w:sz w:val="24"/>
          <w:szCs w:val="24"/>
        </w:rPr>
      </w:pPr>
      <w:r w:rsidRPr="0054099B">
        <w:rPr>
          <w:rFonts w:ascii="Arial" w:hAnsi="Arial" w:cs="Arial"/>
          <w:sz w:val="24"/>
          <w:szCs w:val="24"/>
        </w:rPr>
        <w:t>It has been developed at the request of staff and learners who recognise that there is</w:t>
      </w:r>
    </w:p>
    <w:p w14:paraId="1FA68A27" w14:textId="77777777" w:rsidR="006E20F3" w:rsidRDefault="0054099B" w:rsidP="0054099B">
      <w:pPr>
        <w:spacing w:after="0" w:line="276" w:lineRule="auto"/>
        <w:rPr>
          <w:rFonts w:ascii="Arial" w:hAnsi="Arial" w:cs="Arial"/>
          <w:sz w:val="24"/>
          <w:szCs w:val="24"/>
        </w:rPr>
      </w:pPr>
      <w:r w:rsidRPr="0054099B">
        <w:rPr>
          <w:rFonts w:ascii="Arial" w:hAnsi="Arial" w:cs="Arial"/>
          <w:sz w:val="24"/>
          <w:szCs w:val="24"/>
        </w:rPr>
        <w:t>limited information in the area of mental illness, and that there has been an increase in the</w:t>
      </w:r>
      <w:r>
        <w:rPr>
          <w:rFonts w:ascii="Arial" w:hAnsi="Arial" w:cs="Arial"/>
          <w:sz w:val="24"/>
          <w:szCs w:val="24"/>
        </w:rPr>
        <w:t xml:space="preserve"> </w:t>
      </w:r>
      <w:r w:rsidRPr="0054099B">
        <w:rPr>
          <w:rFonts w:ascii="Arial" w:hAnsi="Arial" w:cs="Arial"/>
          <w:sz w:val="24"/>
          <w:szCs w:val="24"/>
        </w:rPr>
        <w:t>number of learners with mental illness who enter training.</w:t>
      </w:r>
      <w:r>
        <w:rPr>
          <w:rFonts w:ascii="Arial" w:hAnsi="Arial" w:cs="Arial"/>
          <w:sz w:val="24"/>
          <w:szCs w:val="24"/>
        </w:rPr>
        <w:t xml:space="preserve"> </w:t>
      </w:r>
      <w:r w:rsidRPr="0054099B">
        <w:rPr>
          <w:rFonts w:ascii="Arial" w:hAnsi="Arial" w:cs="Arial"/>
          <w:sz w:val="24"/>
          <w:szCs w:val="24"/>
        </w:rPr>
        <w:t xml:space="preserve">It provides </w:t>
      </w:r>
      <w:r>
        <w:rPr>
          <w:rFonts w:ascii="Arial" w:hAnsi="Arial" w:cs="Arial"/>
          <w:sz w:val="24"/>
          <w:szCs w:val="24"/>
        </w:rPr>
        <w:t xml:space="preserve">VET staff </w:t>
      </w:r>
      <w:r w:rsidRPr="0054099B">
        <w:rPr>
          <w:rFonts w:ascii="Arial" w:hAnsi="Arial" w:cs="Arial"/>
          <w:sz w:val="24"/>
          <w:szCs w:val="24"/>
        </w:rPr>
        <w:t xml:space="preserve">with information to support </w:t>
      </w:r>
      <w:r>
        <w:rPr>
          <w:rFonts w:ascii="Arial" w:hAnsi="Arial" w:cs="Arial"/>
          <w:sz w:val="24"/>
          <w:szCs w:val="24"/>
        </w:rPr>
        <w:t>l</w:t>
      </w:r>
      <w:r w:rsidRPr="0054099B">
        <w:rPr>
          <w:rFonts w:ascii="Arial" w:hAnsi="Arial" w:cs="Arial"/>
          <w:sz w:val="24"/>
          <w:szCs w:val="24"/>
        </w:rPr>
        <w:t>earners to achieve their goals</w:t>
      </w:r>
      <w:r>
        <w:rPr>
          <w:rFonts w:ascii="Arial" w:hAnsi="Arial" w:cs="Arial"/>
          <w:sz w:val="24"/>
          <w:szCs w:val="24"/>
        </w:rPr>
        <w:t xml:space="preserve"> </w:t>
      </w:r>
      <w:r w:rsidRPr="0054099B">
        <w:rPr>
          <w:rFonts w:ascii="Arial" w:hAnsi="Arial" w:cs="Arial"/>
          <w:sz w:val="24"/>
          <w:szCs w:val="24"/>
        </w:rPr>
        <w:t xml:space="preserve">in education and training – and complete their course of </w:t>
      </w:r>
      <w:proofErr w:type="gramStart"/>
      <w:r w:rsidRPr="0054099B">
        <w:rPr>
          <w:rFonts w:ascii="Arial" w:hAnsi="Arial" w:cs="Arial"/>
          <w:sz w:val="24"/>
          <w:szCs w:val="24"/>
        </w:rPr>
        <w:t>study in particular</w:t>
      </w:r>
      <w:proofErr w:type="gramEnd"/>
      <w:r w:rsidRPr="0054099B">
        <w:rPr>
          <w:rFonts w:ascii="Arial" w:hAnsi="Arial" w:cs="Arial"/>
          <w:sz w:val="24"/>
          <w:szCs w:val="24"/>
        </w:rPr>
        <w:t>.</w:t>
      </w:r>
      <w:r>
        <w:rPr>
          <w:rFonts w:ascii="Arial" w:hAnsi="Arial" w:cs="Arial"/>
          <w:sz w:val="24"/>
          <w:szCs w:val="24"/>
        </w:rPr>
        <w:t xml:space="preserve"> </w:t>
      </w:r>
    </w:p>
    <w:p w14:paraId="756A81A3" w14:textId="77777777" w:rsidR="006E20F3" w:rsidRDefault="006E20F3" w:rsidP="0054099B">
      <w:pPr>
        <w:spacing w:after="0" w:line="276" w:lineRule="auto"/>
        <w:rPr>
          <w:rFonts w:ascii="Arial" w:hAnsi="Arial" w:cs="Arial"/>
          <w:sz w:val="24"/>
          <w:szCs w:val="24"/>
        </w:rPr>
      </w:pPr>
    </w:p>
    <w:p w14:paraId="13F9BC7D" w14:textId="77777777" w:rsidR="006E20F3" w:rsidRDefault="006E20F3" w:rsidP="0054099B">
      <w:pPr>
        <w:spacing w:after="0" w:line="276" w:lineRule="auto"/>
        <w:rPr>
          <w:rFonts w:ascii="Arial" w:hAnsi="Arial" w:cs="Arial"/>
          <w:sz w:val="24"/>
          <w:szCs w:val="24"/>
        </w:rPr>
      </w:pPr>
    </w:p>
    <w:p w14:paraId="516D0D56" w14:textId="11FC37EA" w:rsidR="0054099B" w:rsidRDefault="0054099B" w:rsidP="0054099B">
      <w:pPr>
        <w:spacing w:after="0" w:line="276" w:lineRule="auto"/>
        <w:rPr>
          <w:rFonts w:ascii="Arial" w:hAnsi="Arial" w:cs="Arial"/>
          <w:b/>
          <w:sz w:val="24"/>
          <w:szCs w:val="24"/>
        </w:rPr>
      </w:pPr>
      <w:r w:rsidRPr="0054099B">
        <w:rPr>
          <w:rFonts w:ascii="Arial" w:hAnsi="Arial" w:cs="Arial"/>
          <w:sz w:val="24"/>
          <w:szCs w:val="24"/>
        </w:rPr>
        <w:t>It has been developed for all staff working in RTOs (state training providers, private</w:t>
      </w:r>
      <w:r>
        <w:rPr>
          <w:rFonts w:ascii="Arial" w:hAnsi="Arial" w:cs="Arial"/>
          <w:sz w:val="24"/>
          <w:szCs w:val="24"/>
        </w:rPr>
        <w:t xml:space="preserve"> </w:t>
      </w:r>
      <w:r w:rsidRPr="0054099B">
        <w:rPr>
          <w:rFonts w:ascii="Arial" w:hAnsi="Arial" w:cs="Arial"/>
          <w:sz w:val="24"/>
          <w:szCs w:val="24"/>
        </w:rPr>
        <w:t>providers and community providers) throughout Western Australia, including administration</w:t>
      </w:r>
      <w:r>
        <w:rPr>
          <w:rFonts w:ascii="Arial" w:hAnsi="Arial" w:cs="Arial"/>
          <w:sz w:val="24"/>
          <w:szCs w:val="24"/>
        </w:rPr>
        <w:t xml:space="preserve"> </w:t>
      </w:r>
      <w:r w:rsidRPr="0054099B">
        <w:rPr>
          <w:rFonts w:ascii="Arial" w:hAnsi="Arial" w:cs="Arial"/>
          <w:sz w:val="24"/>
          <w:szCs w:val="24"/>
        </w:rPr>
        <w:t>staff, support staff, client service officers, trainers, assessors, lecturers, teachers, tutors</w:t>
      </w:r>
      <w:r>
        <w:rPr>
          <w:rFonts w:ascii="Arial" w:hAnsi="Arial" w:cs="Arial"/>
          <w:sz w:val="24"/>
          <w:szCs w:val="24"/>
        </w:rPr>
        <w:t xml:space="preserve"> </w:t>
      </w:r>
      <w:r w:rsidRPr="0054099B">
        <w:rPr>
          <w:rFonts w:ascii="Arial" w:hAnsi="Arial" w:cs="Arial"/>
          <w:sz w:val="24"/>
          <w:szCs w:val="24"/>
        </w:rPr>
        <w:t>and managers</w:t>
      </w:r>
      <w:r w:rsidRPr="0054099B">
        <w:rPr>
          <w:rFonts w:ascii="Arial" w:hAnsi="Arial" w:cs="Arial"/>
          <w:b/>
          <w:sz w:val="24"/>
          <w:szCs w:val="24"/>
        </w:rPr>
        <w:t>.</w:t>
      </w:r>
    </w:p>
    <w:p w14:paraId="686DE3C8" w14:textId="7A07BDF3" w:rsidR="0054099B" w:rsidRDefault="0054099B" w:rsidP="00BB1544">
      <w:pPr>
        <w:spacing w:after="0" w:line="276" w:lineRule="auto"/>
        <w:rPr>
          <w:rFonts w:ascii="Arial" w:hAnsi="Arial" w:cs="Arial"/>
          <w:b/>
          <w:sz w:val="24"/>
          <w:szCs w:val="24"/>
        </w:rPr>
      </w:pPr>
    </w:p>
    <w:p w14:paraId="160F0300" w14:textId="77777777" w:rsidR="00C909F2" w:rsidRDefault="00C909F2" w:rsidP="00BB1544">
      <w:pPr>
        <w:spacing w:after="0" w:line="276" w:lineRule="auto"/>
        <w:rPr>
          <w:rFonts w:ascii="Arial" w:hAnsi="Arial" w:cs="Arial"/>
          <w:b/>
          <w:sz w:val="24"/>
          <w:szCs w:val="24"/>
        </w:rPr>
      </w:pPr>
    </w:p>
    <w:p w14:paraId="3ED90CE6" w14:textId="6A866C2A" w:rsidR="00B13FB4" w:rsidRPr="002B039C" w:rsidRDefault="00B13FB4" w:rsidP="00B13FB4">
      <w:pPr>
        <w:spacing w:after="0" w:line="276" w:lineRule="auto"/>
        <w:rPr>
          <w:rFonts w:ascii="Arial" w:hAnsi="Arial" w:cs="Arial"/>
          <w:b/>
          <w:sz w:val="24"/>
          <w:szCs w:val="24"/>
        </w:rPr>
      </w:pPr>
      <w:r w:rsidRPr="002B039C">
        <w:rPr>
          <w:rFonts w:ascii="Arial" w:hAnsi="Arial" w:cs="Arial"/>
          <w:b/>
          <w:sz w:val="24"/>
          <w:szCs w:val="24"/>
        </w:rPr>
        <w:t>Recommended Inclusions and Considerations for the e-Training Modules</w:t>
      </w:r>
    </w:p>
    <w:p w14:paraId="27D0B6D6" w14:textId="0CE3B6B0" w:rsidR="00B13FB4" w:rsidRDefault="00B13FB4" w:rsidP="00B13FB4">
      <w:pPr>
        <w:spacing w:after="0" w:line="276" w:lineRule="auto"/>
        <w:rPr>
          <w:rFonts w:ascii="Arial" w:hAnsi="Arial" w:cs="Arial"/>
          <w:b/>
          <w:sz w:val="24"/>
          <w:szCs w:val="24"/>
        </w:rPr>
      </w:pPr>
    </w:p>
    <w:p w14:paraId="16E43E3B" w14:textId="045FCFF4" w:rsidR="001822AB" w:rsidRPr="001822AB" w:rsidRDefault="001822AB" w:rsidP="00B13FB4">
      <w:pPr>
        <w:spacing w:after="0" w:line="276" w:lineRule="auto"/>
        <w:rPr>
          <w:rFonts w:ascii="Arial" w:hAnsi="Arial" w:cs="Arial"/>
          <w:sz w:val="24"/>
          <w:szCs w:val="24"/>
        </w:rPr>
      </w:pPr>
      <w:r w:rsidRPr="001822AB">
        <w:rPr>
          <w:rFonts w:ascii="Arial" w:hAnsi="Arial" w:cs="Arial"/>
          <w:sz w:val="24"/>
          <w:szCs w:val="24"/>
        </w:rPr>
        <w:t xml:space="preserve">Across all the </w:t>
      </w:r>
      <w:r w:rsidR="006A7933" w:rsidRPr="001822AB">
        <w:rPr>
          <w:rFonts w:ascii="Arial" w:hAnsi="Arial" w:cs="Arial"/>
          <w:sz w:val="24"/>
          <w:szCs w:val="24"/>
        </w:rPr>
        <w:t>research</w:t>
      </w:r>
      <w:r w:rsidRPr="001822AB">
        <w:rPr>
          <w:rFonts w:ascii="Arial" w:hAnsi="Arial" w:cs="Arial"/>
          <w:sz w:val="24"/>
          <w:szCs w:val="24"/>
        </w:rPr>
        <w:t xml:space="preserve"> </w:t>
      </w:r>
      <w:r w:rsidR="006A7933">
        <w:rPr>
          <w:rFonts w:ascii="Arial" w:hAnsi="Arial" w:cs="Arial"/>
          <w:sz w:val="24"/>
          <w:szCs w:val="24"/>
        </w:rPr>
        <w:t>a</w:t>
      </w:r>
      <w:r w:rsidRPr="001822AB">
        <w:rPr>
          <w:rFonts w:ascii="Arial" w:hAnsi="Arial" w:cs="Arial"/>
          <w:sz w:val="24"/>
          <w:szCs w:val="24"/>
        </w:rPr>
        <w:t xml:space="preserve">nd </w:t>
      </w:r>
      <w:proofErr w:type="gramStart"/>
      <w:r w:rsidRPr="001822AB">
        <w:rPr>
          <w:rFonts w:ascii="Arial" w:hAnsi="Arial" w:cs="Arial"/>
          <w:sz w:val="24"/>
          <w:szCs w:val="24"/>
        </w:rPr>
        <w:t>resources</w:t>
      </w:r>
      <w:proofErr w:type="gramEnd"/>
      <w:r w:rsidRPr="001822AB">
        <w:rPr>
          <w:rFonts w:ascii="Arial" w:hAnsi="Arial" w:cs="Arial"/>
          <w:sz w:val="24"/>
          <w:szCs w:val="24"/>
        </w:rPr>
        <w:t xml:space="preserve"> a number of the key challenges have been ide</w:t>
      </w:r>
      <w:r w:rsidR="006A7933">
        <w:rPr>
          <w:rFonts w:ascii="Arial" w:hAnsi="Arial" w:cs="Arial"/>
          <w:sz w:val="24"/>
          <w:szCs w:val="24"/>
        </w:rPr>
        <w:t>nti</w:t>
      </w:r>
      <w:r w:rsidRPr="001822AB">
        <w:rPr>
          <w:rFonts w:ascii="Arial" w:hAnsi="Arial" w:cs="Arial"/>
          <w:sz w:val="24"/>
          <w:szCs w:val="24"/>
        </w:rPr>
        <w:t xml:space="preserve">fied for supporting </w:t>
      </w:r>
      <w:r w:rsidR="006A7933" w:rsidRPr="001822AB">
        <w:rPr>
          <w:rFonts w:ascii="Arial" w:hAnsi="Arial" w:cs="Arial"/>
          <w:sz w:val="24"/>
          <w:szCs w:val="24"/>
        </w:rPr>
        <w:t>students</w:t>
      </w:r>
      <w:r w:rsidRPr="001822AB">
        <w:rPr>
          <w:rFonts w:ascii="Arial" w:hAnsi="Arial" w:cs="Arial"/>
          <w:sz w:val="24"/>
          <w:szCs w:val="24"/>
        </w:rPr>
        <w:t xml:space="preserve"> with disability in th</w:t>
      </w:r>
      <w:r w:rsidR="006A7933">
        <w:rPr>
          <w:rFonts w:ascii="Arial" w:hAnsi="Arial" w:cs="Arial"/>
          <w:sz w:val="24"/>
          <w:szCs w:val="24"/>
        </w:rPr>
        <w:t xml:space="preserve">e </w:t>
      </w:r>
      <w:r w:rsidRPr="001822AB">
        <w:rPr>
          <w:rFonts w:ascii="Arial" w:hAnsi="Arial" w:cs="Arial"/>
          <w:sz w:val="24"/>
          <w:szCs w:val="24"/>
        </w:rPr>
        <w:t xml:space="preserve">VET Sector that should be given </w:t>
      </w:r>
      <w:r w:rsidR="006A7933" w:rsidRPr="001822AB">
        <w:rPr>
          <w:rFonts w:ascii="Arial" w:hAnsi="Arial" w:cs="Arial"/>
          <w:sz w:val="24"/>
          <w:szCs w:val="24"/>
        </w:rPr>
        <w:t>particular</w:t>
      </w:r>
      <w:r w:rsidRPr="001822AB">
        <w:rPr>
          <w:rFonts w:ascii="Arial" w:hAnsi="Arial" w:cs="Arial"/>
          <w:sz w:val="24"/>
          <w:szCs w:val="24"/>
        </w:rPr>
        <w:t xml:space="preserve"> consideration. </w:t>
      </w:r>
      <w:r w:rsidR="006A7933" w:rsidRPr="001822AB">
        <w:rPr>
          <w:rFonts w:ascii="Arial" w:hAnsi="Arial" w:cs="Arial"/>
          <w:sz w:val="24"/>
          <w:szCs w:val="24"/>
        </w:rPr>
        <w:t>These</w:t>
      </w:r>
      <w:r w:rsidRPr="001822AB">
        <w:rPr>
          <w:rFonts w:ascii="Arial" w:hAnsi="Arial" w:cs="Arial"/>
          <w:sz w:val="24"/>
          <w:szCs w:val="24"/>
        </w:rPr>
        <w:t xml:space="preserve"> </w:t>
      </w:r>
      <w:r w:rsidR="006A7933" w:rsidRPr="001822AB">
        <w:rPr>
          <w:rFonts w:ascii="Arial" w:hAnsi="Arial" w:cs="Arial"/>
          <w:sz w:val="24"/>
          <w:szCs w:val="24"/>
        </w:rPr>
        <w:t>include</w:t>
      </w:r>
      <w:r w:rsidRPr="001822AB">
        <w:rPr>
          <w:rFonts w:ascii="Arial" w:hAnsi="Arial" w:cs="Arial"/>
          <w:sz w:val="24"/>
          <w:szCs w:val="24"/>
        </w:rPr>
        <w:t>:</w:t>
      </w:r>
    </w:p>
    <w:p w14:paraId="1429D383" w14:textId="77777777" w:rsidR="0054099B" w:rsidRDefault="0054099B" w:rsidP="0054099B">
      <w:pPr>
        <w:pStyle w:val="ListParagraph"/>
        <w:numPr>
          <w:ilvl w:val="0"/>
          <w:numId w:val="47"/>
        </w:numPr>
        <w:spacing w:after="0" w:line="276" w:lineRule="auto"/>
        <w:ind w:left="709" w:hanging="283"/>
        <w:rPr>
          <w:rFonts w:ascii="Arial" w:hAnsi="Arial" w:cs="Arial"/>
          <w:sz w:val="24"/>
          <w:szCs w:val="24"/>
        </w:rPr>
      </w:pPr>
      <w:r>
        <w:rPr>
          <w:rFonts w:ascii="Arial" w:hAnsi="Arial" w:cs="Arial"/>
          <w:sz w:val="24"/>
          <w:szCs w:val="24"/>
        </w:rPr>
        <w:t>individualised approaches</w:t>
      </w:r>
    </w:p>
    <w:p w14:paraId="4AA14DF0" w14:textId="68ED9DA9" w:rsidR="0054099B" w:rsidRDefault="0054099B" w:rsidP="0054099B">
      <w:pPr>
        <w:pStyle w:val="ListParagraph"/>
        <w:numPr>
          <w:ilvl w:val="0"/>
          <w:numId w:val="47"/>
        </w:numPr>
        <w:spacing w:after="0" w:line="276" w:lineRule="auto"/>
        <w:ind w:left="709" w:hanging="283"/>
        <w:rPr>
          <w:rFonts w:ascii="Arial" w:hAnsi="Arial" w:cs="Arial"/>
          <w:sz w:val="24"/>
          <w:szCs w:val="24"/>
        </w:rPr>
      </w:pPr>
      <w:r>
        <w:rPr>
          <w:rFonts w:ascii="Arial" w:hAnsi="Arial" w:cs="Arial"/>
          <w:sz w:val="24"/>
          <w:szCs w:val="24"/>
        </w:rPr>
        <w:t xml:space="preserve">reasonable adjustment should be least </w:t>
      </w:r>
      <w:r w:rsidR="005F510E">
        <w:rPr>
          <w:rFonts w:ascii="Arial" w:hAnsi="Arial" w:cs="Arial"/>
          <w:sz w:val="24"/>
          <w:szCs w:val="24"/>
        </w:rPr>
        <w:t>disruptive</w:t>
      </w:r>
      <w:r>
        <w:rPr>
          <w:rFonts w:ascii="Arial" w:hAnsi="Arial" w:cs="Arial"/>
          <w:sz w:val="24"/>
          <w:szCs w:val="24"/>
        </w:rPr>
        <w:t xml:space="preserve"> and </w:t>
      </w:r>
      <w:r w:rsidR="005F510E">
        <w:rPr>
          <w:rFonts w:ascii="Arial" w:hAnsi="Arial" w:cs="Arial"/>
          <w:sz w:val="24"/>
          <w:szCs w:val="24"/>
        </w:rPr>
        <w:t>intrusive</w:t>
      </w:r>
      <w:r>
        <w:rPr>
          <w:rFonts w:ascii="Arial" w:hAnsi="Arial" w:cs="Arial"/>
          <w:sz w:val="24"/>
          <w:szCs w:val="24"/>
        </w:rPr>
        <w:t xml:space="preserve"> but </w:t>
      </w:r>
      <w:r w:rsidR="00985E22">
        <w:rPr>
          <w:rFonts w:ascii="Arial" w:hAnsi="Arial" w:cs="Arial"/>
          <w:sz w:val="24"/>
          <w:szCs w:val="24"/>
        </w:rPr>
        <w:t xml:space="preserve">most </w:t>
      </w:r>
      <w:r w:rsidR="005F510E">
        <w:rPr>
          <w:rFonts w:ascii="Arial" w:hAnsi="Arial" w:cs="Arial"/>
          <w:sz w:val="24"/>
          <w:szCs w:val="24"/>
        </w:rPr>
        <w:t>benefi</w:t>
      </w:r>
      <w:r w:rsidR="00985E22">
        <w:rPr>
          <w:rFonts w:ascii="Arial" w:hAnsi="Arial" w:cs="Arial"/>
          <w:sz w:val="24"/>
          <w:szCs w:val="24"/>
        </w:rPr>
        <w:t>cial to</w:t>
      </w:r>
      <w:r>
        <w:rPr>
          <w:rFonts w:ascii="Arial" w:hAnsi="Arial" w:cs="Arial"/>
          <w:sz w:val="24"/>
          <w:szCs w:val="24"/>
        </w:rPr>
        <w:t xml:space="preserve"> the student</w:t>
      </w:r>
    </w:p>
    <w:p w14:paraId="66F6B70E" w14:textId="77777777" w:rsidR="00985E22" w:rsidRDefault="005F510E" w:rsidP="00985E22">
      <w:pPr>
        <w:pStyle w:val="ListParagraph"/>
        <w:numPr>
          <w:ilvl w:val="0"/>
          <w:numId w:val="47"/>
        </w:numPr>
        <w:spacing w:after="0" w:line="276" w:lineRule="auto"/>
        <w:ind w:left="709" w:hanging="283"/>
        <w:rPr>
          <w:rFonts w:ascii="Arial" w:hAnsi="Arial" w:cs="Arial"/>
          <w:sz w:val="24"/>
          <w:szCs w:val="24"/>
        </w:rPr>
      </w:pPr>
      <w:r>
        <w:rPr>
          <w:rFonts w:ascii="Arial" w:hAnsi="Arial" w:cs="Arial"/>
          <w:sz w:val="24"/>
          <w:szCs w:val="24"/>
        </w:rPr>
        <w:t>reasonable</w:t>
      </w:r>
      <w:r w:rsidR="0054099B">
        <w:rPr>
          <w:rFonts w:ascii="Arial" w:hAnsi="Arial" w:cs="Arial"/>
          <w:sz w:val="24"/>
          <w:szCs w:val="24"/>
        </w:rPr>
        <w:t xml:space="preserve"> adjustments should change as the stude</w:t>
      </w:r>
      <w:r>
        <w:rPr>
          <w:rFonts w:ascii="Arial" w:hAnsi="Arial" w:cs="Arial"/>
          <w:sz w:val="24"/>
          <w:szCs w:val="24"/>
        </w:rPr>
        <w:t>n</w:t>
      </w:r>
      <w:r w:rsidR="0054099B">
        <w:rPr>
          <w:rFonts w:ascii="Arial" w:hAnsi="Arial" w:cs="Arial"/>
          <w:sz w:val="24"/>
          <w:szCs w:val="24"/>
        </w:rPr>
        <w:t>t develops</w:t>
      </w:r>
    </w:p>
    <w:p w14:paraId="465DBC7D" w14:textId="195D6F9A" w:rsidR="001822AB" w:rsidRPr="00985E22" w:rsidRDefault="00985E22" w:rsidP="00985E22">
      <w:pPr>
        <w:pStyle w:val="ListParagraph"/>
        <w:numPr>
          <w:ilvl w:val="0"/>
          <w:numId w:val="47"/>
        </w:numPr>
        <w:spacing w:after="0" w:line="276" w:lineRule="auto"/>
        <w:ind w:left="709" w:hanging="283"/>
        <w:rPr>
          <w:rFonts w:ascii="Arial" w:hAnsi="Arial" w:cs="Arial"/>
          <w:sz w:val="24"/>
          <w:szCs w:val="24"/>
        </w:rPr>
      </w:pPr>
      <w:r>
        <w:rPr>
          <w:rFonts w:ascii="Arial" w:hAnsi="Arial" w:cs="Arial"/>
          <w:sz w:val="24"/>
          <w:szCs w:val="24"/>
        </w:rPr>
        <w:t xml:space="preserve">recognition </w:t>
      </w:r>
      <w:r w:rsidR="00FD6EAC">
        <w:rPr>
          <w:rFonts w:ascii="Arial" w:hAnsi="Arial" w:cs="Arial"/>
          <w:sz w:val="24"/>
          <w:szCs w:val="24"/>
        </w:rPr>
        <w:t xml:space="preserve">that there are is a disparity </w:t>
      </w:r>
      <w:r w:rsidR="006A7933" w:rsidRPr="00985E22">
        <w:rPr>
          <w:rFonts w:ascii="Arial" w:hAnsi="Arial" w:cs="Arial"/>
          <w:sz w:val="24"/>
          <w:szCs w:val="24"/>
        </w:rPr>
        <w:t>between</w:t>
      </w:r>
      <w:r w:rsidR="001822AB" w:rsidRPr="00985E22">
        <w:rPr>
          <w:rFonts w:ascii="Arial" w:hAnsi="Arial" w:cs="Arial"/>
          <w:sz w:val="24"/>
          <w:szCs w:val="24"/>
        </w:rPr>
        <w:t xml:space="preserve"> competency </w:t>
      </w:r>
      <w:r w:rsidR="006A7933" w:rsidRPr="00985E22">
        <w:rPr>
          <w:rFonts w:ascii="Arial" w:hAnsi="Arial" w:cs="Arial"/>
          <w:sz w:val="24"/>
          <w:szCs w:val="24"/>
        </w:rPr>
        <w:t>standards</w:t>
      </w:r>
      <w:r w:rsidR="001822AB" w:rsidRPr="00985E22">
        <w:rPr>
          <w:rFonts w:ascii="Arial" w:hAnsi="Arial" w:cs="Arial"/>
          <w:sz w:val="24"/>
          <w:szCs w:val="24"/>
        </w:rPr>
        <w:t xml:space="preserve"> and what </w:t>
      </w:r>
      <w:r w:rsidR="00FD6EAC">
        <w:rPr>
          <w:rFonts w:ascii="Arial" w:hAnsi="Arial" w:cs="Arial"/>
          <w:sz w:val="24"/>
          <w:szCs w:val="24"/>
        </w:rPr>
        <w:t>i</w:t>
      </w:r>
      <w:r w:rsidR="001822AB" w:rsidRPr="00985E22">
        <w:rPr>
          <w:rFonts w:ascii="Arial" w:hAnsi="Arial" w:cs="Arial"/>
          <w:sz w:val="24"/>
          <w:szCs w:val="24"/>
        </w:rPr>
        <w:t>s</w:t>
      </w:r>
      <w:r w:rsidR="00FD6EAC">
        <w:rPr>
          <w:rFonts w:ascii="Arial" w:hAnsi="Arial" w:cs="Arial"/>
          <w:sz w:val="24"/>
          <w:szCs w:val="24"/>
        </w:rPr>
        <w:t xml:space="preserve"> acceptable </w:t>
      </w:r>
      <w:r w:rsidR="001822AB" w:rsidRPr="00985E22">
        <w:rPr>
          <w:rFonts w:ascii="Arial" w:hAnsi="Arial" w:cs="Arial"/>
          <w:sz w:val="24"/>
          <w:szCs w:val="24"/>
        </w:rPr>
        <w:t xml:space="preserve">in the </w:t>
      </w:r>
      <w:r w:rsidR="006A7933" w:rsidRPr="00985E22">
        <w:rPr>
          <w:rFonts w:ascii="Arial" w:hAnsi="Arial" w:cs="Arial"/>
          <w:sz w:val="24"/>
          <w:szCs w:val="24"/>
        </w:rPr>
        <w:t>workplace</w:t>
      </w:r>
    </w:p>
    <w:p w14:paraId="03DBFB52" w14:textId="7E1D8595" w:rsidR="001822AB"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i</w:t>
      </w:r>
      <w:r w:rsidR="006A7933">
        <w:rPr>
          <w:rFonts w:ascii="Arial" w:hAnsi="Arial" w:cs="Arial"/>
          <w:sz w:val="24"/>
          <w:szCs w:val="24"/>
        </w:rPr>
        <w:t>nherent</w:t>
      </w:r>
      <w:r w:rsidR="001822AB">
        <w:rPr>
          <w:rFonts w:ascii="Arial" w:hAnsi="Arial" w:cs="Arial"/>
          <w:sz w:val="24"/>
          <w:szCs w:val="24"/>
        </w:rPr>
        <w:t xml:space="preserve"> requirements are </w:t>
      </w:r>
      <w:r w:rsidR="006A7933">
        <w:rPr>
          <w:rFonts w:ascii="Arial" w:hAnsi="Arial" w:cs="Arial"/>
          <w:sz w:val="24"/>
          <w:szCs w:val="24"/>
        </w:rPr>
        <w:t>explicit</w:t>
      </w:r>
      <w:r w:rsidR="001822AB">
        <w:rPr>
          <w:rFonts w:ascii="Arial" w:hAnsi="Arial" w:cs="Arial"/>
          <w:sz w:val="24"/>
          <w:szCs w:val="24"/>
        </w:rPr>
        <w:t xml:space="preserve"> in the </w:t>
      </w:r>
      <w:r w:rsidR="006A7933">
        <w:rPr>
          <w:rFonts w:ascii="Arial" w:hAnsi="Arial" w:cs="Arial"/>
          <w:sz w:val="24"/>
          <w:szCs w:val="24"/>
        </w:rPr>
        <w:t>performance</w:t>
      </w:r>
      <w:r w:rsidR="001822AB">
        <w:rPr>
          <w:rFonts w:ascii="Arial" w:hAnsi="Arial" w:cs="Arial"/>
          <w:sz w:val="24"/>
          <w:szCs w:val="24"/>
        </w:rPr>
        <w:t xml:space="preserve"> standards / re</w:t>
      </w:r>
      <w:r w:rsidR="006A7933">
        <w:rPr>
          <w:rFonts w:ascii="Arial" w:hAnsi="Arial" w:cs="Arial"/>
          <w:sz w:val="24"/>
          <w:szCs w:val="24"/>
        </w:rPr>
        <w:t>quirements of the</w:t>
      </w:r>
      <w:r w:rsidR="001822AB">
        <w:rPr>
          <w:rFonts w:ascii="Arial" w:hAnsi="Arial" w:cs="Arial"/>
          <w:sz w:val="24"/>
          <w:szCs w:val="24"/>
        </w:rPr>
        <w:t xml:space="preserve"> training </w:t>
      </w:r>
      <w:r w:rsidR="006A7933">
        <w:rPr>
          <w:rFonts w:ascii="Arial" w:hAnsi="Arial" w:cs="Arial"/>
          <w:sz w:val="24"/>
          <w:szCs w:val="24"/>
        </w:rPr>
        <w:t>p</w:t>
      </w:r>
      <w:r w:rsidR="001822AB">
        <w:rPr>
          <w:rFonts w:ascii="Arial" w:hAnsi="Arial" w:cs="Arial"/>
          <w:sz w:val="24"/>
          <w:szCs w:val="24"/>
        </w:rPr>
        <w:t>ackages</w:t>
      </w:r>
      <w:r w:rsidR="006A7933">
        <w:rPr>
          <w:rFonts w:ascii="Arial" w:hAnsi="Arial" w:cs="Arial"/>
          <w:sz w:val="24"/>
          <w:szCs w:val="24"/>
        </w:rPr>
        <w:t xml:space="preserve"> </w:t>
      </w:r>
      <w:r w:rsidR="001822AB">
        <w:rPr>
          <w:rFonts w:ascii="Arial" w:hAnsi="Arial" w:cs="Arial"/>
          <w:sz w:val="24"/>
          <w:szCs w:val="24"/>
        </w:rPr>
        <w:t>a</w:t>
      </w:r>
      <w:r w:rsidR="006A7933">
        <w:rPr>
          <w:rFonts w:ascii="Arial" w:hAnsi="Arial" w:cs="Arial"/>
          <w:sz w:val="24"/>
          <w:szCs w:val="24"/>
        </w:rPr>
        <w:t>nd</w:t>
      </w:r>
      <w:r w:rsidR="001822AB">
        <w:rPr>
          <w:rFonts w:ascii="Arial" w:hAnsi="Arial" w:cs="Arial"/>
          <w:sz w:val="24"/>
          <w:szCs w:val="24"/>
        </w:rPr>
        <w:t xml:space="preserve"> units of competency </w:t>
      </w:r>
    </w:p>
    <w:p w14:paraId="3EF48425" w14:textId="40556498" w:rsidR="006A7933" w:rsidRPr="006A7933" w:rsidRDefault="00FD6EAC" w:rsidP="0049359C">
      <w:pPr>
        <w:pStyle w:val="ListParagraph"/>
        <w:numPr>
          <w:ilvl w:val="0"/>
          <w:numId w:val="16"/>
        </w:numPr>
        <w:rPr>
          <w:rFonts w:ascii="Arial" w:hAnsi="Arial" w:cs="Arial"/>
          <w:sz w:val="24"/>
          <w:szCs w:val="24"/>
        </w:rPr>
      </w:pPr>
      <w:r>
        <w:rPr>
          <w:rFonts w:ascii="Arial" w:hAnsi="Arial" w:cs="Arial"/>
          <w:sz w:val="24"/>
          <w:szCs w:val="24"/>
        </w:rPr>
        <w:t>t</w:t>
      </w:r>
      <w:r w:rsidR="006A7933" w:rsidRPr="006A7933">
        <w:rPr>
          <w:rFonts w:ascii="Arial" w:hAnsi="Arial" w:cs="Arial"/>
          <w:sz w:val="24"/>
          <w:szCs w:val="24"/>
        </w:rPr>
        <w:t xml:space="preserve">he challenges of interpreting the performance standards / requirements of the training packages and units of competency </w:t>
      </w:r>
    </w:p>
    <w:p w14:paraId="6A26ECB1" w14:textId="774711D4" w:rsidR="001822AB"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s</w:t>
      </w:r>
      <w:r w:rsidR="001822AB">
        <w:rPr>
          <w:rFonts w:ascii="Arial" w:hAnsi="Arial" w:cs="Arial"/>
          <w:sz w:val="24"/>
          <w:szCs w:val="24"/>
        </w:rPr>
        <w:t>tu</w:t>
      </w:r>
      <w:r w:rsidR="006A7933">
        <w:rPr>
          <w:rFonts w:ascii="Arial" w:hAnsi="Arial" w:cs="Arial"/>
          <w:sz w:val="24"/>
          <w:szCs w:val="24"/>
        </w:rPr>
        <w:t>d</w:t>
      </w:r>
      <w:r w:rsidR="001822AB">
        <w:rPr>
          <w:rFonts w:ascii="Arial" w:hAnsi="Arial" w:cs="Arial"/>
          <w:sz w:val="24"/>
          <w:szCs w:val="24"/>
        </w:rPr>
        <w:t>ent may only be engaged for short periods</w:t>
      </w:r>
      <w:r w:rsidR="006A7933">
        <w:rPr>
          <w:rFonts w:ascii="Arial" w:hAnsi="Arial" w:cs="Arial"/>
          <w:sz w:val="24"/>
          <w:szCs w:val="24"/>
        </w:rPr>
        <w:t xml:space="preserve"> </w:t>
      </w:r>
      <w:r w:rsidR="001822AB">
        <w:rPr>
          <w:rFonts w:ascii="Arial" w:hAnsi="Arial" w:cs="Arial"/>
          <w:sz w:val="24"/>
          <w:szCs w:val="24"/>
        </w:rPr>
        <w:t>of</w:t>
      </w:r>
      <w:r w:rsidR="006A7933">
        <w:rPr>
          <w:rFonts w:ascii="Arial" w:hAnsi="Arial" w:cs="Arial"/>
          <w:sz w:val="24"/>
          <w:szCs w:val="24"/>
        </w:rPr>
        <w:t xml:space="preserve"> </w:t>
      </w:r>
      <w:r w:rsidR="001822AB">
        <w:rPr>
          <w:rFonts w:ascii="Arial" w:hAnsi="Arial" w:cs="Arial"/>
          <w:sz w:val="24"/>
          <w:szCs w:val="24"/>
        </w:rPr>
        <w:t>time</w:t>
      </w:r>
      <w:r>
        <w:rPr>
          <w:rFonts w:ascii="Arial" w:hAnsi="Arial" w:cs="Arial"/>
          <w:sz w:val="24"/>
          <w:szCs w:val="24"/>
        </w:rPr>
        <w:t xml:space="preserve"> in VET</w:t>
      </w:r>
      <w:r w:rsidR="001822AB">
        <w:rPr>
          <w:rFonts w:ascii="Arial" w:hAnsi="Arial" w:cs="Arial"/>
          <w:sz w:val="24"/>
          <w:szCs w:val="24"/>
        </w:rPr>
        <w:t xml:space="preserve"> making it more</w:t>
      </w:r>
      <w:r w:rsidR="006A7933">
        <w:rPr>
          <w:rFonts w:ascii="Arial" w:hAnsi="Arial" w:cs="Arial"/>
          <w:sz w:val="24"/>
          <w:szCs w:val="24"/>
        </w:rPr>
        <w:t xml:space="preserve"> difficult to engage students and implement longer term strategies of support</w:t>
      </w:r>
      <w:r w:rsidR="001822AB">
        <w:rPr>
          <w:rFonts w:ascii="Arial" w:hAnsi="Arial" w:cs="Arial"/>
          <w:sz w:val="24"/>
          <w:szCs w:val="24"/>
        </w:rPr>
        <w:t xml:space="preserve"> </w:t>
      </w:r>
    </w:p>
    <w:p w14:paraId="354E596E" w14:textId="295086E6" w:rsidR="006A7933" w:rsidRPr="006A7933" w:rsidRDefault="006A7933" w:rsidP="0049359C">
      <w:pPr>
        <w:pStyle w:val="ListParagraph"/>
        <w:numPr>
          <w:ilvl w:val="0"/>
          <w:numId w:val="16"/>
        </w:numPr>
        <w:spacing w:after="0" w:line="276" w:lineRule="auto"/>
        <w:rPr>
          <w:rFonts w:ascii="Arial" w:hAnsi="Arial" w:cs="Arial"/>
          <w:sz w:val="24"/>
          <w:szCs w:val="24"/>
        </w:rPr>
      </w:pPr>
      <w:r w:rsidRPr="006A7933">
        <w:rPr>
          <w:rFonts w:ascii="Arial" w:hAnsi="Arial" w:cs="Arial"/>
          <w:sz w:val="24"/>
          <w:szCs w:val="24"/>
        </w:rPr>
        <w:t xml:space="preserve">understanding </w:t>
      </w:r>
      <w:r w:rsidR="00FD6EAC">
        <w:rPr>
          <w:rFonts w:ascii="Arial" w:hAnsi="Arial" w:cs="Arial"/>
          <w:sz w:val="24"/>
          <w:szCs w:val="24"/>
        </w:rPr>
        <w:t>about</w:t>
      </w:r>
      <w:r w:rsidRPr="006A7933">
        <w:rPr>
          <w:rFonts w:ascii="Arial" w:hAnsi="Arial" w:cs="Arial"/>
          <w:sz w:val="24"/>
          <w:szCs w:val="24"/>
        </w:rPr>
        <w:t xml:space="preserve"> roles and responsibilities in this process</w:t>
      </w:r>
      <w:r w:rsidR="00FD6EAC">
        <w:rPr>
          <w:rFonts w:ascii="Arial" w:hAnsi="Arial" w:cs="Arial"/>
          <w:sz w:val="24"/>
          <w:szCs w:val="24"/>
        </w:rPr>
        <w:t xml:space="preserve"> and benefits of disclosure,</w:t>
      </w:r>
      <w:r w:rsidRPr="006A7933">
        <w:rPr>
          <w:rFonts w:ascii="Arial" w:hAnsi="Arial" w:cs="Arial"/>
          <w:sz w:val="24"/>
          <w:szCs w:val="24"/>
        </w:rPr>
        <w:t xml:space="preserve"> and</w:t>
      </w:r>
      <w:r w:rsidR="00FD6EAC">
        <w:rPr>
          <w:rFonts w:ascii="Arial" w:hAnsi="Arial" w:cs="Arial"/>
          <w:sz w:val="24"/>
          <w:szCs w:val="24"/>
        </w:rPr>
        <w:t xml:space="preserve"> concerns about the</w:t>
      </w:r>
      <w:r w:rsidRPr="006A7933">
        <w:rPr>
          <w:rFonts w:ascii="Arial" w:hAnsi="Arial" w:cs="Arial"/>
          <w:sz w:val="24"/>
          <w:szCs w:val="24"/>
        </w:rPr>
        <w:t xml:space="preserve"> potential to </w:t>
      </w:r>
      <w:r>
        <w:rPr>
          <w:rFonts w:ascii="Arial" w:hAnsi="Arial" w:cs="Arial"/>
          <w:sz w:val="24"/>
          <w:szCs w:val="24"/>
        </w:rPr>
        <w:t>a</w:t>
      </w:r>
      <w:r w:rsidRPr="006A7933">
        <w:rPr>
          <w:rFonts w:ascii="Arial" w:hAnsi="Arial" w:cs="Arial"/>
          <w:sz w:val="24"/>
          <w:szCs w:val="24"/>
        </w:rPr>
        <w:t>void through direct online enrolment</w:t>
      </w:r>
    </w:p>
    <w:p w14:paraId="0D02FD12" w14:textId="3251F578" w:rsidR="00B13FB4" w:rsidRPr="002B039C"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a need for m</w:t>
      </w:r>
      <w:r w:rsidR="006A7933">
        <w:rPr>
          <w:rFonts w:ascii="Arial" w:hAnsi="Arial" w:cs="Arial"/>
          <w:sz w:val="24"/>
          <w:szCs w:val="24"/>
        </w:rPr>
        <w:t xml:space="preserve">ore detailed information about </w:t>
      </w:r>
      <w:r w:rsidR="005F510E">
        <w:rPr>
          <w:rFonts w:ascii="Arial" w:hAnsi="Arial" w:cs="Arial"/>
          <w:sz w:val="24"/>
          <w:szCs w:val="24"/>
        </w:rPr>
        <w:t>inheren</w:t>
      </w:r>
      <w:r w:rsidR="005F510E" w:rsidRPr="002B039C">
        <w:rPr>
          <w:rFonts w:ascii="Arial" w:hAnsi="Arial" w:cs="Arial"/>
          <w:sz w:val="24"/>
          <w:szCs w:val="24"/>
        </w:rPr>
        <w:t>t</w:t>
      </w:r>
      <w:r w:rsidR="00B13FB4" w:rsidRPr="002B039C">
        <w:rPr>
          <w:rFonts w:ascii="Arial" w:hAnsi="Arial" w:cs="Arial"/>
          <w:sz w:val="24"/>
          <w:szCs w:val="24"/>
        </w:rPr>
        <w:t xml:space="preserve"> </w:t>
      </w:r>
      <w:r>
        <w:rPr>
          <w:rFonts w:ascii="Arial" w:hAnsi="Arial" w:cs="Arial"/>
          <w:sz w:val="24"/>
          <w:szCs w:val="24"/>
        </w:rPr>
        <w:t>r</w:t>
      </w:r>
      <w:r w:rsidR="00B13FB4" w:rsidRPr="002B039C">
        <w:rPr>
          <w:rFonts w:ascii="Arial" w:hAnsi="Arial" w:cs="Arial"/>
          <w:sz w:val="24"/>
          <w:szCs w:val="24"/>
        </w:rPr>
        <w:t xml:space="preserve">equirements and </w:t>
      </w:r>
      <w:r>
        <w:rPr>
          <w:rFonts w:ascii="Arial" w:hAnsi="Arial" w:cs="Arial"/>
          <w:sz w:val="24"/>
          <w:szCs w:val="24"/>
        </w:rPr>
        <w:t>r</w:t>
      </w:r>
      <w:r w:rsidR="00B13FB4" w:rsidRPr="002B039C">
        <w:rPr>
          <w:rFonts w:ascii="Arial" w:hAnsi="Arial" w:cs="Arial"/>
          <w:sz w:val="24"/>
          <w:szCs w:val="24"/>
        </w:rPr>
        <w:t xml:space="preserve">easonable adjustment </w:t>
      </w:r>
      <w:r>
        <w:rPr>
          <w:rFonts w:ascii="Arial" w:hAnsi="Arial" w:cs="Arial"/>
          <w:sz w:val="24"/>
          <w:szCs w:val="24"/>
        </w:rPr>
        <w:t>for both staff and students</w:t>
      </w:r>
    </w:p>
    <w:p w14:paraId="7451875F" w14:textId="500C8D4D" w:rsidR="00C909F2" w:rsidRPr="001F7151" w:rsidRDefault="00FD6EAC" w:rsidP="006E20F3">
      <w:pPr>
        <w:pStyle w:val="ListParagraph"/>
        <w:numPr>
          <w:ilvl w:val="0"/>
          <w:numId w:val="16"/>
        </w:numPr>
        <w:spacing w:after="0" w:line="276" w:lineRule="auto"/>
        <w:rPr>
          <w:rFonts w:ascii="Arial" w:hAnsi="Arial" w:cs="Arial"/>
          <w:sz w:val="24"/>
          <w:szCs w:val="24"/>
        </w:rPr>
      </w:pPr>
      <w:r w:rsidRPr="001F7151">
        <w:rPr>
          <w:rFonts w:ascii="Arial" w:hAnsi="Arial" w:cs="Arial"/>
          <w:sz w:val="24"/>
          <w:szCs w:val="24"/>
        </w:rPr>
        <w:t>s</w:t>
      </w:r>
      <w:r w:rsidR="006A7933" w:rsidRPr="001F7151">
        <w:rPr>
          <w:rFonts w:ascii="Arial" w:hAnsi="Arial" w:cs="Arial"/>
          <w:sz w:val="24"/>
          <w:szCs w:val="24"/>
        </w:rPr>
        <w:t>tudents out of school who may have received significant support during school but when advocating for themselves don’t disclose when they get to VET or disclose / advocate well</w:t>
      </w:r>
    </w:p>
    <w:p w14:paraId="156A3780" w14:textId="60DA452D"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the need for k</w:t>
      </w:r>
      <w:r w:rsidR="006A7933" w:rsidRPr="006A7933">
        <w:rPr>
          <w:rFonts w:ascii="Arial" w:hAnsi="Arial" w:cs="Arial"/>
          <w:sz w:val="24"/>
          <w:szCs w:val="24"/>
        </w:rPr>
        <w:t xml:space="preserve">ey relationships between accessibility teams and educational staff </w:t>
      </w:r>
    </w:p>
    <w:p w14:paraId="26DFE91E" w14:textId="75CDE59B" w:rsidR="006A7933" w:rsidRPr="006A7933" w:rsidRDefault="006A7933" w:rsidP="0049359C">
      <w:pPr>
        <w:pStyle w:val="ListParagraph"/>
        <w:numPr>
          <w:ilvl w:val="0"/>
          <w:numId w:val="16"/>
        </w:numPr>
        <w:spacing w:after="0" w:line="276" w:lineRule="auto"/>
        <w:rPr>
          <w:rFonts w:ascii="Arial" w:hAnsi="Arial" w:cs="Arial"/>
          <w:sz w:val="24"/>
          <w:szCs w:val="24"/>
        </w:rPr>
      </w:pPr>
      <w:r w:rsidRPr="006A7933">
        <w:rPr>
          <w:rFonts w:ascii="Arial" w:hAnsi="Arial" w:cs="Arial"/>
          <w:sz w:val="24"/>
          <w:szCs w:val="24"/>
        </w:rPr>
        <w:t>Uni</w:t>
      </w:r>
      <w:r w:rsidR="00FD6EAC">
        <w:rPr>
          <w:rFonts w:ascii="Arial" w:hAnsi="Arial" w:cs="Arial"/>
          <w:sz w:val="24"/>
          <w:szCs w:val="24"/>
        </w:rPr>
        <w:t>versity</w:t>
      </w:r>
      <w:r>
        <w:rPr>
          <w:rFonts w:ascii="Arial" w:hAnsi="Arial" w:cs="Arial"/>
          <w:sz w:val="24"/>
          <w:szCs w:val="24"/>
        </w:rPr>
        <w:t xml:space="preserve"> has access to funding to support stu</w:t>
      </w:r>
      <w:r w:rsidR="0049359C">
        <w:rPr>
          <w:rFonts w:ascii="Arial" w:hAnsi="Arial" w:cs="Arial"/>
          <w:sz w:val="24"/>
          <w:szCs w:val="24"/>
        </w:rPr>
        <w:t>d</w:t>
      </w:r>
      <w:r>
        <w:rPr>
          <w:rFonts w:ascii="Arial" w:hAnsi="Arial" w:cs="Arial"/>
          <w:sz w:val="24"/>
          <w:szCs w:val="24"/>
        </w:rPr>
        <w:t>ent</w:t>
      </w:r>
      <w:r w:rsidR="0049359C">
        <w:rPr>
          <w:rFonts w:ascii="Arial" w:hAnsi="Arial" w:cs="Arial"/>
          <w:sz w:val="24"/>
          <w:szCs w:val="24"/>
        </w:rPr>
        <w:t>s</w:t>
      </w:r>
      <w:r w:rsidRPr="006A7933">
        <w:rPr>
          <w:rFonts w:ascii="Arial" w:hAnsi="Arial" w:cs="Arial"/>
          <w:sz w:val="24"/>
          <w:szCs w:val="24"/>
        </w:rPr>
        <w:t xml:space="preserve"> is different VET may have some less access to resources which requires additional creativity and flexibility </w:t>
      </w:r>
    </w:p>
    <w:p w14:paraId="2BDA6B1F" w14:textId="37465E84" w:rsidR="00FD6EAC" w:rsidRDefault="00FD6EAC" w:rsidP="00FD6EAC">
      <w:pPr>
        <w:pStyle w:val="ListParagraph"/>
        <w:numPr>
          <w:ilvl w:val="0"/>
          <w:numId w:val="16"/>
        </w:numPr>
        <w:spacing w:after="0" w:line="276" w:lineRule="auto"/>
        <w:rPr>
          <w:rFonts w:ascii="Arial" w:hAnsi="Arial" w:cs="Arial"/>
          <w:sz w:val="24"/>
          <w:szCs w:val="24"/>
        </w:rPr>
      </w:pPr>
      <w:r>
        <w:rPr>
          <w:rFonts w:ascii="Arial" w:hAnsi="Arial" w:cs="Arial"/>
          <w:sz w:val="24"/>
          <w:szCs w:val="24"/>
        </w:rPr>
        <w:t>language, literacy and n</w:t>
      </w:r>
      <w:r w:rsidR="006A7933" w:rsidRPr="006A7933">
        <w:rPr>
          <w:rFonts w:ascii="Arial" w:hAnsi="Arial" w:cs="Arial"/>
          <w:sz w:val="24"/>
          <w:szCs w:val="24"/>
        </w:rPr>
        <w:t xml:space="preserve">umeracy </w:t>
      </w:r>
      <w:r>
        <w:rPr>
          <w:rFonts w:ascii="Arial" w:hAnsi="Arial" w:cs="Arial"/>
          <w:sz w:val="24"/>
          <w:szCs w:val="24"/>
        </w:rPr>
        <w:t>r</w:t>
      </w:r>
      <w:r w:rsidR="006A7933" w:rsidRPr="006A7933">
        <w:rPr>
          <w:rFonts w:ascii="Arial" w:hAnsi="Arial" w:cs="Arial"/>
          <w:sz w:val="24"/>
          <w:szCs w:val="24"/>
        </w:rPr>
        <w:t>equirement</w:t>
      </w:r>
      <w:r>
        <w:rPr>
          <w:rFonts w:ascii="Arial" w:hAnsi="Arial" w:cs="Arial"/>
          <w:sz w:val="24"/>
          <w:szCs w:val="24"/>
        </w:rPr>
        <w:t>s are</w:t>
      </w:r>
      <w:r w:rsidR="006A7933" w:rsidRPr="006A7933">
        <w:rPr>
          <w:rFonts w:ascii="Arial" w:hAnsi="Arial" w:cs="Arial"/>
          <w:sz w:val="24"/>
          <w:szCs w:val="24"/>
        </w:rPr>
        <w:t xml:space="preserve"> misunderstood and </w:t>
      </w:r>
      <w:r>
        <w:rPr>
          <w:rFonts w:ascii="Arial" w:hAnsi="Arial" w:cs="Arial"/>
          <w:sz w:val="24"/>
          <w:szCs w:val="24"/>
        </w:rPr>
        <w:t xml:space="preserve">not always well </w:t>
      </w:r>
      <w:r w:rsidR="006A7933" w:rsidRPr="006A7933">
        <w:rPr>
          <w:rFonts w:ascii="Arial" w:hAnsi="Arial" w:cs="Arial"/>
          <w:sz w:val="24"/>
          <w:szCs w:val="24"/>
        </w:rPr>
        <w:t>addressed</w:t>
      </w:r>
    </w:p>
    <w:p w14:paraId="2AD2A174" w14:textId="6744B31D" w:rsidR="006A7933" w:rsidRDefault="00FD6EAC" w:rsidP="00FD6EAC">
      <w:pPr>
        <w:pStyle w:val="ListParagraph"/>
        <w:numPr>
          <w:ilvl w:val="0"/>
          <w:numId w:val="16"/>
        </w:numPr>
        <w:spacing w:after="0" w:line="276" w:lineRule="auto"/>
        <w:rPr>
          <w:rFonts w:ascii="Arial" w:hAnsi="Arial" w:cs="Arial"/>
          <w:sz w:val="24"/>
          <w:szCs w:val="24"/>
        </w:rPr>
      </w:pPr>
      <w:r>
        <w:rPr>
          <w:rFonts w:ascii="Arial" w:hAnsi="Arial" w:cs="Arial"/>
          <w:sz w:val="24"/>
          <w:szCs w:val="24"/>
        </w:rPr>
        <w:t xml:space="preserve">educators are </w:t>
      </w:r>
      <w:r w:rsidR="006A7933" w:rsidRPr="00FD6EAC">
        <w:rPr>
          <w:rFonts w:ascii="Arial" w:hAnsi="Arial" w:cs="Arial"/>
          <w:sz w:val="24"/>
          <w:szCs w:val="24"/>
        </w:rPr>
        <w:t>not necessarily aware of what they should and could do</w:t>
      </w:r>
      <w:r w:rsidR="006E20F3">
        <w:rPr>
          <w:rFonts w:ascii="Arial" w:hAnsi="Arial" w:cs="Arial"/>
          <w:sz w:val="24"/>
          <w:szCs w:val="24"/>
        </w:rPr>
        <w:br/>
      </w:r>
      <w:r w:rsidR="006E20F3">
        <w:rPr>
          <w:rFonts w:ascii="Arial" w:hAnsi="Arial" w:cs="Arial"/>
          <w:sz w:val="24"/>
          <w:szCs w:val="24"/>
        </w:rPr>
        <w:br/>
      </w:r>
    </w:p>
    <w:p w14:paraId="519853F9" w14:textId="77777777" w:rsidR="006E20F3" w:rsidRPr="00FD6EAC" w:rsidRDefault="006E20F3" w:rsidP="006E20F3">
      <w:pPr>
        <w:pStyle w:val="ListParagraph"/>
        <w:spacing w:after="0" w:line="276" w:lineRule="auto"/>
        <w:rPr>
          <w:rFonts w:ascii="Arial" w:hAnsi="Arial" w:cs="Arial"/>
          <w:sz w:val="24"/>
          <w:szCs w:val="24"/>
        </w:rPr>
      </w:pPr>
    </w:p>
    <w:p w14:paraId="6D889D67" w14:textId="2FA5C01F"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c</w:t>
      </w:r>
      <w:r w:rsidR="006A7933" w:rsidRPr="006A7933">
        <w:rPr>
          <w:rFonts w:ascii="Arial" w:hAnsi="Arial" w:cs="Arial"/>
          <w:sz w:val="24"/>
          <w:szCs w:val="24"/>
        </w:rPr>
        <w:t>omplexity of students needs and</w:t>
      </w:r>
      <w:r>
        <w:rPr>
          <w:rFonts w:ascii="Arial" w:hAnsi="Arial" w:cs="Arial"/>
          <w:sz w:val="24"/>
          <w:szCs w:val="24"/>
        </w:rPr>
        <w:t xml:space="preserve"> the anticipated</w:t>
      </w:r>
      <w:r w:rsidR="006A7933" w:rsidRPr="006A7933">
        <w:rPr>
          <w:rFonts w:ascii="Arial" w:hAnsi="Arial" w:cs="Arial"/>
          <w:sz w:val="24"/>
          <w:szCs w:val="24"/>
        </w:rPr>
        <w:t xml:space="preserve"> increase due to NDIS and will require more resources</w:t>
      </w:r>
    </w:p>
    <w:p w14:paraId="2D0B7673" w14:textId="58E4A6D0"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l</w:t>
      </w:r>
      <w:r w:rsidR="006A7933" w:rsidRPr="006A7933">
        <w:rPr>
          <w:rFonts w:ascii="Arial" w:hAnsi="Arial" w:cs="Arial"/>
          <w:sz w:val="24"/>
          <w:szCs w:val="24"/>
        </w:rPr>
        <w:t xml:space="preserve">imited lead time for when a student comes to VET and a gap in transition from high school to VET </w:t>
      </w:r>
    </w:p>
    <w:p w14:paraId="2BCBE156" w14:textId="20E21A04"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students need comprehensive c</w:t>
      </w:r>
      <w:r w:rsidR="006A7933" w:rsidRPr="006A7933">
        <w:rPr>
          <w:rFonts w:ascii="Arial" w:hAnsi="Arial" w:cs="Arial"/>
          <w:sz w:val="24"/>
          <w:szCs w:val="24"/>
        </w:rPr>
        <w:t xml:space="preserve">ourse </w:t>
      </w:r>
      <w:r>
        <w:rPr>
          <w:rFonts w:ascii="Arial" w:hAnsi="Arial" w:cs="Arial"/>
          <w:sz w:val="24"/>
          <w:szCs w:val="24"/>
        </w:rPr>
        <w:t>i</w:t>
      </w:r>
      <w:r w:rsidR="006A7933" w:rsidRPr="006A7933">
        <w:rPr>
          <w:rFonts w:ascii="Arial" w:hAnsi="Arial" w:cs="Arial"/>
          <w:sz w:val="24"/>
          <w:szCs w:val="24"/>
        </w:rPr>
        <w:t xml:space="preserve">nformation </w:t>
      </w:r>
      <w:r>
        <w:rPr>
          <w:rFonts w:ascii="Arial" w:hAnsi="Arial" w:cs="Arial"/>
          <w:sz w:val="24"/>
          <w:szCs w:val="24"/>
        </w:rPr>
        <w:t xml:space="preserve">that will allow them to make </w:t>
      </w:r>
      <w:r w:rsidR="006A7933" w:rsidRPr="006A7933">
        <w:rPr>
          <w:rFonts w:ascii="Arial" w:hAnsi="Arial" w:cs="Arial"/>
          <w:sz w:val="24"/>
          <w:szCs w:val="24"/>
        </w:rPr>
        <w:t>informed decision making about the courses</w:t>
      </w:r>
    </w:p>
    <w:p w14:paraId="479065A0" w14:textId="0DE2D82E"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l</w:t>
      </w:r>
      <w:r w:rsidR="006A7933" w:rsidRPr="006A7933">
        <w:rPr>
          <w:rFonts w:ascii="Arial" w:hAnsi="Arial" w:cs="Arial"/>
          <w:sz w:val="24"/>
          <w:szCs w:val="24"/>
        </w:rPr>
        <w:t>ecturers understanding their responsibilities in what they need to do and what is reasonable</w:t>
      </w:r>
    </w:p>
    <w:p w14:paraId="09978C9C" w14:textId="60B505DC"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p</w:t>
      </w:r>
      <w:r w:rsidR="006A7933" w:rsidRPr="006A7933">
        <w:rPr>
          <w:rFonts w:ascii="Arial" w:hAnsi="Arial" w:cs="Arial"/>
          <w:sz w:val="24"/>
          <w:szCs w:val="24"/>
        </w:rPr>
        <w:t xml:space="preserve">erception of VET and what people see it as </w:t>
      </w:r>
    </w:p>
    <w:p w14:paraId="73E81A20" w14:textId="18E59F24"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e</w:t>
      </w:r>
      <w:r w:rsidR="006A7933" w:rsidRPr="006A7933">
        <w:rPr>
          <w:rFonts w:ascii="Arial" w:hAnsi="Arial" w:cs="Arial"/>
          <w:sz w:val="24"/>
          <w:szCs w:val="24"/>
        </w:rPr>
        <w:t>nsuring learners are supported particularly where there is a focus on distance education and regional/remote locations</w:t>
      </w:r>
    </w:p>
    <w:p w14:paraId="2A3F441F" w14:textId="539E4C02"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p</w:t>
      </w:r>
      <w:r w:rsidR="006A7933">
        <w:rPr>
          <w:rFonts w:ascii="Arial" w:hAnsi="Arial" w:cs="Arial"/>
          <w:sz w:val="24"/>
          <w:szCs w:val="24"/>
        </w:rPr>
        <w:t>re enrolment information, guidance and e</w:t>
      </w:r>
      <w:r w:rsidR="006A7933" w:rsidRPr="006A7933">
        <w:rPr>
          <w:rFonts w:ascii="Arial" w:hAnsi="Arial" w:cs="Arial"/>
          <w:sz w:val="24"/>
          <w:szCs w:val="24"/>
        </w:rPr>
        <w:t>ntry processes are challenging and results in the individual being in the wrong course</w:t>
      </w:r>
    </w:p>
    <w:p w14:paraId="582534E6" w14:textId="1C8B5F7F"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w</w:t>
      </w:r>
      <w:r w:rsidR="006A7933" w:rsidRPr="006A7933">
        <w:rPr>
          <w:rFonts w:ascii="Arial" w:hAnsi="Arial" w:cs="Arial"/>
          <w:sz w:val="24"/>
          <w:szCs w:val="24"/>
        </w:rPr>
        <w:t>orking with NDIS supports /services and how that is managed is an emerging issue</w:t>
      </w:r>
    </w:p>
    <w:p w14:paraId="266B3B04" w14:textId="5CB2CB0C"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n</w:t>
      </w:r>
      <w:r w:rsidR="006A7933" w:rsidRPr="006A7933">
        <w:rPr>
          <w:rFonts w:ascii="Arial" w:hAnsi="Arial" w:cs="Arial"/>
          <w:sz w:val="24"/>
          <w:szCs w:val="24"/>
        </w:rPr>
        <w:t xml:space="preserve">ot being considered at the policy and industry </w:t>
      </w:r>
    </w:p>
    <w:p w14:paraId="7AC3CBA9" w14:textId="565B2A60" w:rsidR="006A7933" w:rsidRPr="006A7933"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need to recognise that d</w:t>
      </w:r>
      <w:r w:rsidR="006A7933" w:rsidRPr="006A7933">
        <w:rPr>
          <w:rFonts w:ascii="Arial" w:hAnsi="Arial" w:cs="Arial"/>
          <w:sz w:val="24"/>
          <w:szCs w:val="24"/>
        </w:rPr>
        <w:t xml:space="preserve">isability touches all curricula </w:t>
      </w:r>
    </w:p>
    <w:p w14:paraId="61FE32DC" w14:textId="4E40DC2B" w:rsidR="0049359C" w:rsidRDefault="001F7151"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 xml:space="preserve">a </w:t>
      </w:r>
      <w:r w:rsidR="00FD6EAC">
        <w:rPr>
          <w:rFonts w:ascii="Arial" w:hAnsi="Arial" w:cs="Arial"/>
          <w:sz w:val="24"/>
          <w:szCs w:val="24"/>
        </w:rPr>
        <w:t>l</w:t>
      </w:r>
      <w:r w:rsidR="0049359C" w:rsidRPr="006A7933">
        <w:rPr>
          <w:rFonts w:ascii="Arial" w:hAnsi="Arial" w:cs="Arial"/>
          <w:sz w:val="24"/>
          <w:szCs w:val="24"/>
        </w:rPr>
        <w:t>ack of lower level courses</w:t>
      </w:r>
      <w:r>
        <w:rPr>
          <w:rFonts w:ascii="Arial" w:hAnsi="Arial" w:cs="Arial"/>
          <w:sz w:val="24"/>
          <w:szCs w:val="24"/>
        </w:rPr>
        <w:t xml:space="preserve"> means fewer entry points and stepping stones </w:t>
      </w:r>
    </w:p>
    <w:p w14:paraId="171B2366" w14:textId="6D169886" w:rsidR="0054099B"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p</w:t>
      </w:r>
      <w:r w:rsidR="005F510E">
        <w:rPr>
          <w:rFonts w:ascii="Arial" w:hAnsi="Arial" w:cs="Arial"/>
          <w:sz w:val="24"/>
          <w:szCs w:val="24"/>
        </w:rPr>
        <w:t>rofessional</w:t>
      </w:r>
      <w:r w:rsidR="0054099B">
        <w:rPr>
          <w:rFonts w:ascii="Arial" w:hAnsi="Arial" w:cs="Arial"/>
          <w:sz w:val="24"/>
          <w:szCs w:val="24"/>
        </w:rPr>
        <w:t xml:space="preserve"> </w:t>
      </w:r>
      <w:r>
        <w:rPr>
          <w:rFonts w:ascii="Arial" w:hAnsi="Arial" w:cs="Arial"/>
          <w:sz w:val="24"/>
          <w:szCs w:val="24"/>
        </w:rPr>
        <w:t>d</w:t>
      </w:r>
      <w:r w:rsidR="0054099B">
        <w:rPr>
          <w:rFonts w:ascii="Arial" w:hAnsi="Arial" w:cs="Arial"/>
          <w:sz w:val="24"/>
          <w:szCs w:val="24"/>
        </w:rPr>
        <w:t xml:space="preserve">evelopment </w:t>
      </w:r>
      <w:r w:rsidR="00741E72">
        <w:rPr>
          <w:rFonts w:ascii="Arial" w:hAnsi="Arial" w:cs="Arial"/>
          <w:sz w:val="24"/>
          <w:szCs w:val="24"/>
        </w:rPr>
        <w:t xml:space="preserve">for educators </w:t>
      </w:r>
    </w:p>
    <w:p w14:paraId="19E0E897" w14:textId="69F5F69E" w:rsidR="0054099B" w:rsidRDefault="00FD6EAC" w:rsidP="0049359C">
      <w:pPr>
        <w:pStyle w:val="ListParagraph"/>
        <w:numPr>
          <w:ilvl w:val="0"/>
          <w:numId w:val="16"/>
        </w:numPr>
        <w:spacing w:after="0" w:line="276" w:lineRule="auto"/>
        <w:rPr>
          <w:rFonts w:ascii="Arial" w:hAnsi="Arial" w:cs="Arial"/>
          <w:sz w:val="24"/>
          <w:szCs w:val="24"/>
        </w:rPr>
      </w:pPr>
      <w:r>
        <w:rPr>
          <w:rFonts w:ascii="Arial" w:hAnsi="Arial" w:cs="Arial"/>
          <w:sz w:val="24"/>
          <w:szCs w:val="24"/>
        </w:rPr>
        <w:t>u</w:t>
      </w:r>
      <w:r w:rsidR="0054099B">
        <w:rPr>
          <w:rFonts w:ascii="Arial" w:hAnsi="Arial" w:cs="Arial"/>
          <w:sz w:val="24"/>
          <w:szCs w:val="24"/>
        </w:rPr>
        <w:t>tilise code</w:t>
      </w:r>
      <w:r w:rsidR="005F510E">
        <w:rPr>
          <w:rFonts w:ascii="Arial" w:hAnsi="Arial" w:cs="Arial"/>
          <w:sz w:val="24"/>
          <w:szCs w:val="24"/>
        </w:rPr>
        <w:t xml:space="preserve">s </w:t>
      </w:r>
      <w:r w:rsidR="0054099B">
        <w:rPr>
          <w:rFonts w:ascii="Arial" w:hAnsi="Arial" w:cs="Arial"/>
          <w:sz w:val="24"/>
          <w:szCs w:val="24"/>
        </w:rPr>
        <w:t>of</w:t>
      </w:r>
      <w:r w:rsidR="005F510E">
        <w:rPr>
          <w:rFonts w:ascii="Arial" w:hAnsi="Arial" w:cs="Arial"/>
          <w:sz w:val="24"/>
          <w:szCs w:val="24"/>
        </w:rPr>
        <w:t xml:space="preserve"> </w:t>
      </w:r>
      <w:r w:rsidR="0054099B">
        <w:rPr>
          <w:rFonts w:ascii="Arial" w:hAnsi="Arial" w:cs="Arial"/>
          <w:sz w:val="24"/>
          <w:szCs w:val="24"/>
        </w:rPr>
        <w:t xml:space="preserve">conduct and </w:t>
      </w:r>
      <w:r w:rsidR="005F510E">
        <w:rPr>
          <w:rFonts w:ascii="Arial" w:hAnsi="Arial" w:cs="Arial"/>
          <w:sz w:val="24"/>
          <w:szCs w:val="24"/>
        </w:rPr>
        <w:t>disciplinary</w:t>
      </w:r>
      <w:r w:rsidR="0054099B">
        <w:rPr>
          <w:rFonts w:ascii="Arial" w:hAnsi="Arial" w:cs="Arial"/>
          <w:sz w:val="24"/>
          <w:szCs w:val="24"/>
        </w:rPr>
        <w:t xml:space="preserve"> polic</w:t>
      </w:r>
      <w:r w:rsidR="005F510E">
        <w:rPr>
          <w:rFonts w:ascii="Arial" w:hAnsi="Arial" w:cs="Arial"/>
          <w:sz w:val="24"/>
          <w:szCs w:val="24"/>
        </w:rPr>
        <w:t xml:space="preserve">ies </w:t>
      </w:r>
      <w:r w:rsidR="0054099B">
        <w:rPr>
          <w:rFonts w:ascii="Arial" w:hAnsi="Arial" w:cs="Arial"/>
          <w:sz w:val="24"/>
          <w:szCs w:val="24"/>
        </w:rPr>
        <w:t xml:space="preserve">and procedures </w:t>
      </w:r>
    </w:p>
    <w:p w14:paraId="0DE7F498" w14:textId="0BA27DC6" w:rsidR="00FA7DDF" w:rsidRDefault="00FD6EAC" w:rsidP="00BB1544">
      <w:pPr>
        <w:pStyle w:val="ListParagraph"/>
        <w:numPr>
          <w:ilvl w:val="0"/>
          <w:numId w:val="16"/>
        </w:numPr>
        <w:spacing w:after="0" w:line="276" w:lineRule="auto"/>
        <w:rPr>
          <w:rFonts w:ascii="Arial" w:hAnsi="Arial" w:cs="Arial"/>
          <w:sz w:val="24"/>
          <w:szCs w:val="24"/>
        </w:rPr>
      </w:pPr>
      <w:r>
        <w:rPr>
          <w:rFonts w:ascii="Arial" w:hAnsi="Arial" w:cs="Arial"/>
          <w:sz w:val="24"/>
          <w:szCs w:val="24"/>
        </w:rPr>
        <w:t>creating an environment to e</w:t>
      </w:r>
      <w:r w:rsidR="0054099B">
        <w:rPr>
          <w:rFonts w:ascii="Arial" w:hAnsi="Arial" w:cs="Arial"/>
          <w:sz w:val="24"/>
          <w:szCs w:val="24"/>
        </w:rPr>
        <w:t>ncourage disclosure an</w:t>
      </w:r>
      <w:r w:rsidR="005F510E">
        <w:rPr>
          <w:rFonts w:ascii="Arial" w:hAnsi="Arial" w:cs="Arial"/>
          <w:sz w:val="24"/>
          <w:szCs w:val="24"/>
        </w:rPr>
        <w:t>d</w:t>
      </w:r>
      <w:r w:rsidR="0054099B">
        <w:rPr>
          <w:rFonts w:ascii="Arial" w:hAnsi="Arial" w:cs="Arial"/>
          <w:sz w:val="24"/>
          <w:szCs w:val="24"/>
        </w:rPr>
        <w:t xml:space="preserve"> </w:t>
      </w:r>
      <w:r w:rsidR="005F510E">
        <w:rPr>
          <w:rFonts w:ascii="Arial" w:hAnsi="Arial" w:cs="Arial"/>
          <w:sz w:val="24"/>
          <w:szCs w:val="24"/>
        </w:rPr>
        <w:t>support</w:t>
      </w:r>
      <w:r w:rsidR="0054099B">
        <w:rPr>
          <w:rFonts w:ascii="Arial" w:hAnsi="Arial" w:cs="Arial"/>
          <w:sz w:val="24"/>
          <w:szCs w:val="24"/>
        </w:rPr>
        <w:t xml:space="preserve"> seeking behaviours </w:t>
      </w:r>
    </w:p>
    <w:p w14:paraId="73BFCFD2" w14:textId="7FA49AA0" w:rsidR="00713DFB" w:rsidRPr="00FD6EAC" w:rsidRDefault="00713DFB" w:rsidP="00BB1544">
      <w:pPr>
        <w:pStyle w:val="ListParagraph"/>
        <w:numPr>
          <w:ilvl w:val="0"/>
          <w:numId w:val="16"/>
        </w:numPr>
        <w:spacing w:after="0" w:line="276" w:lineRule="auto"/>
        <w:rPr>
          <w:rFonts w:ascii="Arial" w:hAnsi="Arial" w:cs="Arial"/>
          <w:sz w:val="24"/>
          <w:szCs w:val="24"/>
        </w:rPr>
      </w:pPr>
      <w:r>
        <w:rPr>
          <w:rFonts w:ascii="Arial" w:hAnsi="Arial" w:cs="Arial"/>
          <w:sz w:val="24"/>
          <w:szCs w:val="24"/>
        </w:rPr>
        <w:t xml:space="preserve">vocational placement also requires </w:t>
      </w:r>
      <w:proofErr w:type="gramStart"/>
      <w:r>
        <w:rPr>
          <w:rFonts w:ascii="Arial" w:hAnsi="Arial" w:cs="Arial"/>
          <w:sz w:val="24"/>
          <w:szCs w:val="24"/>
        </w:rPr>
        <w:t>particular consideration</w:t>
      </w:r>
      <w:proofErr w:type="gramEnd"/>
      <w:r>
        <w:rPr>
          <w:rFonts w:ascii="Arial" w:hAnsi="Arial" w:cs="Arial"/>
          <w:sz w:val="24"/>
          <w:szCs w:val="24"/>
        </w:rPr>
        <w:t xml:space="preserve"> </w:t>
      </w:r>
    </w:p>
    <w:p w14:paraId="33D53CAC" w14:textId="77777777" w:rsidR="0049359C" w:rsidRDefault="0049359C" w:rsidP="00BB1544">
      <w:pPr>
        <w:spacing w:after="0" w:line="276" w:lineRule="auto"/>
        <w:rPr>
          <w:rFonts w:ascii="Arial" w:hAnsi="Arial" w:cs="Arial"/>
          <w:sz w:val="24"/>
          <w:szCs w:val="24"/>
        </w:rPr>
      </w:pPr>
    </w:p>
    <w:p w14:paraId="7183432B" w14:textId="079F9CC7" w:rsidR="00FA7DDF" w:rsidRPr="00FA7DDF" w:rsidRDefault="00FA7DDF" w:rsidP="00BB1544">
      <w:pPr>
        <w:spacing w:after="0" w:line="276" w:lineRule="auto"/>
        <w:rPr>
          <w:rFonts w:ascii="Arial" w:hAnsi="Arial" w:cs="Arial"/>
          <w:b/>
          <w:sz w:val="24"/>
          <w:szCs w:val="24"/>
        </w:rPr>
      </w:pPr>
      <w:r w:rsidRPr="00FA7DDF">
        <w:rPr>
          <w:rFonts w:ascii="Arial" w:hAnsi="Arial" w:cs="Arial"/>
          <w:b/>
          <w:sz w:val="24"/>
          <w:szCs w:val="24"/>
        </w:rPr>
        <w:t>Conclusion</w:t>
      </w:r>
    </w:p>
    <w:p w14:paraId="22FB89C7" w14:textId="01767BFD" w:rsidR="00C909F2" w:rsidRDefault="00C909F2" w:rsidP="00BB1544">
      <w:pPr>
        <w:spacing w:after="0" w:line="276" w:lineRule="auto"/>
        <w:rPr>
          <w:rFonts w:ascii="Arial" w:hAnsi="Arial" w:cs="Arial"/>
          <w:b/>
          <w:sz w:val="24"/>
          <w:szCs w:val="24"/>
        </w:rPr>
      </w:pPr>
    </w:p>
    <w:p w14:paraId="63FED32C" w14:textId="65F01006" w:rsidR="007E753F" w:rsidRPr="00741E72" w:rsidRDefault="00741E72" w:rsidP="00BB1544">
      <w:pPr>
        <w:spacing w:after="0" w:line="276" w:lineRule="auto"/>
        <w:rPr>
          <w:rFonts w:ascii="Arial" w:hAnsi="Arial" w:cs="Arial"/>
          <w:sz w:val="24"/>
          <w:szCs w:val="24"/>
        </w:rPr>
      </w:pPr>
      <w:r w:rsidRPr="00741E72">
        <w:rPr>
          <w:rFonts w:ascii="Arial" w:hAnsi="Arial" w:cs="Arial"/>
          <w:sz w:val="24"/>
          <w:szCs w:val="24"/>
        </w:rPr>
        <w:t>Th</w:t>
      </w:r>
      <w:r w:rsidR="007E753F">
        <w:rPr>
          <w:rFonts w:ascii="Arial" w:hAnsi="Arial" w:cs="Arial"/>
          <w:sz w:val="24"/>
          <w:szCs w:val="24"/>
        </w:rPr>
        <w:t xml:space="preserve">is literature review is not exhaustive but sufficiently identifies a range of key issues experienced by students with disability in </w:t>
      </w:r>
      <w:proofErr w:type="gramStart"/>
      <w:r w:rsidR="007E753F">
        <w:rPr>
          <w:rFonts w:ascii="Arial" w:hAnsi="Arial" w:cs="Arial"/>
          <w:sz w:val="24"/>
          <w:szCs w:val="24"/>
        </w:rPr>
        <w:t>VET, and</w:t>
      </w:r>
      <w:proofErr w:type="gramEnd"/>
      <w:r w:rsidR="007E753F">
        <w:rPr>
          <w:rFonts w:ascii="Arial" w:hAnsi="Arial" w:cs="Arial"/>
          <w:sz w:val="24"/>
          <w:szCs w:val="24"/>
        </w:rPr>
        <w:t xml:space="preserve"> proposes a range of recommended practices that help inform educator practice. These approaches and strategies</w:t>
      </w:r>
      <w:r w:rsidR="00F72594">
        <w:rPr>
          <w:rFonts w:ascii="Arial" w:hAnsi="Arial" w:cs="Arial"/>
          <w:sz w:val="24"/>
          <w:szCs w:val="24"/>
        </w:rPr>
        <w:t xml:space="preserve"> are key considerations in developing the e-Training modules.</w:t>
      </w:r>
    </w:p>
    <w:p w14:paraId="205745BC" w14:textId="787D8D3D" w:rsidR="00FA7DDF" w:rsidRDefault="007E753F" w:rsidP="00BB1544">
      <w:pPr>
        <w:spacing w:after="0" w:line="276" w:lineRule="auto"/>
        <w:rPr>
          <w:rFonts w:ascii="Arial" w:hAnsi="Arial" w:cs="Arial"/>
          <w:sz w:val="24"/>
          <w:szCs w:val="24"/>
        </w:rPr>
      </w:pPr>
      <w:r>
        <w:rPr>
          <w:rFonts w:ascii="Arial" w:hAnsi="Arial" w:cs="Arial"/>
          <w:sz w:val="24"/>
          <w:szCs w:val="24"/>
        </w:rPr>
        <w:t xml:space="preserve"> </w:t>
      </w:r>
    </w:p>
    <w:p w14:paraId="5B45630D" w14:textId="0FF5DC5E" w:rsidR="00FA7DDF" w:rsidRDefault="00FA7DDF" w:rsidP="00BB1544">
      <w:pPr>
        <w:spacing w:after="0" w:line="276" w:lineRule="auto"/>
        <w:rPr>
          <w:rFonts w:ascii="Arial" w:hAnsi="Arial" w:cs="Arial"/>
          <w:sz w:val="24"/>
          <w:szCs w:val="24"/>
        </w:rPr>
      </w:pPr>
    </w:p>
    <w:p w14:paraId="6613B22D" w14:textId="3ED38B34" w:rsidR="00FA7DDF" w:rsidRDefault="00FA7DDF" w:rsidP="00BB1544">
      <w:pPr>
        <w:spacing w:after="0" w:line="276" w:lineRule="auto"/>
        <w:rPr>
          <w:rFonts w:ascii="Arial" w:hAnsi="Arial" w:cs="Arial"/>
          <w:sz w:val="24"/>
          <w:szCs w:val="24"/>
        </w:rPr>
      </w:pPr>
    </w:p>
    <w:p w14:paraId="549016EA" w14:textId="5BDA5BA3" w:rsidR="00552D1B" w:rsidRDefault="00552D1B" w:rsidP="00BB1544">
      <w:pPr>
        <w:spacing w:after="0" w:line="276" w:lineRule="auto"/>
        <w:rPr>
          <w:rFonts w:ascii="Arial" w:hAnsi="Arial" w:cs="Arial"/>
          <w:sz w:val="24"/>
          <w:szCs w:val="24"/>
        </w:rPr>
      </w:pPr>
    </w:p>
    <w:p w14:paraId="62FA506F" w14:textId="77777777" w:rsidR="006E20F3" w:rsidRDefault="006E20F3" w:rsidP="00BB1544">
      <w:pPr>
        <w:spacing w:after="0" w:line="276" w:lineRule="auto"/>
        <w:rPr>
          <w:rFonts w:ascii="Arial" w:hAnsi="Arial" w:cs="Arial"/>
          <w:sz w:val="24"/>
          <w:szCs w:val="24"/>
        </w:rPr>
      </w:pPr>
    </w:p>
    <w:p w14:paraId="4BDDEE65" w14:textId="1C0F7395" w:rsidR="00552D1B" w:rsidRDefault="00552D1B" w:rsidP="00BB1544">
      <w:pPr>
        <w:spacing w:after="0" w:line="276" w:lineRule="auto"/>
        <w:rPr>
          <w:rFonts w:ascii="Arial" w:hAnsi="Arial" w:cs="Arial"/>
          <w:sz w:val="24"/>
          <w:szCs w:val="24"/>
        </w:rPr>
      </w:pPr>
    </w:p>
    <w:p w14:paraId="17D1DB45" w14:textId="68D5AC1F" w:rsidR="00552D1B" w:rsidRDefault="00552D1B" w:rsidP="00BB1544">
      <w:pPr>
        <w:spacing w:after="0" w:line="276" w:lineRule="auto"/>
        <w:rPr>
          <w:rFonts w:ascii="Arial" w:hAnsi="Arial" w:cs="Arial"/>
          <w:sz w:val="24"/>
          <w:szCs w:val="24"/>
        </w:rPr>
      </w:pPr>
    </w:p>
    <w:p w14:paraId="68391B18" w14:textId="71D14EE4" w:rsidR="00552D1B" w:rsidRDefault="00552D1B" w:rsidP="00BB1544">
      <w:pPr>
        <w:spacing w:after="0" w:line="276" w:lineRule="auto"/>
        <w:rPr>
          <w:rFonts w:ascii="Arial" w:hAnsi="Arial" w:cs="Arial"/>
          <w:sz w:val="24"/>
          <w:szCs w:val="24"/>
        </w:rPr>
      </w:pPr>
    </w:p>
    <w:p w14:paraId="05CC859B" w14:textId="122E39B1" w:rsidR="00552D1B" w:rsidRDefault="00552D1B" w:rsidP="00BB1544">
      <w:pPr>
        <w:spacing w:after="0" w:line="276" w:lineRule="auto"/>
        <w:rPr>
          <w:rFonts w:ascii="Arial" w:hAnsi="Arial" w:cs="Arial"/>
          <w:sz w:val="24"/>
          <w:szCs w:val="24"/>
        </w:rPr>
      </w:pPr>
    </w:p>
    <w:p w14:paraId="47095D33" w14:textId="37EC9275" w:rsidR="009E427A" w:rsidRPr="002B039C" w:rsidRDefault="006E20F3" w:rsidP="00BB1544">
      <w:pPr>
        <w:spacing w:after="0" w:line="276" w:lineRule="auto"/>
        <w:rPr>
          <w:rFonts w:ascii="Arial" w:hAnsi="Arial" w:cs="Arial"/>
          <w:b/>
          <w:sz w:val="24"/>
          <w:szCs w:val="24"/>
        </w:rPr>
      </w:pPr>
      <w:r>
        <w:rPr>
          <w:rFonts w:ascii="Arial" w:hAnsi="Arial" w:cs="Arial"/>
          <w:b/>
          <w:sz w:val="24"/>
          <w:szCs w:val="24"/>
        </w:rPr>
        <w:lastRenderedPageBreak/>
        <w:br/>
      </w:r>
      <w:r w:rsidR="009E427A" w:rsidRPr="002B039C">
        <w:rPr>
          <w:rFonts w:ascii="Arial" w:hAnsi="Arial" w:cs="Arial"/>
          <w:b/>
          <w:sz w:val="24"/>
          <w:szCs w:val="24"/>
        </w:rPr>
        <w:t xml:space="preserve">Additional Resources </w:t>
      </w:r>
    </w:p>
    <w:p w14:paraId="0E50BA0A" w14:textId="77777777" w:rsidR="00BB1544" w:rsidRPr="002B039C" w:rsidRDefault="00BB1544" w:rsidP="00BB1544">
      <w:pPr>
        <w:spacing w:after="0" w:line="276" w:lineRule="auto"/>
        <w:rPr>
          <w:rFonts w:ascii="Arial" w:hAnsi="Arial" w:cs="Arial"/>
          <w:b/>
          <w:i/>
          <w:sz w:val="24"/>
          <w:szCs w:val="24"/>
        </w:rPr>
      </w:pPr>
    </w:p>
    <w:p w14:paraId="73B34A90" w14:textId="77777777" w:rsidR="005D77BF" w:rsidRPr="005D77BF" w:rsidRDefault="005D77BF" w:rsidP="005D77BF">
      <w:pPr>
        <w:spacing w:after="0" w:line="276" w:lineRule="auto"/>
        <w:rPr>
          <w:rFonts w:ascii="Arial" w:eastAsia="Times New Roman" w:hAnsi="Arial" w:cs="Arial"/>
          <w:b/>
          <w:i/>
          <w:sz w:val="24"/>
          <w:szCs w:val="24"/>
          <w:lang w:eastAsia="en-AU"/>
        </w:rPr>
      </w:pPr>
      <w:r w:rsidRPr="005D77BF">
        <w:rPr>
          <w:rFonts w:ascii="Arial" w:eastAsia="Times New Roman" w:hAnsi="Arial" w:cs="Arial"/>
          <w:b/>
          <w:i/>
          <w:sz w:val="24"/>
          <w:szCs w:val="24"/>
          <w:lang w:eastAsia="en-AU"/>
        </w:rPr>
        <w:t xml:space="preserve">Department of Education and Training </w:t>
      </w:r>
    </w:p>
    <w:p w14:paraId="404063DC" w14:textId="77777777" w:rsidR="005D77BF" w:rsidRDefault="005D77BF" w:rsidP="005D77BF">
      <w:pPr>
        <w:spacing w:after="0" w:line="276" w:lineRule="auto"/>
        <w:rPr>
          <w:rFonts w:ascii="Arial" w:eastAsia="Times New Roman" w:hAnsi="Arial" w:cs="Arial"/>
          <w:sz w:val="24"/>
          <w:szCs w:val="24"/>
          <w:lang w:eastAsia="en-AU"/>
        </w:rPr>
      </w:pPr>
      <w:r w:rsidRPr="005D77BF">
        <w:rPr>
          <w:rFonts w:ascii="Arial" w:eastAsia="Times New Roman" w:hAnsi="Arial" w:cs="Arial"/>
          <w:sz w:val="24"/>
          <w:szCs w:val="24"/>
          <w:lang w:eastAsia="en-AU"/>
        </w:rPr>
        <w:t>The Australian Department of Education and Training is a department of the Government of Australia charged with the responsibility for national policies and programs that help Australians access quality and affordable early childhood education, school education, higher education, vocational education and training, international education and academic research</w:t>
      </w:r>
      <w:r>
        <w:rPr>
          <w:rFonts w:ascii="Arial" w:eastAsia="Times New Roman" w:hAnsi="Arial" w:cs="Arial"/>
          <w:sz w:val="24"/>
          <w:szCs w:val="24"/>
          <w:lang w:eastAsia="en-AU"/>
        </w:rPr>
        <w:t>.</w:t>
      </w:r>
    </w:p>
    <w:p w14:paraId="0143B7FB" w14:textId="77777777" w:rsidR="005D77BF" w:rsidRDefault="00DF5E25" w:rsidP="005D77BF">
      <w:pPr>
        <w:spacing w:after="0" w:line="276" w:lineRule="auto"/>
        <w:rPr>
          <w:rFonts w:ascii="Arial" w:eastAsia="Times New Roman" w:hAnsi="Arial" w:cs="Arial"/>
          <w:sz w:val="24"/>
          <w:szCs w:val="24"/>
          <w:lang w:eastAsia="en-AU"/>
        </w:rPr>
      </w:pPr>
      <w:hyperlink r:id="rId43" w:history="1">
        <w:r w:rsidR="005D77BF" w:rsidRPr="003751B3">
          <w:rPr>
            <w:rStyle w:val="Hyperlink"/>
            <w:rFonts w:ascii="Arial" w:eastAsia="Times New Roman" w:hAnsi="Arial" w:cs="Arial"/>
            <w:sz w:val="24"/>
            <w:szCs w:val="24"/>
            <w:lang w:eastAsia="en-AU"/>
          </w:rPr>
          <w:t>https://www.education.gov.au/</w:t>
        </w:r>
      </w:hyperlink>
    </w:p>
    <w:p w14:paraId="1DF5CF7C" w14:textId="77777777" w:rsidR="005D77BF" w:rsidRPr="002B039C" w:rsidRDefault="005D77BF" w:rsidP="005D77BF">
      <w:pPr>
        <w:spacing w:after="0" w:line="276" w:lineRule="auto"/>
        <w:rPr>
          <w:rFonts w:ascii="Arial" w:eastAsia="Times New Roman" w:hAnsi="Arial" w:cs="Arial"/>
          <w:sz w:val="24"/>
          <w:szCs w:val="24"/>
          <w:lang w:eastAsia="en-AU"/>
        </w:rPr>
      </w:pPr>
    </w:p>
    <w:p w14:paraId="71C17A4C" w14:textId="03BA4E0F" w:rsidR="00CE11EA" w:rsidRPr="00CE11EA" w:rsidRDefault="005D77BF" w:rsidP="00CE11EA">
      <w:pPr>
        <w:spacing w:after="0" w:line="276" w:lineRule="auto"/>
        <w:rPr>
          <w:rFonts w:ascii="Arial" w:eastAsia="Times New Roman" w:hAnsi="Arial" w:cs="Arial"/>
          <w:b/>
          <w:sz w:val="24"/>
          <w:szCs w:val="24"/>
          <w:lang w:eastAsia="en-AU"/>
        </w:rPr>
      </w:pPr>
      <w:r w:rsidRPr="002B039C">
        <w:rPr>
          <w:rFonts w:ascii="Arial" w:eastAsia="Times New Roman" w:hAnsi="Arial" w:cs="Arial"/>
          <w:b/>
          <w:i/>
          <w:sz w:val="24"/>
          <w:szCs w:val="24"/>
          <w:lang w:eastAsia="en-AU"/>
        </w:rPr>
        <w:t>National Training Complaints Hotline</w:t>
      </w:r>
      <w:r w:rsidR="00CE11EA">
        <w:rPr>
          <w:rFonts w:ascii="Arial" w:eastAsia="Times New Roman" w:hAnsi="Arial" w:cs="Arial"/>
          <w:b/>
          <w:i/>
          <w:sz w:val="24"/>
          <w:szCs w:val="24"/>
          <w:lang w:eastAsia="en-AU"/>
        </w:rPr>
        <w:br/>
      </w:r>
      <w:r w:rsidR="00CE11EA">
        <w:rPr>
          <w:rFonts w:ascii="Arial" w:hAnsi="Arial" w:cs="Arial"/>
          <w:color w:val="222222"/>
          <w:sz w:val="26"/>
          <w:szCs w:val="26"/>
        </w:rPr>
        <w:t xml:space="preserve">The National Training Complaints Hotline is a joint initiative between the Commonwealth, state and territory governments. Anyone with a complaint or query about the training sector now has one number to call, so they can report a </w:t>
      </w:r>
      <w:proofErr w:type="gramStart"/>
      <w:r w:rsidR="00CE11EA">
        <w:rPr>
          <w:rFonts w:ascii="Arial" w:hAnsi="Arial" w:cs="Arial"/>
          <w:color w:val="222222"/>
          <w:sz w:val="26"/>
          <w:szCs w:val="26"/>
        </w:rPr>
        <w:t>complaint</w:t>
      </w:r>
      <w:proofErr w:type="gramEnd"/>
      <w:r w:rsidR="00CE11EA">
        <w:rPr>
          <w:rFonts w:ascii="Arial" w:hAnsi="Arial" w:cs="Arial"/>
          <w:color w:val="222222"/>
          <w:sz w:val="26"/>
          <w:szCs w:val="26"/>
        </w:rPr>
        <w:t xml:space="preserve"> and have it referred to the right authority for consideration.</w:t>
      </w:r>
    </w:p>
    <w:p w14:paraId="654E746D" w14:textId="77777777" w:rsidR="005D77BF" w:rsidRPr="002B039C" w:rsidRDefault="005D77BF" w:rsidP="005D77BF">
      <w:pPr>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National Training Complaints Hotline: 13 38 73</w:t>
      </w:r>
    </w:p>
    <w:p w14:paraId="0DD568A5" w14:textId="72FFFC3F" w:rsidR="005D77BF" w:rsidRDefault="00DF5E25" w:rsidP="005D77BF">
      <w:pPr>
        <w:spacing w:after="0" w:line="276" w:lineRule="auto"/>
        <w:rPr>
          <w:rFonts w:ascii="Arial" w:eastAsia="Times New Roman" w:hAnsi="Arial" w:cs="Arial"/>
          <w:sz w:val="24"/>
          <w:szCs w:val="24"/>
          <w:lang w:eastAsia="en-AU"/>
        </w:rPr>
      </w:pPr>
      <w:hyperlink r:id="rId44" w:history="1">
        <w:r w:rsidR="00CE11EA" w:rsidRPr="003751B3">
          <w:rPr>
            <w:rStyle w:val="Hyperlink"/>
            <w:rFonts w:ascii="Arial" w:eastAsia="Times New Roman" w:hAnsi="Arial" w:cs="Arial"/>
            <w:sz w:val="24"/>
            <w:szCs w:val="24"/>
            <w:lang w:eastAsia="en-AU"/>
          </w:rPr>
          <w:t>https://www.education.gov.au/NTCH</w:t>
        </w:r>
      </w:hyperlink>
    </w:p>
    <w:p w14:paraId="4D9058F8" w14:textId="77777777" w:rsidR="00CE11EA" w:rsidRPr="002B039C" w:rsidRDefault="00CE11EA" w:rsidP="005D77BF">
      <w:pPr>
        <w:spacing w:after="0" w:line="276" w:lineRule="auto"/>
        <w:rPr>
          <w:rFonts w:ascii="Arial" w:eastAsia="Times New Roman" w:hAnsi="Arial" w:cs="Arial"/>
          <w:sz w:val="24"/>
          <w:szCs w:val="24"/>
          <w:lang w:eastAsia="en-AU"/>
        </w:rPr>
      </w:pPr>
    </w:p>
    <w:p w14:paraId="4F1C3CC2" w14:textId="02FCFFB7" w:rsidR="005D77BF" w:rsidRPr="002B039C" w:rsidRDefault="005D77BF" w:rsidP="005D77BF">
      <w:pPr>
        <w:spacing w:after="0" w:line="276" w:lineRule="auto"/>
        <w:rPr>
          <w:rFonts w:ascii="Arial" w:eastAsia="Times New Roman" w:hAnsi="Arial" w:cs="Arial"/>
          <w:b/>
          <w:i/>
          <w:sz w:val="24"/>
          <w:szCs w:val="24"/>
          <w:lang w:eastAsia="en-AU"/>
        </w:rPr>
      </w:pPr>
      <w:r w:rsidRPr="002B039C">
        <w:rPr>
          <w:rFonts w:ascii="Arial" w:eastAsia="Times New Roman" w:hAnsi="Arial" w:cs="Arial"/>
          <w:b/>
          <w:i/>
          <w:sz w:val="24"/>
          <w:szCs w:val="24"/>
          <w:lang w:eastAsia="en-AU"/>
        </w:rPr>
        <w:t>Australia</w:t>
      </w:r>
      <w:r w:rsidR="00FA7DDF">
        <w:rPr>
          <w:rFonts w:ascii="Arial" w:eastAsia="Times New Roman" w:hAnsi="Arial" w:cs="Arial"/>
          <w:b/>
          <w:i/>
          <w:sz w:val="24"/>
          <w:szCs w:val="24"/>
          <w:lang w:eastAsia="en-AU"/>
        </w:rPr>
        <w:t>n</w:t>
      </w:r>
      <w:r w:rsidRPr="002B039C">
        <w:rPr>
          <w:rFonts w:ascii="Arial" w:eastAsia="Times New Roman" w:hAnsi="Arial" w:cs="Arial"/>
          <w:b/>
          <w:i/>
          <w:sz w:val="24"/>
          <w:szCs w:val="24"/>
          <w:lang w:eastAsia="en-AU"/>
        </w:rPr>
        <w:t xml:space="preserve"> Human Rights Commission </w:t>
      </w:r>
    </w:p>
    <w:p w14:paraId="560A35F7" w14:textId="77777777" w:rsidR="00FA7DDF" w:rsidRDefault="00FA7DDF" w:rsidP="00FA7DDF">
      <w:pPr>
        <w:rPr>
          <w:rFonts w:ascii="Arial" w:eastAsia="Times New Roman" w:hAnsi="Arial" w:cs="Arial"/>
          <w:sz w:val="24"/>
          <w:szCs w:val="24"/>
          <w:lang w:eastAsia="en-AU"/>
        </w:rPr>
      </w:pPr>
      <w:r w:rsidRPr="00FA7DDF">
        <w:rPr>
          <w:rFonts w:ascii="Arial" w:eastAsia="Times New Roman" w:hAnsi="Arial" w:cs="Arial"/>
          <w:sz w:val="24"/>
          <w:szCs w:val="24"/>
          <w:lang w:eastAsia="en-AU"/>
        </w:rPr>
        <w:t>The Australian Human Rights Commission conducts research and public inquiries, facilitates industry-wide reforms through disability standards and guidelines, assists organisations to develop Disability Action Plans and run community education programs.</w:t>
      </w:r>
    </w:p>
    <w:p w14:paraId="044C6A5E" w14:textId="2EFA5E8E" w:rsidR="005D77BF" w:rsidRPr="002B039C" w:rsidRDefault="005D77BF" w:rsidP="00FA7DDF">
      <w:pPr>
        <w:spacing w:after="0" w:line="240"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Telephone: (02) 9284 9600</w:t>
      </w:r>
    </w:p>
    <w:p w14:paraId="029959A4" w14:textId="77777777" w:rsidR="005D77BF" w:rsidRPr="002B039C" w:rsidRDefault="005D77BF" w:rsidP="00FA7DDF">
      <w:pPr>
        <w:spacing w:after="0" w:line="240"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National Information Service: 1300 656 419</w:t>
      </w:r>
    </w:p>
    <w:p w14:paraId="5010929D" w14:textId="77777777" w:rsidR="005D77BF" w:rsidRPr="002B039C" w:rsidRDefault="005D77BF" w:rsidP="00FA7DDF">
      <w:pPr>
        <w:spacing w:after="0" w:line="240"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General enquiries and publications: 1300 369 711</w:t>
      </w:r>
    </w:p>
    <w:p w14:paraId="63DF62A5" w14:textId="0ED4D98F" w:rsidR="005D77BF" w:rsidRPr="002B039C" w:rsidRDefault="005D77BF" w:rsidP="00FA7DDF">
      <w:pPr>
        <w:spacing w:after="0" w:line="240"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TTY: 1800 620 </w:t>
      </w:r>
      <w:proofErr w:type="gramStart"/>
      <w:r w:rsidRPr="002B039C">
        <w:rPr>
          <w:rFonts w:ascii="Arial" w:eastAsia="Times New Roman" w:hAnsi="Arial" w:cs="Arial"/>
          <w:sz w:val="24"/>
          <w:szCs w:val="24"/>
          <w:lang w:eastAsia="en-AU"/>
        </w:rPr>
        <w:t>241</w:t>
      </w:r>
      <w:r w:rsidR="00CE11EA">
        <w:rPr>
          <w:rFonts w:ascii="Arial" w:eastAsia="Times New Roman" w:hAnsi="Arial" w:cs="Arial"/>
          <w:sz w:val="24"/>
          <w:szCs w:val="24"/>
          <w:lang w:eastAsia="en-AU"/>
        </w:rPr>
        <w:t xml:space="preserve">  </w:t>
      </w:r>
      <w:r w:rsidRPr="002B039C">
        <w:rPr>
          <w:rFonts w:ascii="Arial" w:eastAsia="Times New Roman" w:hAnsi="Arial" w:cs="Arial"/>
          <w:sz w:val="24"/>
          <w:szCs w:val="24"/>
          <w:lang w:eastAsia="en-AU"/>
        </w:rPr>
        <w:t>Fax</w:t>
      </w:r>
      <w:proofErr w:type="gramEnd"/>
      <w:r w:rsidRPr="002B039C">
        <w:rPr>
          <w:rFonts w:ascii="Arial" w:eastAsia="Times New Roman" w:hAnsi="Arial" w:cs="Arial"/>
          <w:sz w:val="24"/>
          <w:szCs w:val="24"/>
          <w:lang w:eastAsia="en-AU"/>
        </w:rPr>
        <w:t>: (02) 9284 9611</w:t>
      </w:r>
    </w:p>
    <w:p w14:paraId="0BD836A0" w14:textId="1EAA1296" w:rsidR="005D77BF" w:rsidRDefault="00DF5E25" w:rsidP="005D77BF">
      <w:pPr>
        <w:spacing w:after="0" w:line="276" w:lineRule="auto"/>
        <w:rPr>
          <w:rFonts w:ascii="Arial" w:eastAsia="Times New Roman" w:hAnsi="Arial" w:cs="Arial"/>
          <w:sz w:val="24"/>
          <w:szCs w:val="24"/>
          <w:lang w:eastAsia="en-AU"/>
        </w:rPr>
      </w:pPr>
      <w:hyperlink r:id="rId45" w:history="1">
        <w:r w:rsidR="00CE11EA" w:rsidRPr="003751B3">
          <w:rPr>
            <w:rStyle w:val="Hyperlink"/>
            <w:rFonts w:ascii="Arial" w:eastAsia="Times New Roman" w:hAnsi="Arial" w:cs="Arial"/>
            <w:sz w:val="24"/>
            <w:szCs w:val="24"/>
            <w:lang w:eastAsia="en-AU"/>
          </w:rPr>
          <w:t>https://www.humanrights.gov.au/our-work/disability-rights</w:t>
        </w:r>
      </w:hyperlink>
    </w:p>
    <w:p w14:paraId="372CCBBD" w14:textId="77777777" w:rsidR="00CE11EA" w:rsidRPr="002B039C" w:rsidRDefault="00CE11EA" w:rsidP="005D77BF">
      <w:pPr>
        <w:spacing w:after="0" w:line="276" w:lineRule="auto"/>
        <w:rPr>
          <w:rFonts w:ascii="Arial" w:eastAsia="Times New Roman" w:hAnsi="Arial" w:cs="Arial"/>
          <w:sz w:val="24"/>
          <w:szCs w:val="24"/>
          <w:lang w:eastAsia="en-AU"/>
        </w:rPr>
      </w:pPr>
    </w:p>
    <w:p w14:paraId="5DD03C22" w14:textId="69D0E792" w:rsidR="00CB3411" w:rsidRPr="002B039C" w:rsidRDefault="00CB3411" w:rsidP="00BB1544">
      <w:pPr>
        <w:spacing w:after="0" w:line="276" w:lineRule="auto"/>
        <w:rPr>
          <w:rFonts w:ascii="Arial" w:hAnsi="Arial" w:cs="Arial"/>
          <w:b/>
          <w:i/>
          <w:sz w:val="24"/>
          <w:szCs w:val="24"/>
        </w:rPr>
      </w:pPr>
      <w:r w:rsidRPr="002B039C">
        <w:rPr>
          <w:rFonts w:ascii="Arial" w:hAnsi="Arial" w:cs="Arial"/>
          <w:b/>
          <w:i/>
          <w:sz w:val="24"/>
          <w:szCs w:val="24"/>
        </w:rPr>
        <w:t xml:space="preserve">ADCET </w:t>
      </w:r>
    </w:p>
    <w:p w14:paraId="7717D00D" w14:textId="77777777" w:rsidR="00D95134" w:rsidRPr="002B039C" w:rsidRDefault="00D95134" w:rsidP="00BB1544">
      <w:pPr>
        <w:spacing w:after="0" w:line="276" w:lineRule="auto"/>
        <w:rPr>
          <w:rFonts w:ascii="Arial" w:hAnsi="Arial" w:cs="Arial"/>
          <w:sz w:val="24"/>
          <w:szCs w:val="24"/>
        </w:rPr>
      </w:pPr>
      <w:r w:rsidRPr="002B039C">
        <w:rPr>
          <w:rFonts w:ascii="Arial" w:hAnsi="Arial" w:cs="Arial"/>
          <w:sz w:val="24"/>
          <w:szCs w:val="24"/>
        </w:rPr>
        <w:t>Australian Disability Clearinghouse on Education and Training (ADCET)</w:t>
      </w:r>
    </w:p>
    <w:p w14:paraId="75BCDFD0" w14:textId="67956B78" w:rsidR="00D95134" w:rsidRPr="002B039C" w:rsidRDefault="00D95134" w:rsidP="00BB1544">
      <w:pPr>
        <w:spacing w:after="0" w:line="276" w:lineRule="auto"/>
        <w:rPr>
          <w:rFonts w:ascii="Arial" w:hAnsi="Arial" w:cs="Arial"/>
          <w:sz w:val="24"/>
          <w:szCs w:val="24"/>
        </w:rPr>
      </w:pPr>
      <w:r w:rsidRPr="002B039C">
        <w:rPr>
          <w:rFonts w:ascii="Arial" w:hAnsi="Arial" w:cs="Arial"/>
          <w:sz w:val="24"/>
          <w:szCs w:val="24"/>
        </w:rPr>
        <w:t>The Australian Disability Clearinghouse on Education and Training (ADCET) provides comprehensive information about assistive technology in a learning environment.</w:t>
      </w:r>
    </w:p>
    <w:p w14:paraId="257A2C20" w14:textId="33493A86" w:rsidR="00BB1544" w:rsidRPr="00CE11EA" w:rsidRDefault="00DF5E25" w:rsidP="00CE11EA">
      <w:pPr>
        <w:spacing w:after="0" w:line="276" w:lineRule="auto"/>
        <w:rPr>
          <w:rFonts w:ascii="Arial" w:hAnsi="Arial" w:cs="Arial"/>
          <w:sz w:val="24"/>
          <w:szCs w:val="24"/>
        </w:rPr>
      </w:pPr>
      <w:hyperlink r:id="rId46" w:history="1">
        <w:r w:rsidR="00CE11EA" w:rsidRPr="00CE11EA">
          <w:rPr>
            <w:rStyle w:val="Hyperlink"/>
            <w:rFonts w:ascii="Arial" w:hAnsi="Arial" w:cs="Arial"/>
            <w:sz w:val="24"/>
            <w:szCs w:val="24"/>
          </w:rPr>
          <w:t>https://www.adcet.edu.au/</w:t>
        </w:r>
      </w:hyperlink>
    </w:p>
    <w:p w14:paraId="5375BDBC" w14:textId="77777777" w:rsidR="00CE11EA" w:rsidRPr="002B039C" w:rsidRDefault="00CE11EA" w:rsidP="00CE11EA">
      <w:pPr>
        <w:spacing w:after="0" w:line="276" w:lineRule="auto"/>
        <w:rPr>
          <w:rFonts w:ascii="Arial" w:hAnsi="Arial" w:cs="Arial"/>
          <w:b/>
          <w:i/>
          <w:sz w:val="24"/>
          <w:szCs w:val="24"/>
        </w:rPr>
      </w:pPr>
    </w:p>
    <w:p w14:paraId="767A5AAA" w14:textId="77777777" w:rsidR="006E20F3" w:rsidRDefault="006E20F3" w:rsidP="00BB1544">
      <w:pPr>
        <w:spacing w:after="0" w:line="276" w:lineRule="auto"/>
        <w:rPr>
          <w:rFonts w:ascii="Arial" w:hAnsi="Arial" w:cs="Arial"/>
          <w:b/>
          <w:i/>
          <w:sz w:val="24"/>
          <w:szCs w:val="24"/>
        </w:rPr>
      </w:pPr>
    </w:p>
    <w:p w14:paraId="2BDE4DFC" w14:textId="77777777" w:rsidR="006E20F3" w:rsidRDefault="006E20F3" w:rsidP="00BB1544">
      <w:pPr>
        <w:spacing w:after="0" w:line="276" w:lineRule="auto"/>
        <w:rPr>
          <w:rFonts w:ascii="Arial" w:hAnsi="Arial" w:cs="Arial"/>
          <w:b/>
          <w:i/>
          <w:sz w:val="24"/>
          <w:szCs w:val="24"/>
        </w:rPr>
      </w:pPr>
    </w:p>
    <w:p w14:paraId="006FE553" w14:textId="77777777" w:rsidR="006E20F3" w:rsidRDefault="006E20F3" w:rsidP="00BB1544">
      <w:pPr>
        <w:spacing w:after="0" w:line="276" w:lineRule="auto"/>
        <w:rPr>
          <w:rFonts w:ascii="Arial" w:hAnsi="Arial" w:cs="Arial"/>
          <w:b/>
          <w:i/>
          <w:sz w:val="24"/>
          <w:szCs w:val="24"/>
        </w:rPr>
      </w:pPr>
    </w:p>
    <w:p w14:paraId="7F27C1DB" w14:textId="77777777" w:rsidR="006E20F3" w:rsidRDefault="006E20F3" w:rsidP="00BB1544">
      <w:pPr>
        <w:spacing w:after="0" w:line="276" w:lineRule="auto"/>
        <w:rPr>
          <w:rFonts w:ascii="Arial" w:hAnsi="Arial" w:cs="Arial"/>
          <w:b/>
          <w:i/>
          <w:sz w:val="24"/>
          <w:szCs w:val="24"/>
        </w:rPr>
      </w:pPr>
    </w:p>
    <w:p w14:paraId="7335A6DD" w14:textId="77777777" w:rsidR="006E20F3" w:rsidRDefault="006E20F3" w:rsidP="00BB1544">
      <w:pPr>
        <w:spacing w:after="0" w:line="276" w:lineRule="auto"/>
        <w:rPr>
          <w:rFonts w:ascii="Arial" w:hAnsi="Arial" w:cs="Arial"/>
          <w:b/>
          <w:i/>
          <w:sz w:val="24"/>
          <w:szCs w:val="24"/>
        </w:rPr>
      </w:pPr>
    </w:p>
    <w:p w14:paraId="32E8F8B8" w14:textId="3344D895" w:rsidR="00D95134" w:rsidRPr="002B039C" w:rsidRDefault="00CB3411" w:rsidP="00BB1544">
      <w:pPr>
        <w:spacing w:after="0" w:line="276" w:lineRule="auto"/>
        <w:rPr>
          <w:rFonts w:ascii="Arial" w:hAnsi="Arial" w:cs="Arial"/>
          <w:b/>
          <w:i/>
          <w:sz w:val="24"/>
          <w:szCs w:val="24"/>
        </w:rPr>
      </w:pPr>
      <w:r w:rsidRPr="002B039C">
        <w:rPr>
          <w:rFonts w:ascii="Arial" w:hAnsi="Arial" w:cs="Arial"/>
          <w:b/>
          <w:i/>
          <w:sz w:val="24"/>
          <w:szCs w:val="24"/>
        </w:rPr>
        <w:t xml:space="preserve">NDCO </w:t>
      </w:r>
      <w:r w:rsidR="00D95134" w:rsidRPr="002B039C">
        <w:rPr>
          <w:rFonts w:ascii="Arial" w:hAnsi="Arial" w:cs="Arial"/>
          <w:b/>
          <w:i/>
          <w:sz w:val="24"/>
          <w:szCs w:val="24"/>
        </w:rPr>
        <w:t>National Disability Co-ordination Officer Program (NDCO Program)</w:t>
      </w:r>
    </w:p>
    <w:p w14:paraId="49D239B7" w14:textId="77777777" w:rsidR="00E64187" w:rsidRDefault="00D95134" w:rsidP="00BB1544">
      <w:pPr>
        <w:spacing w:after="0" w:line="276" w:lineRule="auto"/>
        <w:rPr>
          <w:rFonts w:ascii="Arial" w:hAnsi="Arial" w:cs="Arial"/>
          <w:sz w:val="24"/>
          <w:szCs w:val="24"/>
        </w:rPr>
      </w:pPr>
      <w:r w:rsidRPr="002B039C">
        <w:rPr>
          <w:rFonts w:ascii="Arial" w:hAnsi="Arial" w:cs="Arial"/>
          <w:sz w:val="24"/>
          <w:szCs w:val="24"/>
        </w:rPr>
        <w:t>The Australian Government’s National Disability Co-ordination Officer (NDCO) Program works strategically to assist people with disability access and participate in tertiary education and subsequent employment, through a national network of regionally-based NDCOs.</w:t>
      </w:r>
      <w:r w:rsidR="00CE11EA">
        <w:rPr>
          <w:rFonts w:ascii="Arial" w:hAnsi="Arial" w:cs="Arial"/>
          <w:sz w:val="24"/>
          <w:szCs w:val="24"/>
        </w:rPr>
        <w:t xml:space="preserve"> </w:t>
      </w:r>
    </w:p>
    <w:p w14:paraId="77F829B8" w14:textId="6C4F6B36" w:rsidR="00D95134" w:rsidRPr="002B039C" w:rsidRDefault="006E20F3" w:rsidP="00BB1544">
      <w:pPr>
        <w:spacing w:after="0" w:line="276" w:lineRule="auto"/>
        <w:rPr>
          <w:rFonts w:ascii="Arial" w:hAnsi="Arial" w:cs="Arial"/>
          <w:sz w:val="24"/>
          <w:szCs w:val="24"/>
        </w:rPr>
      </w:pPr>
      <w:r>
        <w:rPr>
          <w:rFonts w:ascii="Arial" w:hAnsi="Arial" w:cs="Arial"/>
          <w:sz w:val="24"/>
          <w:szCs w:val="24"/>
        </w:rPr>
        <w:br/>
      </w:r>
      <w:r w:rsidR="00D95134" w:rsidRPr="002B039C">
        <w:rPr>
          <w:rFonts w:ascii="Arial" w:hAnsi="Arial" w:cs="Arial"/>
          <w:sz w:val="24"/>
          <w:szCs w:val="24"/>
        </w:rPr>
        <w:t>The NDCOs work with stakeholders at the local level to reduce systemic barriers, facilitate smooth transitions, build links and co-ordinate services between the education, training and employment sectors. The NDCO Program adopts the Disability Discrimination Act, 1992 definition of 'disability'.</w:t>
      </w:r>
    </w:p>
    <w:p w14:paraId="672CF4D7" w14:textId="77777777" w:rsidR="00BB1544" w:rsidRPr="002B039C" w:rsidRDefault="00BB1544" w:rsidP="00BB1544">
      <w:pPr>
        <w:spacing w:after="0" w:line="276" w:lineRule="auto"/>
        <w:rPr>
          <w:rFonts w:ascii="Arial" w:hAnsi="Arial" w:cs="Arial"/>
          <w:sz w:val="24"/>
          <w:szCs w:val="24"/>
        </w:rPr>
      </w:pPr>
    </w:p>
    <w:p w14:paraId="06656C23" w14:textId="6702A645" w:rsidR="00D95134" w:rsidRPr="002B039C" w:rsidRDefault="00D95134" w:rsidP="00BB1544">
      <w:pPr>
        <w:spacing w:after="0" w:line="276" w:lineRule="auto"/>
        <w:rPr>
          <w:rFonts w:ascii="Arial" w:hAnsi="Arial" w:cs="Arial"/>
          <w:sz w:val="24"/>
          <w:szCs w:val="24"/>
        </w:rPr>
      </w:pPr>
      <w:r w:rsidRPr="002B039C">
        <w:rPr>
          <w:rFonts w:ascii="Arial" w:hAnsi="Arial" w:cs="Arial"/>
          <w:sz w:val="24"/>
          <w:szCs w:val="24"/>
        </w:rPr>
        <w:t>The NDCO Program objectives are to:</w:t>
      </w:r>
    </w:p>
    <w:p w14:paraId="7BF22A97" w14:textId="77777777" w:rsidR="00D95134" w:rsidRPr="006E20F3" w:rsidRDefault="00D95134" w:rsidP="00FA7DDF">
      <w:pPr>
        <w:spacing w:after="0" w:line="276" w:lineRule="auto"/>
        <w:ind w:left="567" w:hanging="283"/>
        <w:rPr>
          <w:rFonts w:ascii="Arial" w:hAnsi="Arial" w:cs="Arial"/>
        </w:rPr>
      </w:pPr>
      <w:r w:rsidRPr="002B039C">
        <w:rPr>
          <w:rFonts w:ascii="Arial" w:hAnsi="Arial" w:cs="Arial"/>
          <w:sz w:val="24"/>
          <w:szCs w:val="24"/>
        </w:rPr>
        <w:t>•</w:t>
      </w:r>
      <w:r w:rsidRPr="002B039C">
        <w:rPr>
          <w:rFonts w:ascii="Arial" w:hAnsi="Arial" w:cs="Arial"/>
          <w:sz w:val="24"/>
          <w:szCs w:val="24"/>
        </w:rPr>
        <w:tab/>
      </w:r>
      <w:r w:rsidRPr="006E20F3">
        <w:rPr>
          <w:rFonts w:ascii="Arial" w:hAnsi="Arial" w:cs="Arial"/>
        </w:rPr>
        <w:t>improve linkages between schools, tertiary education providers, employment service providers and providers of disability programs and assistance at all government levels</w:t>
      </w:r>
    </w:p>
    <w:p w14:paraId="1458E5AF" w14:textId="77777777" w:rsidR="00D95134" w:rsidRPr="006E20F3" w:rsidRDefault="00D95134" w:rsidP="00FA7DDF">
      <w:pPr>
        <w:spacing w:after="0" w:line="276" w:lineRule="auto"/>
        <w:ind w:left="567" w:hanging="283"/>
        <w:rPr>
          <w:rFonts w:ascii="Arial" w:hAnsi="Arial" w:cs="Arial"/>
        </w:rPr>
      </w:pPr>
      <w:r w:rsidRPr="006E20F3">
        <w:rPr>
          <w:rFonts w:ascii="Arial" w:hAnsi="Arial" w:cs="Arial"/>
        </w:rPr>
        <w:t>•</w:t>
      </w:r>
      <w:r w:rsidRPr="006E20F3">
        <w:rPr>
          <w:rFonts w:ascii="Arial" w:hAnsi="Arial" w:cs="Arial"/>
        </w:rPr>
        <w:tab/>
        <w:t>improve transitions for people with disability between school, community and tertiary education, and then to subsequent employment</w:t>
      </w:r>
    </w:p>
    <w:p w14:paraId="317023BF" w14:textId="77777777" w:rsidR="00D95134" w:rsidRPr="006E20F3" w:rsidRDefault="00D95134" w:rsidP="00FA7DDF">
      <w:pPr>
        <w:spacing w:after="0" w:line="276" w:lineRule="auto"/>
        <w:ind w:left="567" w:hanging="283"/>
        <w:rPr>
          <w:rFonts w:ascii="Arial" w:hAnsi="Arial" w:cs="Arial"/>
        </w:rPr>
      </w:pPr>
      <w:r w:rsidRPr="006E20F3">
        <w:rPr>
          <w:rFonts w:ascii="Arial" w:hAnsi="Arial" w:cs="Arial"/>
        </w:rPr>
        <w:t>•</w:t>
      </w:r>
      <w:r w:rsidRPr="006E20F3">
        <w:rPr>
          <w:rFonts w:ascii="Arial" w:hAnsi="Arial" w:cs="Arial"/>
        </w:rPr>
        <w:tab/>
        <w:t>improve participation by people with disability in tertiary education and subsequent employment</w:t>
      </w:r>
    </w:p>
    <w:p w14:paraId="6CD5D06F" w14:textId="3BFD9854" w:rsidR="00BB1544" w:rsidRDefault="00DF5E25" w:rsidP="00BB1544">
      <w:pPr>
        <w:spacing w:after="0" w:line="276" w:lineRule="auto"/>
        <w:rPr>
          <w:rFonts w:ascii="Arial" w:hAnsi="Arial" w:cs="Arial"/>
          <w:sz w:val="24"/>
          <w:szCs w:val="24"/>
        </w:rPr>
      </w:pPr>
      <w:hyperlink r:id="rId47" w:history="1">
        <w:r w:rsidR="00FA7DDF" w:rsidRPr="00BA3B49">
          <w:rPr>
            <w:rStyle w:val="Hyperlink"/>
            <w:rFonts w:ascii="Arial" w:hAnsi="Arial" w:cs="Arial"/>
            <w:sz w:val="24"/>
            <w:szCs w:val="24"/>
          </w:rPr>
          <w:t>https://www.education.gov.au/national-disability-coordination-officer-programme</w:t>
        </w:r>
      </w:hyperlink>
    </w:p>
    <w:p w14:paraId="0F6000D1" w14:textId="77777777" w:rsidR="00FA7DDF" w:rsidRPr="002B039C" w:rsidRDefault="00FA7DDF" w:rsidP="00BB1544">
      <w:pPr>
        <w:spacing w:after="0" w:line="276" w:lineRule="auto"/>
        <w:rPr>
          <w:rFonts w:ascii="Arial" w:hAnsi="Arial" w:cs="Arial"/>
          <w:sz w:val="24"/>
          <w:szCs w:val="24"/>
        </w:rPr>
      </w:pPr>
    </w:p>
    <w:p w14:paraId="6C1F3BAE" w14:textId="77777777" w:rsidR="0049359C" w:rsidRPr="00C41F7F" w:rsidRDefault="0049359C" w:rsidP="0049359C">
      <w:pPr>
        <w:spacing w:after="0" w:line="276" w:lineRule="auto"/>
        <w:rPr>
          <w:rFonts w:ascii="Arial" w:hAnsi="Arial" w:cs="Arial"/>
          <w:b/>
          <w:i/>
          <w:sz w:val="24"/>
          <w:szCs w:val="24"/>
        </w:rPr>
      </w:pPr>
      <w:r w:rsidRPr="00C41F7F">
        <w:rPr>
          <w:rFonts w:ascii="Arial" w:hAnsi="Arial" w:cs="Arial"/>
          <w:b/>
          <w:i/>
          <w:sz w:val="24"/>
          <w:szCs w:val="24"/>
        </w:rPr>
        <w:t xml:space="preserve">Australian Tertiary Education Network on Disability (ATEND) </w:t>
      </w:r>
    </w:p>
    <w:p w14:paraId="054169B1" w14:textId="77777777" w:rsidR="0049359C" w:rsidRPr="00C41F7F" w:rsidRDefault="0049359C" w:rsidP="0049359C">
      <w:pPr>
        <w:spacing w:after="0" w:line="276" w:lineRule="auto"/>
        <w:rPr>
          <w:rFonts w:ascii="Arial" w:hAnsi="Arial" w:cs="Arial"/>
          <w:sz w:val="24"/>
          <w:szCs w:val="24"/>
        </w:rPr>
      </w:pPr>
      <w:r w:rsidRPr="00C41F7F">
        <w:rPr>
          <w:rFonts w:ascii="Arial" w:hAnsi="Arial" w:cs="Arial"/>
          <w:sz w:val="24"/>
          <w:szCs w:val="24"/>
        </w:rPr>
        <w:t>ATEND is a peak professional body for disability practitioners in the tertiary education and training sector, including the National Disability Coordination Officer (NDCO) program.</w:t>
      </w:r>
    </w:p>
    <w:p w14:paraId="398058EF" w14:textId="77777777" w:rsidR="0049359C" w:rsidRPr="00C41F7F" w:rsidRDefault="00DF5E25" w:rsidP="0049359C">
      <w:pPr>
        <w:spacing w:after="0" w:line="276" w:lineRule="auto"/>
        <w:rPr>
          <w:rFonts w:ascii="Arial" w:hAnsi="Arial" w:cs="Arial"/>
          <w:sz w:val="24"/>
          <w:szCs w:val="24"/>
        </w:rPr>
      </w:pPr>
      <w:hyperlink r:id="rId48" w:history="1">
        <w:r w:rsidR="0049359C" w:rsidRPr="00C41F7F">
          <w:rPr>
            <w:rStyle w:val="Hyperlink"/>
            <w:rFonts w:ascii="Arial" w:hAnsi="Arial" w:cs="Arial"/>
            <w:sz w:val="24"/>
            <w:szCs w:val="24"/>
          </w:rPr>
          <w:t>https://www.atend.com.au/</w:t>
        </w:r>
      </w:hyperlink>
    </w:p>
    <w:p w14:paraId="0BE0940E" w14:textId="77777777" w:rsidR="0049359C" w:rsidRPr="00FA7DDF" w:rsidRDefault="0049359C" w:rsidP="0049359C">
      <w:pPr>
        <w:spacing w:after="0" w:line="276" w:lineRule="auto"/>
        <w:rPr>
          <w:rFonts w:ascii="Arial" w:hAnsi="Arial" w:cs="Arial"/>
          <w:b/>
          <w:i/>
          <w:sz w:val="24"/>
          <w:szCs w:val="24"/>
        </w:rPr>
      </w:pPr>
    </w:p>
    <w:p w14:paraId="5D49890B" w14:textId="326A0884" w:rsidR="0049359C" w:rsidRDefault="0049359C" w:rsidP="00BB1544">
      <w:pPr>
        <w:spacing w:after="0" w:line="276" w:lineRule="auto"/>
        <w:rPr>
          <w:rFonts w:ascii="Arial" w:hAnsi="Arial" w:cs="Arial"/>
          <w:b/>
          <w:i/>
          <w:sz w:val="24"/>
          <w:szCs w:val="24"/>
        </w:rPr>
      </w:pPr>
      <w:r>
        <w:rPr>
          <w:rFonts w:ascii="Arial" w:hAnsi="Arial" w:cs="Arial"/>
          <w:b/>
          <w:i/>
          <w:sz w:val="24"/>
          <w:szCs w:val="24"/>
        </w:rPr>
        <w:t>AustEd Listserv</w:t>
      </w:r>
    </w:p>
    <w:p w14:paraId="5993903A" w14:textId="197CFE36" w:rsidR="0049359C" w:rsidRPr="0049359C" w:rsidRDefault="0049359C" w:rsidP="00BB1544">
      <w:pPr>
        <w:spacing w:after="0" w:line="276" w:lineRule="auto"/>
        <w:rPr>
          <w:rFonts w:ascii="Arial" w:hAnsi="Arial" w:cs="Arial"/>
          <w:sz w:val="24"/>
          <w:szCs w:val="24"/>
        </w:rPr>
      </w:pPr>
      <w:r w:rsidRPr="0049359C">
        <w:rPr>
          <w:rFonts w:ascii="Arial" w:hAnsi="Arial" w:cs="Arial"/>
          <w:sz w:val="24"/>
          <w:szCs w:val="24"/>
        </w:rPr>
        <w:t>The AustEd email list is an initiative of the Australian Tertiary Education Network on Disability (ATEND) and is a closed list, it's aim is to facilitate discussion and information-sharing among disability practitioners and teachers within the post-secondary education sector. Discussions focus on inclusive teaching, learning and support for people with disability in this sector.</w:t>
      </w:r>
    </w:p>
    <w:p w14:paraId="5D31B137" w14:textId="1177B856" w:rsidR="0049359C" w:rsidRPr="0049359C" w:rsidRDefault="00DF5E25" w:rsidP="00BB1544">
      <w:pPr>
        <w:spacing w:after="0" w:line="276" w:lineRule="auto"/>
        <w:rPr>
          <w:rFonts w:ascii="Arial" w:hAnsi="Arial" w:cs="Arial"/>
          <w:sz w:val="24"/>
          <w:szCs w:val="24"/>
        </w:rPr>
      </w:pPr>
      <w:hyperlink r:id="rId49" w:history="1">
        <w:r w:rsidR="0049359C" w:rsidRPr="0049359C">
          <w:rPr>
            <w:rStyle w:val="Hyperlink"/>
            <w:rFonts w:ascii="Arial" w:hAnsi="Arial" w:cs="Arial"/>
            <w:sz w:val="24"/>
            <w:szCs w:val="24"/>
          </w:rPr>
          <w:t>https://www.adcet.edu.au/resource/9146/austed-email-list/</w:t>
        </w:r>
      </w:hyperlink>
    </w:p>
    <w:p w14:paraId="6839065E" w14:textId="77777777" w:rsidR="0049359C" w:rsidRDefault="0049359C" w:rsidP="00BB1544">
      <w:pPr>
        <w:spacing w:after="0" w:line="276" w:lineRule="auto"/>
        <w:rPr>
          <w:rFonts w:ascii="Arial" w:hAnsi="Arial" w:cs="Arial"/>
          <w:b/>
          <w:i/>
          <w:sz w:val="24"/>
          <w:szCs w:val="24"/>
        </w:rPr>
      </w:pPr>
    </w:p>
    <w:p w14:paraId="60D80D04" w14:textId="0D10EBC6" w:rsidR="00CB3411" w:rsidRPr="005D77BF" w:rsidRDefault="00CB3411" w:rsidP="00BB1544">
      <w:pPr>
        <w:spacing w:after="0" w:line="276" w:lineRule="auto"/>
        <w:rPr>
          <w:rFonts w:ascii="Arial" w:hAnsi="Arial" w:cs="Arial"/>
          <w:b/>
          <w:i/>
          <w:sz w:val="24"/>
          <w:szCs w:val="24"/>
        </w:rPr>
      </w:pPr>
      <w:r w:rsidRPr="005D77BF">
        <w:rPr>
          <w:rFonts w:ascii="Arial" w:hAnsi="Arial" w:cs="Arial"/>
          <w:b/>
          <w:i/>
          <w:sz w:val="24"/>
          <w:szCs w:val="24"/>
        </w:rPr>
        <w:t>ASQA</w:t>
      </w:r>
    </w:p>
    <w:p w14:paraId="55594524" w14:textId="1431F3BE" w:rsidR="00BB1544" w:rsidRDefault="005D77BF" w:rsidP="00BB1544">
      <w:pPr>
        <w:spacing w:after="0" w:line="276" w:lineRule="auto"/>
        <w:rPr>
          <w:rFonts w:ascii="Arial" w:hAnsi="Arial" w:cs="Arial"/>
          <w:sz w:val="24"/>
          <w:szCs w:val="24"/>
        </w:rPr>
      </w:pPr>
      <w:r w:rsidRPr="005D77BF">
        <w:rPr>
          <w:rFonts w:ascii="Arial" w:hAnsi="Arial" w:cs="Arial"/>
          <w:sz w:val="24"/>
          <w:szCs w:val="24"/>
        </w:rPr>
        <w:t>The Australian Skills Quality Authority (ASQA) is the national regulator for Australia's vocational education and training sector. ASQA regulates courses and training providers to ensure nationally approved quality standards are met.</w:t>
      </w:r>
    </w:p>
    <w:p w14:paraId="5B606A35" w14:textId="583D25E0" w:rsidR="005D77BF" w:rsidRDefault="00DF5E25" w:rsidP="005D77BF">
      <w:pPr>
        <w:spacing w:after="0" w:line="276" w:lineRule="auto"/>
        <w:rPr>
          <w:rFonts w:ascii="Arial" w:hAnsi="Arial" w:cs="Arial"/>
          <w:sz w:val="24"/>
          <w:szCs w:val="24"/>
        </w:rPr>
      </w:pPr>
      <w:hyperlink r:id="rId50" w:history="1">
        <w:r w:rsidR="005D77BF" w:rsidRPr="003751B3">
          <w:rPr>
            <w:rStyle w:val="Hyperlink"/>
            <w:rFonts w:ascii="Arial" w:hAnsi="Arial" w:cs="Arial"/>
            <w:sz w:val="24"/>
            <w:szCs w:val="24"/>
          </w:rPr>
          <w:t>https://www.asqa.gov.au/</w:t>
        </w:r>
      </w:hyperlink>
    </w:p>
    <w:p w14:paraId="6A851A76" w14:textId="77777777" w:rsidR="005D77BF" w:rsidRPr="002B039C" w:rsidRDefault="005D77BF" w:rsidP="005D77BF">
      <w:pPr>
        <w:spacing w:after="0" w:line="276" w:lineRule="auto"/>
        <w:rPr>
          <w:rFonts w:ascii="Arial" w:hAnsi="Arial" w:cs="Arial"/>
          <w:sz w:val="24"/>
          <w:szCs w:val="24"/>
        </w:rPr>
      </w:pPr>
    </w:p>
    <w:p w14:paraId="3BACF344" w14:textId="3DD0EB6E" w:rsidR="00CB3411" w:rsidRPr="005D77BF" w:rsidRDefault="006E20F3" w:rsidP="00BB1544">
      <w:pPr>
        <w:spacing w:after="0" w:line="276" w:lineRule="auto"/>
        <w:rPr>
          <w:rFonts w:ascii="Arial" w:hAnsi="Arial" w:cs="Arial"/>
          <w:b/>
          <w:i/>
          <w:sz w:val="24"/>
          <w:szCs w:val="24"/>
        </w:rPr>
      </w:pPr>
      <w:r>
        <w:rPr>
          <w:rFonts w:ascii="Arial" w:hAnsi="Arial" w:cs="Arial"/>
          <w:b/>
          <w:i/>
          <w:sz w:val="24"/>
          <w:szCs w:val="24"/>
        </w:rPr>
        <w:lastRenderedPageBreak/>
        <w:br/>
      </w:r>
      <w:r w:rsidR="00CB3411" w:rsidRPr="005D77BF">
        <w:rPr>
          <w:rFonts w:ascii="Arial" w:hAnsi="Arial" w:cs="Arial"/>
          <w:b/>
          <w:i/>
          <w:sz w:val="24"/>
          <w:szCs w:val="24"/>
        </w:rPr>
        <w:t>TAC</w:t>
      </w:r>
    </w:p>
    <w:p w14:paraId="3075BCDF" w14:textId="77777777" w:rsidR="00E64187" w:rsidRDefault="005D77BF" w:rsidP="005D77BF">
      <w:pPr>
        <w:spacing w:after="0" w:line="276" w:lineRule="auto"/>
        <w:rPr>
          <w:rFonts w:ascii="Arial" w:hAnsi="Arial" w:cs="Arial"/>
          <w:sz w:val="24"/>
          <w:szCs w:val="24"/>
        </w:rPr>
      </w:pPr>
      <w:r w:rsidRPr="005D77BF">
        <w:rPr>
          <w:rFonts w:ascii="Arial" w:hAnsi="Arial" w:cs="Arial"/>
          <w:sz w:val="24"/>
          <w:szCs w:val="24"/>
        </w:rPr>
        <w:t>The Training Accreditation Council (TAC or the Council) is Western Australia's independent statutory body for quality assurance and recognition of vocational education and training (VET) services. The Council is established under the Vocational Education and Training Act 1996.</w:t>
      </w:r>
      <w:r>
        <w:rPr>
          <w:rFonts w:ascii="Arial" w:hAnsi="Arial" w:cs="Arial"/>
          <w:sz w:val="24"/>
          <w:szCs w:val="24"/>
        </w:rPr>
        <w:t xml:space="preserve"> </w:t>
      </w:r>
      <w:r w:rsidRPr="005D77BF">
        <w:rPr>
          <w:rFonts w:ascii="Arial" w:hAnsi="Arial" w:cs="Arial"/>
          <w:sz w:val="24"/>
          <w:szCs w:val="24"/>
        </w:rPr>
        <w:t>The Council operates within the National Skills Framework and is the Western Australian VET Regulator. It complies with the Standards for VET Regulators 2015.</w:t>
      </w:r>
      <w:r>
        <w:rPr>
          <w:rFonts w:ascii="Arial" w:hAnsi="Arial" w:cs="Arial"/>
          <w:sz w:val="24"/>
          <w:szCs w:val="24"/>
        </w:rPr>
        <w:t xml:space="preserve"> </w:t>
      </w:r>
    </w:p>
    <w:p w14:paraId="1096A351" w14:textId="77777777" w:rsidR="00E64187" w:rsidRDefault="00E64187" w:rsidP="005D77BF">
      <w:pPr>
        <w:spacing w:after="0" w:line="276" w:lineRule="auto"/>
        <w:rPr>
          <w:rFonts w:ascii="Arial" w:hAnsi="Arial" w:cs="Arial"/>
          <w:sz w:val="24"/>
          <w:szCs w:val="24"/>
        </w:rPr>
      </w:pPr>
    </w:p>
    <w:p w14:paraId="0F3A3772" w14:textId="2FDB714F" w:rsidR="00BB1544" w:rsidRDefault="005D77BF" w:rsidP="005D77BF">
      <w:pPr>
        <w:spacing w:after="0" w:line="276" w:lineRule="auto"/>
        <w:rPr>
          <w:rFonts w:ascii="Arial" w:hAnsi="Arial" w:cs="Arial"/>
          <w:sz w:val="24"/>
          <w:szCs w:val="24"/>
        </w:rPr>
      </w:pPr>
      <w:r w:rsidRPr="005D77BF">
        <w:rPr>
          <w:rFonts w:ascii="Arial" w:hAnsi="Arial" w:cs="Arial"/>
          <w:sz w:val="24"/>
          <w:szCs w:val="24"/>
        </w:rPr>
        <w:t>The Council registers training providers under the Standards for Registered Training Organisations (RTOs) 2015 and ac</w:t>
      </w:r>
      <w:r w:rsidR="00B13FB4">
        <w:rPr>
          <w:rFonts w:ascii="Arial" w:hAnsi="Arial" w:cs="Arial"/>
          <w:sz w:val="24"/>
          <w:szCs w:val="24"/>
        </w:rPr>
        <w:t>c</w:t>
      </w:r>
      <w:r w:rsidRPr="005D77BF">
        <w:rPr>
          <w:rFonts w:ascii="Arial" w:hAnsi="Arial" w:cs="Arial"/>
          <w:sz w:val="24"/>
          <w:szCs w:val="24"/>
        </w:rPr>
        <w:t>r​edits VET courses under the Australian Quality Training Framework (AQTF).</w:t>
      </w:r>
    </w:p>
    <w:p w14:paraId="46CDD2D7" w14:textId="77777777" w:rsidR="005D77BF" w:rsidRDefault="00DF5E25" w:rsidP="005D77BF">
      <w:pPr>
        <w:spacing w:after="0" w:line="276" w:lineRule="auto"/>
        <w:rPr>
          <w:rFonts w:ascii="Arial" w:hAnsi="Arial" w:cs="Arial"/>
          <w:sz w:val="24"/>
          <w:szCs w:val="24"/>
        </w:rPr>
      </w:pPr>
      <w:hyperlink r:id="rId51" w:history="1">
        <w:r w:rsidR="005D77BF" w:rsidRPr="003751B3">
          <w:rPr>
            <w:rStyle w:val="Hyperlink"/>
            <w:rFonts w:ascii="Arial" w:hAnsi="Arial" w:cs="Arial"/>
            <w:sz w:val="24"/>
            <w:szCs w:val="24"/>
          </w:rPr>
          <w:t>http://www.tac.wa.gov.au/</w:t>
        </w:r>
      </w:hyperlink>
    </w:p>
    <w:p w14:paraId="4A85A3E2" w14:textId="03ECF829" w:rsidR="005D77BF" w:rsidRDefault="005D77BF" w:rsidP="005D77BF">
      <w:pPr>
        <w:spacing w:after="0" w:line="276" w:lineRule="auto"/>
        <w:rPr>
          <w:rFonts w:ascii="Arial" w:hAnsi="Arial" w:cs="Arial"/>
          <w:sz w:val="24"/>
          <w:szCs w:val="24"/>
        </w:rPr>
      </w:pPr>
    </w:p>
    <w:p w14:paraId="6BD87BC9" w14:textId="47FA25C0" w:rsidR="00CB3411" w:rsidRDefault="00CB3411" w:rsidP="00BB1544">
      <w:pPr>
        <w:spacing w:after="0" w:line="276" w:lineRule="auto"/>
        <w:rPr>
          <w:rFonts w:ascii="Arial" w:hAnsi="Arial" w:cs="Arial"/>
          <w:b/>
          <w:i/>
          <w:sz w:val="24"/>
          <w:szCs w:val="24"/>
        </w:rPr>
      </w:pPr>
      <w:r w:rsidRPr="005D77BF">
        <w:rPr>
          <w:rFonts w:ascii="Arial" w:hAnsi="Arial" w:cs="Arial"/>
          <w:b/>
          <w:i/>
          <w:sz w:val="24"/>
          <w:szCs w:val="24"/>
        </w:rPr>
        <w:t xml:space="preserve">VRQA </w:t>
      </w:r>
    </w:p>
    <w:p w14:paraId="62870A5E" w14:textId="14724615" w:rsidR="005D77BF" w:rsidRPr="005D77BF" w:rsidRDefault="005D77BF" w:rsidP="000747C0">
      <w:pPr>
        <w:spacing w:after="0" w:line="276" w:lineRule="auto"/>
        <w:rPr>
          <w:rFonts w:ascii="Arial" w:hAnsi="Arial" w:cs="Arial"/>
          <w:b/>
          <w:i/>
          <w:sz w:val="24"/>
          <w:szCs w:val="24"/>
        </w:rPr>
      </w:pPr>
      <w:r w:rsidRPr="005D77BF">
        <w:rPr>
          <w:rFonts w:ascii="Arial" w:hAnsi="Arial" w:cs="Arial"/>
          <w:b/>
          <w:i/>
          <w:sz w:val="24"/>
          <w:szCs w:val="24"/>
        </w:rPr>
        <w:t>​​​​</w:t>
      </w:r>
      <w:r w:rsidRPr="005D77BF">
        <w:rPr>
          <w:rFonts w:ascii="Arial" w:hAnsi="Arial" w:cs="Arial"/>
          <w:sz w:val="24"/>
          <w:szCs w:val="24"/>
        </w:rPr>
        <w:t>The Victorian Registration and Qualifications Authority (VRQA) is Victoria's education and training regulator.</w:t>
      </w:r>
      <w:r>
        <w:rPr>
          <w:rFonts w:ascii="Arial" w:hAnsi="Arial" w:cs="Arial"/>
          <w:sz w:val="24"/>
          <w:szCs w:val="24"/>
        </w:rPr>
        <w:t xml:space="preserve"> </w:t>
      </w:r>
      <w:r w:rsidR="000747C0">
        <w:rPr>
          <w:rFonts w:ascii="Arial" w:hAnsi="Arial" w:cs="Arial"/>
          <w:sz w:val="24"/>
          <w:szCs w:val="24"/>
        </w:rPr>
        <w:t>A</w:t>
      </w:r>
      <w:r w:rsidRPr="005D77BF">
        <w:rPr>
          <w:rFonts w:ascii="Arial" w:hAnsi="Arial" w:cs="Arial"/>
          <w:sz w:val="24"/>
          <w:szCs w:val="24"/>
        </w:rPr>
        <w:t>n independent statutory authority that works to assure the quality of education and training in Victoria</w:t>
      </w:r>
      <w:r w:rsidR="000747C0">
        <w:rPr>
          <w:rFonts w:ascii="Arial" w:hAnsi="Arial" w:cs="Arial"/>
          <w:sz w:val="24"/>
          <w:szCs w:val="24"/>
        </w:rPr>
        <w:t xml:space="preserve"> through the application of</w:t>
      </w:r>
      <w:r w:rsidRPr="005D77BF">
        <w:rPr>
          <w:rFonts w:ascii="Arial" w:hAnsi="Arial" w:cs="Arial"/>
          <w:sz w:val="24"/>
          <w:szCs w:val="24"/>
        </w:rPr>
        <w:t xml:space="preserve"> standards to education and training providers and accredit</w:t>
      </w:r>
      <w:r w:rsidR="000747C0">
        <w:rPr>
          <w:rFonts w:ascii="Arial" w:hAnsi="Arial" w:cs="Arial"/>
          <w:sz w:val="24"/>
          <w:szCs w:val="24"/>
        </w:rPr>
        <w:t>ation of</w:t>
      </w:r>
      <w:r w:rsidRPr="005D77BF">
        <w:rPr>
          <w:rFonts w:ascii="Arial" w:hAnsi="Arial" w:cs="Arial"/>
          <w:sz w:val="24"/>
          <w:szCs w:val="24"/>
        </w:rPr>
        <w:t xml:space="preserve"> courses and qualifications.  </w:t>
      </w:r>
    </w:p>
    <w:p w14:paraId="5C620C92" w14:textId="2EAD4343" w:rsidR="00BB1544" w:rsidRDefault="00DF5E25" w:rsidP="00BB1544">
      <w:pPr>
        <w:spacing w:after="0" w:line="276" w:lineRule="auto"/>
        <w:rPr>
          <w:rFonts w:ascii="Arial" w:hAnsi="Arial" w:cs="Arial"/>
          <w:sz w:val="24"/>
          <w:szCs w:val="24"/>
        </w:rPr>
      </w:pPr>
      <w:hyperlink r:id="rId52" w:history="1">
        <w:r w:rsidR="005D77BF" w:rsidRPr="003751B3">
          <w:rPr>
            <w:rStyle w:val="Hyperlink"/>
            <w:rFonts w:ascii="Arial" w:hAnsi="Arial" w:cs="Arial"/>
            <w:sz w:val="24"/>
            <w:szCs w:val="24"/>
          </w:rPr>
          <w:t>https://www.vrqa.vic.gov.au/</w:t>
        </w:r>
      </w:hyperlink>
    </w:p>
    <w:p w14:paraId="7BFEA697" w14:textId="77777777" w:rsidR="005D77BF" w:rsidRPr="002B039C" w:rsidRDefault="005D77BF" w:rsidP="00BB1544">
      <w:pPr>
        <w:spacing w:after="0" w:line="276" w:lineRule="auto"/>
        <w:rPr>
          <w:rFonts w:ascii="Arial" w:hAnsi="Arial" w:cs="Arial"/>
          <w:sz w:val="24"/>
          <w:szCs w:val="24"/>
        </w:rPr>
      </w:pPr>
    </w:p>
    <w:p w14:paraId="1369F509" w14:textId="0128B7AB" w:rsidR="00CB3411" w:rsidRPr="000747C0" w:rsidRDefault="00CB3411" w:rsidP="00BB1544">
      <w:pPr>
        <w:spacing w:after="0" w:line="276" w:lineRule="auto"/>
        <w:rPr>
          <w:rFonts w:ascii="Arial" w:hAnsi="Arial" w:cs="Arial"/>
          <w:b/>
          <w:i/>
          <w:sz w:val="24"/>
          <w:szCs w:val="24"/>
        </w:rPr>
      </w:pPr>
      <w:r w:rsidRPr="000747C0">
        <w:rPr>
          <w:rFonts w:ascii="Arial" w:hAnsi="Arial" w:cs="Arial"/>
          <w:b/>
          <w:i/>
          <w:sz w:val="24"/>
          <w:szCs w:val="24"/>
        </w:rPr>
        <w:t>AVETRA</w:t>
      </w:r>
      <w:r w:rsidR="00691AFE">
        <w:rPr>
          <w:rFonts w:ascii="Arial" w:hAnsi="Arial" w:cs="Arial"/>
          <w:b/>
          <w:i/>
          <w:sz w:val="24"/>
          <w:szCs w:val="24"/>
        </w:rPr>
        <w:t xml:space="preserve"> – what does the acronym stand for?</w:t>
      </w:r>
    </w:p>
    <w:p w14:paraId="20130B79" w14:textId="77777777" w:rsidR="000747C0" w:rsidRDefault="000747C0" w:rsidP="00BB1544">
      <w:pPr>
        <w:spacing w:after="0" w:line="276" w:lineRule="auto"/>
      </w:pPr>
      <w:r w:rsidRPr="000747C0">
        <w:rPr>
          <w:rFonts w:ascii="Arial" w:hAnsi="Arial" w:cs="Arial"/>
          <w:sz w:val="24"/>
          <w:szCs w:val="24"/>
        </w:rPr>
        <w:t>AVETRA is Australia’s only independent association for research in vocational education and training. We bring together research stakeholders and researchers from the TAFE, university, industry and government sectors</w:t>
      </w:r>
      <w:r w:rsidRPr="000747C0">
        <w:rPr>
          <w:rFonts w:ascii="Arial" w:hAnsi="Arial" w:cs="Arial"/>
          <w:b/>
          <w:i/>
          <w:sz w:val="24"/>
          <w:szCs w:val="24"/>
        </w:rPr>
        <w:t>.</w:t>
      </w:r>
      <w:r w:rsidRPr="000747C0">
        <w:t xml:space="preserve"> </w:t>
      </w:r>
    </w:p>
    <w:p w14:paraId="7E975B41" w14:textId="5FE7DCB8" w:rsidR="000747C0" w:rsidRDefault="00DF5E25" w:rsidP="00BB1544">
      <w:pPr>
        <w:spacing w:after="0" w:line="276" w:lineRule="auto"/>
        <w:rPr>
          <w:rFonts w:ascii="Arial" w:hAnsi="Arial" w:cs="Arial"/>
          <w:sz w:val="24"/>
          <w:szCs w:val="24"/>
        </w:rPr>
      </w:pPr>
      <w:hyperlink r:id="rId53" w:history="1">
        <w:r w:rsidR="000747C0" w:rsidRPr="003751B3">
          <w:rPr>
            <w:rStyle w:val="Hyperlink"/>
            <w:rFonts w:ascii="Arial" w:hAnsi="Arial" w:cs="Arial"/>
            <w:sz w:val="24"/>
            <w:szCs w:val="24"/>
          </w:rPr>
          <w:t>https://avetra.org.au/</w:t>
        </w:r>
      </w:hyperlink>
    </w:p>
    <w:p w14:paraId="585778B5" w14:textId="77777777" w:rsidR="000747C0" w:rsidRPr="000747C0" w:rsidRDefault="000747C0" w:rsidP="00BB1544">
      <w:pPr>
        <w:spacing w:after="0" w:line="276" w:lineRule="auto"/>
        <w:rPr>
          <w:rFonts w:ascii="Arial" w:hAnsi="Arial" w:cs="Arial"/>
          <w:b/>
          <w:i/>
          <w:sz w:val="24"/>
          <w:szCs w:val="24"/>
        </w:rPr>
      </w:pPr>
    </w:p>
    <w:p w14:paraId="08F5DF80" w14:textId="77777777" w:rsidR="001822AB" w:rsidRDefault="001822AB" w:rsidP="00BB1544">
      <w:pPr>
        <w:spacing w:after="0" w:line="276" w:lineRule="auto"/>
        <w:rPr>
          <w:rFonts w:ascii="Arial" w:hAnsi="Arial" w:cs="Arial"/>
          <w:b/>
          <w:i/>
          <w:sz w:val="24"/>
          <w:szCs w:val="24"/>
        </w:rPr>
      </w:pPr>
    </w:p>
    <w:p w14:paraId="0A79A9E8" w14:textId="47109935" w:rsidR="00CB3411" w:rsidRPr="000747C0" w:rsidRDefault="00CB3411" w:rsidP="00BB1544">
      <w:pPr>
        <w:spacing w:after="0" w:line="276" w:lineRule="auto"/>
        <w:rPr>
          <w:rFonts w:ascii="Arial" w:hAnsi="Arial" w:cs="Arial"/>
          <w:b/>
          <w:i/>
          <w:sz w:val="24"/>
          <w:szCs w:val="24"/>
        </w:rPr>
      </w:pPr>
      <w:r w:rsidRPr="000747C0">
        <w:rPr>
          <w:rFonts w:ascii="Arial" w:hAnsi="Arial" w:cs="Arial"/>
          <w:b/>
          <w:i/>
          <w:sz w:val="24"/>
          <w:szCs w:val="24"/>
        </w:rPr>
        <w:t>NCVER</w:t>
      </w:r>
    </w:p>
    <w:p w14:paraId="430A69ED" w14:textId="20F8E1CF" w:rsidR="00BB1544" w:rsidRPr="000747C0" w:rsidRDefault="000747C0" w:rsidP="00BB1544">
      <w:pPr>
        <w:spacing w:after="0" w:line="276" w:lineRule="auto"/>
        <w:rPr>
          <w:rFonts w:ascii="Arial" w:hAnsi="Arial" w:cs="Arial"/>
          <w:sz w:val="24"/>
          <w:szCs w:val="24"/>
        </w:rPr>
      </w:pPr>
      <w:r w:rsidRPr="000747C0">
        <w:rPr>
          <w:rFonts w:ascii="Arial" w:hAnsi="Arial" w:cs="Arial"/>
          <w:sz w:val="24"/>
          <w:szCs w:val="24"/>
        </w:rPr>
        <w:t>The National Centre for Vocational Education Research (NCVER) is the national professional body responsible for collecting, managing, analysing and communicating research and statistics on the Australian vocational education and training (VET) sector.</w:t>
      </w:r>
    </w:p>
    <w:p w14:paraId="7BFA502F" w14:textId="0EF283D3" w:rsidR="000747C0" w:rsidRDefault="00DF5E25" w:rsidP="00BB1544">
      <w:pPr>
        <w:spacing w:after="0" w:line="276" w:lineRule="auto"/>
        <w:rPr>
          <w:rFonts w:ascii="Arial" w:hAnsi="Arial" w:cs="Arial"/>
          <w:sz w:val="24"/>
          <w:szCs w:val="24"/>
        </w:rPr>
      </w:pPr>
      <w:hyperlink r:id="rId54" w:history="1">
        <w:r w:rsidR="000747C0" w:rsidRPr="003751B3">
          <w:rPr>
            <w:rStyle w:val="Hyperlink"/>
            <w:rFonts w:ascii="Arial" w:hAnsi="Arial" w:cs="Arial"/>
            <w:sz w:val="24"/>
            <w:szCs w:val="24"/>
          </w:rPr>
          <w:t>https://www.ncver.edu.au</w:t>
        </w:r>
      </w:hyperlink>
    </w:p>
    <w:p w14:paraId="3DB75A44" w14:textId="77777777" w:rsidR="000747C0" w:rsidRDefault="000747C0" w:rsidP="00BB1544">
      <w:pPr>
        <w:spacing w:after="0" w:line="276" w:lineRule="auto"/>
        <w:rPr>
          <w:rFonts w:ascii="Arial" w:hAnsi="Arial" w:cs="Arial"/>
          <w:b/>
          <w:i/>
          <w:sz w:val="24"/>
          <w:szCs w:val="24"/>
        </w:rPr>
      </w:pPr>
    </w:p>
    <w:p w14:paraId="776DE6F6" w14:textId="4CE30EB0" w:rsidR="00CB3411" w:rsidRPr="000747C0" w:rsidRDefault="00CB3411" w:rsidP="00BB1544">
      <w:pPr>
        <w:spacing w:after="0" w:line="276" w:lineRule="auto"/>
        <w:rPr>
          <w:rFonts w:ascii="Arial" w:hAnsi="Arial" w:cs="Arial"/>
          <w:b/>
          <w:i/>
          <w:sz w:val="24"/>
          <w:szCs w:val="24"/>
        </w:rPr>
      </w:pPr>
      <w:r w:rsidRPr="000747C0">
        <w:rPr>
          <w:rFonts w:ascii="Arial" w:hAnsi="Arial" w:cs="Arial"/>
          <w:b/>
          <w:i/>
          <w:sz w:val="24"/>
          <w:szCs w:val="24"/>
        </w:rPr>
        <w:t>VELG</w:t>
      </w:r>
    </w:p>
    <w:p w14:paraId="50456542" w14:textId="552AF93A" w:rsidR="00BB1544" w:rsidRPr="000747C0" w:rsidRDefault="000747C0" w:rsidP="000747C0">
      <w:pPr>
        <w:spacing w:after="0" w:line="276" w:lineRule="auto"/>
        <w:rPr>
          <w:rFonts w:ascii="Arial" w:hAnsi="Arial" w:cs="Arial"/>
          <w:sz w:val="24"/>
          <w:szCs w:val="24"/>
        </w:rPr>
      </w:pPr>
      <w:r w:rsidRPr="000747C0">
        <w:rPr>
          <w:rFonts w:ascii="Arial" w:hAnsi="Arial" w:cs="Arial"/>
          <w:sz w:val="24"/>
          <w:szCs w:val="24"/>
        </w:rPr>
        <w:t>V</w:t>
      </w:r>
      <w:r w:rsidR="00B13FB4">
        <w:rPr>
          <w:rFonts w:ascii="Arial" w:hAnsi="Arial" w:cs="Arial"/>
          <w:sz w:val="24"/>
          <w:szCs w:val="24"/>
        </w:rPr>
        <w:t>ELG</w:t>
      </w:r>
      <w:r w:rsidRPr="000747C0">
        <w:rPr>
          <w:rFonts w:ascii="Arial" w:hAnsi="Arial" w:cs="Arial"/>
          <w:sz w:val="24"/>
          <w:szCs w:val="24"/>
        </w:rPr>
        <w:t xml:space="preserve"> Training is a member serving organisation and Australia's leading provider of Vocational Education and Training (VET) professional development and consulting services.</w:t>
      </w:r>
    </w:p>
    <w:p w14:paraId="262699DE" w14:textId="2169EDF5" w:rsidR="000747C0" w:rsidRPr="000747C0" w:rsidRDefault="00DF5E25" w:rsidP="000747C0">
      <w:pPr>
        <w:spacing w:after="0" w:line="276" w:lineRule="auto"/>
        <w:rPr>
          <w:rFonts w:ascii="Arial" w:hAnsi="Arial" w:cs="Arial"/>
          <w:sz w:val="24"/>
          <w:szCs w:val="24"/>
        </w:rPr>
      </w:pPr>
      <w:hyperlink r:id="rId55" w:history="1">
        <w:r w:rsidR="000747C0" w:rsidRPr="000747C0">
          <w:rPr>
            <w:rStyle w:val="Hyperlink"/>
            <w:rFonts w:ascii="Arial" w:hAnsi="Arial" w:cs="Arial"/>
            <w:sz w:val="24"/>
            <w:szCs w:val="24"/>
          </w:rPr>
          <w:t>https://www.velgtraining.com/</w:t>
        </w:r>
      </w:hyperlink>
    </w:p>
    <w:p w14:paraId="491CCABC" w14:textId="77777777" w:rsidR="000747C0" w:rsidRPr="000747C0" w:rsidRDefault="000747C0" w:rsidP="00BB1544">
      <w:pPr>
        <w:spacing w:after="0" w:line="276" w:lineRule="auto"/>
        <w:rPr>
          <w:rFonts w:ascii="Arial" w:hAnsi="Arial" w:cs="Arial"/>
          <w:b/>
          <w:i/>
          <w:sz w:val="24"/>
          <w:szCs w:val="24"/>
        </w:rPr>
      </w:pPr>
    </w:p>
    <w:p w14:paraId="0CF63CBE" w14:textId="12E4BBB2" w:rsidR="00CB3411" w:rsidRPr="00CE11EA" w:rsidRDefault="006E20F3" w:rsidP="000747C0">
      <w:pPr>
        <w:spacing w:after="0" w:line="276" w:lineRule="auto"/>
        <w:rPr>
          <w:rFonts w:ascii="Arial" w:hAnsi="Arial" w:cs="Arial"/>
          <w:sz w:val="24"/>
          <w:szCs w:val="24"/>
        </w:rPr>
      </w:pPr>
      <w:r>
        <w:rPr>
          <w:rFonts w:ascii="Arial" w:hAnsi="Arial" w:cs="Arial"/>
          <w:b/>
          <w:i/>
          <w:sz w:val="24"/>
          <w:szCs w:val="24"/>
        </w:rPr>
        <w:lastRenderedPageBreak/>
        <w:br/>
      </w:r>
      <w:r w:rsidR="00CB3411" w:rsidRPr="000747C0">
        <w:rPr>
          <w:rFonts w:ascii="Arial" w:hAnsi="Arial" w:cs="Arial"/>
          <w:b/>
          <w:i/>
          <w:sz w:val="24"/>
          <w:szCs w:val="24"/>
        </w:rPr>
        <w:t xml:space="preserve">VDC </w:t>
      </w:r>
      <w:r w:rsidR="00F40E4A" w:rsidRPr="000747C0">
        <w:rPr>
          <w:rFonts w:ascii="Arial" w:hAnsi="Arial" w:cs="Arial"/>
          <w:b/>
          <w:i/>
          <w:sz w:val="24"/>
          <w:szCs w:val="24"/>
        </w:rPr>
        <w:br/>
      </w:r>
      <w:r w:rsidR="000747C0" w:rsidRPr="00CE11EA">
        <w:rPr>
          <w:rFonts w:ascii="Arial" w:hAnsi="Arial" w:cs="Arial"/>
          <w:sz w:val="24"/>
          <w:szCs w:val="24"/>
        </w:rPr>
        <w:t>The VET Development Centre (VDC) was established in 2005 by the Victorian Government to promote the development and raise the professional standing of people working in the Vocational Education and Training (VET) Sector. VDC delivers and facilitates Victorian Government funded continuing professional learning and evaluation activities to the Victorian VET workforce.</w:t>
      </w:r>
      <w:r w:rsidR="00CE11EA">
        <w:rPr>
          <w:rFonts w:ascii="Arial" w:hAnsi="Arial" w:cs="Arial"/>
          <w:sz w:val="24"/>
          <w:szCs w:val="24"/>
        </w:rPr>
        <w:t xml:space="preserve"> </w:t>
      </w:r>
    </w:p>
    <w:p w14:paraId="1C14EDB9" w14:textId="10665C20" w:rsidR="00CE11EA" w:rsidRDefault="00DF5E25" w:rsidP="000747C0">
      <w:pPr>
        <w:spacing w:after="0" w:line="276" w:lineRule="auto"/>
        <w:rPr>
          <w:rFonts w:ascii="Arial" w:hAnsi="Arial" w:cs="Arial"/>
          <w:sz w:val="24"/>
          <w:szCs w:val="24"/>
        </w:rPr>
      </w:pPr>
      <w:hyperlink r:id="rId56" w:history="1">
        <w:r w:rsidR="006B1134" w:rsidRPr="00FB0054">
          <w:rPr>
            <w:rStyle w:val="Hyperlink"/>
            <w:rFonts w:ascii="Arial" w:hAnsi="Arial" w:cs="Arial"/>
            <w:sz w:val="24"/>
            <w:szCs w:val="24"/>
          </w:rPr>
          <w:t>https://www.ndiscommission.gov.au/</w:t>
        </w:r>
      </w:hyperlink>
    </w:p>
    <w:p w14:paraId="522EEA6C" w14:textId="77777777" w:rsidR="006B1134" w:rsidRPr="006B1134" w:rsidRDefault="006B1134" w:rsidP="000747C0">
      <w:pPr>
        <w:spacing w:after="0" w:line="276" w:lineRule="auto"/>
        <w:rPr>
          <w:rFonts w:ascii="Arial" w:hAnsi="Arial" w:cs="Arial"/>
          <w:sz w:val="24"/>
          <w:szCs w:val="24"/>
        </w:rPr>
      </w:pPr>
    </w:p>
    <w:p w14:paraId="3292B2D6" w14:textId="044A0C37" w:rsidR="00FA7DDF" w:rsidRDefault="008C6296" w:rsidP="00BB1544">
      <w:pPr>
        <w:spacing w:after="0" w:line="276" w:lineRule="auto"/>
        <w:rPr>
          <w:rFonts w:ascii="Arial" w:hAnsi="Arial" w:cs="Arial"/>
          <w:sz w:val="24"/>
          <w:szCs w:val="24"/>
        </w:rPr>
      </w:pPr>
      <w:r w:rsidRPr="002B039C">
        <w:rPr>
          <w:rFonts w:ascii="Arial" w:hAnsi="Arial" w:cs="Arial"/>
          <w:b/>
          <w:i/>
          <w:sz w:val="24"/>
          <w:szCs w:val="24"/>
        </w:rPr>
        <w:t>My Skills</w:t>
      </w:r>
      <w:r w:rsidRPr="002B039C">
        <w:rPr>
          <w:rFonts w:ascii="Arial" w:hAnsi="Arial" w:cs="Arial"/>
          <w:sz w:val="24"/>
          <w:szCs w:val="24"/>
        </w:rPr>
        <w:t xml:space="preserve"> </w:t>
      </w:r>
    </w:p>
    <w:p w14:paraId="0AE62CBF" w14:textId="31B6EC0C" w:rsidR="00211A57" w:rsidRDefault="00FA7DDF" w:rsidP="00BB1544">
      <w:pPr>
        <w:spacing w:after="0" w:line="276" w:lineRule="auto"/>
        <w:rPr>
          <w:rFonts w:ascii="Arial" w:hAnsi="Arial" w:cs="Arial"/>
          <w:sz w:val="24"/>
          <w:szCs w:val="24"/>
        </w:rPr>
      </w:pPr>
      <w:r w:rsidRPr="00FA7DDF">
        <w:rPr>
          <w:rFonts w:ascii="Arial" w:hAnsi="Arial" w:cs="Arial"/>
          <w:sz w:val="24"/>
          <w:szCs w:val="24"/>
        </w:rPr>
        <w:t>My Skills website is an Australian Government initiative to ensure training consumers have access to current, straightforward, independent and trustworthy Information to help them make choices about their training options.  As the national directory of vocational education and training (VET) organisations and courses, My Skills strives to improve the quality and accessibility of information available for VET consumers and provides the ability to search for, and compare, VET courses and training providers.</w:t>
      </w:r>
    </w:p>
    <w:p w14:paraId="518A4E0B" w14:textId="097C864E" w:rsidR="00FA7DDF" w:rsidRDefault="00DF5E25" w:rsidP="00BB1544">
      <w:pPr>
        <w:spacing w:after="0" w:line="276" w:lineRule="auto"/>
        <w:rPr>
          <w:rFonts w:ascii="Arial" w:hAnsi="Arial" w:cs="Arial"/>
          <w:sz w:val="24"/>
          <w:szCs w:val="24"/>
        </w:rPr>
      </w:pPr>
      <w:hyperlink r:id="rId57" w:history="1">
        <w:r w:rsidR="00FA7DDF" w:rsidRPr="00BA3B49">
          <w:rPr>
            <w:rStyle w:val="Hyperlink"/>
            <w:rFonts w:ascii="Arial" w:hAnsi="Arial" w:cs="Arial"/>
            <w:sz w:val="24"/>
            <w:szCs w:val="24"/>
          </w:rPr>
          <w:t>https://www.myskills.gov.au/</w:t>
        </w:r>
      </w:hyperlink>
    </w:p>
    <w:p w14:paraId="3BEF741A" w14:textId="77777777" w:rsidR="00FA7DDF" w:rsidRPr="002B039C" w:rsidRDefault="00FA7DDF" w:rsidP="00BB1544">
      <w:pPr>
        <w:spacing w:after="0" w:line="276" w:lineRule="auto"/>
        <w:rPr>
          <w:rFonts w:ascii="Arial" w:hAnsi="Arial" w:cs="Arial"/>
          <w:sz w:val="24"/>
          <w:szCs w:val="24"/>
        </w:rPr>
      </w:pPr>
    </w:p>
    <w:p w14:paraId="3DDBADCC" w14:textId="77777777" w:rsidR="002B039C" w:rsidRDefault="008C6296" w:rsidP="00BB1544">
      <w:pPr>
        <w:spacing w:after="0" w:line="276" w:lineRule="auto"/>
        <w:rPr>
          <w:rFonts w:ascii="Arial" w:hAnsi="Arial" w:cs="Arial"/>
          <w:sz w:val="24"/>
          <w:szCs w:val="24"/>
        </w:rPr>
      </w:pPr>
      <w:r w:rsidRPr="002B039C">
        <w:rPr>
          <w:rFonts w:ascii="Arial" w:hAnsi="Arial" w:cs="Arial"/>
          <w:b/>
          <w:i/>
          <w:sz w:val="24"/>
          <w:szCs w:val="24"/>
        </w:rPr>
        <w:t>Training.gov.au</w:t>
      </w:r>
      <w:r w:rsidRPr="002B039C">
        <w:rPr>
          <w:rFonts w:ascii="Arial" w:hAnsi="Arial" w:cs="Arial"/>
          <w:sz w:val="24"/>
          <w:szCs w:val="24"/>
        </w:rPr>
        <w:t xml:space="preserve"> </w:t>
      </w:r>
    </w:p>
    <w:p w14:paraId="4F6983CA" w14:textId="2FA7477F" w:rsidR="008C6296" w:rsidRPr="002B039C" w:rsidRDefault="002B039C" w:rsidP="00BB1544">
      <w:pPr>
        <w:spacing w:after="0" w:line="276" w:lineRule="auto"/>
        <w:rPr>
          <w:rFonts w:ascii="Arial" w:hAnsi="Arial" w:cs="Arial"/>
          <w:sz w:val="24"/>
          <w:szCs w:val="24"/>
        </w:rPr>
      </w:pPr>
      <w:r>
        <w:rPr>
          <w:rFonts w:ascii="Arial" w:hAnsi="Arial" w:cs="Arial"/>
          <w:sz w:val="24"/>
          <w:szCs w:val="24"/>
        </w:rPr>
        <w:t>T</w:t>
      </w:r>
      <w:r w:rsidR="008C6296" w:rsidRPr="002B039C">
        <w:rPr>
          <w:rFonts w:ascii="Arial" w:hAnsi="Arial" w:cs="Arial"/>
          <w:sz w:val="24"/>
          <w:szCs w:val="24"/>
        </w:rPr>
        <w:t>he national register for training in Australia and contains the authoritative information about RTOs and nationally recognised training.</w:t>
      </w:r>
    </w:p>
    <w:p w14:paraId="5F4F9EB4" w14:textId="010E6A51" w:rsidR="008C6296" w:rsidRDefault="00DF5E25" w:rsidP="00BB1544">
      <w:pPr>
        <w:spacing w:after="0" w:line="276" w:lineRule="auto"/>
        <w:rPr>
          <w:rFonts w:ascii="Arial" w:hAnsi="Arial" w:cs="Arial"/>
          <w:sz w:val="24"/>
          <w:szCs w:val="24"/>
        </w:rPr>
      </w:pPr>
      <w:hyperlink r:id="rId58" w:history="1">
        <w:r w:rsidR="00FA7DDF" w:rsidRPr="00BA3B49">
          <w:rPr>
            <w:rStyle w:val="Hyperlink"/>
            <w:rFonts w:ascii="Arial" w:hAnsi="Arial" w:cs="Arial"/>
            <w:sz w:val="24"/>
            <w:szCs w:val="24"/>
          </w:rPr>
          <w:t>https://training.gov.au</w:t>
        </w:r>
      </w:hyperlink>
    </w:p>
    <w:p w14:paraId="4DCEF187" w14:textId="77777777" w:rsidR="00FA7DDF" w:rsidRPr="002B039C" w:rsidRDefault="00FA7DDF" w:rsidP="00BB1544">
      <w:pPr>
        <w:spacing w:after="0" w:line="276" w:lineRule="auto"/>
        <w:rPr>
          <w:rFonts w:ascii="Arial" w:hAnsi="Arial" w:cs="Arial"/>
          <w:sz w:val="24"/>
          <w:szCs w:val="24"/>
        </w:rPr>
      </w:pPr>
    </w:p>
    <w:p w14:paraId="1BD068E6" w14:textId="36466A53" w:rsidR="00D95134" w:rsidRPr="002B039C" w:rsidRDefault="00D95134" w:rsidP="00BB1544">
      <w:pPr>
        <w:spacing w:after="0" w:line="276" w:lineRule="auto"/>
        <w:rPr>
          <w:rFonts w:ascii="Arial" w:hAnsi="Arial" w:cs="Arial"/>
          <w:b/>
          <w:i/>
          <w:sz w:val="24"/>
          <w:szCs w:val="24"/>
        </w:rPr>
      </w:pPr>
      <w:r w:rsidRPr="002B039C">
        <w:rPr>
          <w:rFonts w:ascii="Arial" w:hAnsi="Arial" w:cs="Arial"/>
          <w:b/>
          <w:i/>
          <w:sz w:val="24"/>
          <w:szCs w:val="24"/>
        </w:rPr>
        <w:t>JobAccess</w:t>
      </w:r>
    </w:p>
    <w:p w14:paraId="2554FDF9" w14:textId="77777777" w:rsidR="00D95134" w:rsidRPr="002B039C" w:rsidRDefault="00D95134" w:rsidP="00BB1544">
      <w:pPr>
        <w:spacing w:after="0" w:line="276" w:lineRule="auto"/>
        <w:rPr>
          <w:rFonts w:ascii="Arial" w:hAnsi="Arial" w:cs="Arial"/>
          <w:sz w:val="24"/>
          <w:szCs w:val="24"/>
        </w:rPr>
      </w:pPr>
      <w:r w:rsidRPr="002B039C">
        <w:rPr>
          <w:rFonts w:ascii="Arial" w:hAnsi="Arial" w:cs="Arial"/>
          <w:sz w:val="24"/>
          <w:szCs w:val="24"/>
        </w:rPr>
        <w:t>JobAccess is the National hub for workplace and employment information for people with disability, employers and service providers.</w:t>
      </w:r>
    </w:p>
    <w:p w14:paraId="2AD2F66E" w14:textId="67EB966F" w:rsidR="00F40E4A" w:rsidRDefault="00DF5E25" w:rsidP="00BB1544">
      <w:pPr>
        <w:spacing w:after="0" w:line="276" w:lineRule="auto"/>
        <w:rPr>
          <w:rFonts w:ascii="Arial" w:hAnsi="Arial" w:cs="Arial"/>
          <w:sz w:val="24"/>
          <w:szCs w:val="24"/>
        </w:rPr>
      </w:pPr>
      <w:hyperlink r:id="rId59" w:history="1">
        <w:r w:rsidR="00FA7DDF" w:rsidRPr="00BA3B49">
          <w:rPr>
            <w:rStyle w:val="Hyperlink"/>
            <w:rFonts w:ascii="Arial" w:hAnsi="Arial" w:cs="Arial"/>
            <w:sz w:val="24"/>
            <w:szCs w:val="24"/>
          </w:rPr>
          <w:t>https://www.jobaccess.gov.au/</w:t>
        </w:r>
      </w:hyperlink>
    </w:p>
    <w:p w14:paraId="4048F62D" w14:textId="77777777" w:rsidR="00FA7DDF" w:rsidRPr="002B039C" w:rsidRDefault="00FA7DDF" w:rsidP="00BB1544">
      <w:pPr>
        <w:spacing w:after="0" w:line="276" w:lineRule="auto"/>
        <w:rPr>
          <w:rFonts w:ascii="Arial" w:hAnsi="Arial" w:cs="Arial"/>
          <w:sz w:val="24"/>
          <w:szCs w:val="24"/>
        </w:rPr>
      </w:pPr>
    </w:p>
    <w:p w14:paraId="2A1E9DBA" w14:textId="779A96FE" w:rsidR="00D95134" w:rsidRPr="002B039C" w:rsidRDefault="00D95134" w:rsidP="00BB1544">
      <w:pPr>
        <w:spacing w:after="0" w:line="276" w:lineRule="auto"/>
        <w:rPr>
          <w:rFonts w:ascii="Arial" w:hAnsi="Arial" w:cs="Arial"/>
          <w:b/>
          <w:i/>
          <w:sz w:val="24"/>
          <w:szCs w:val="24"/>
        </w:rPr>
      </w:pPr>
      <w:r w:rsidRPr="002B039C">
        <w:rPr>
          <w:rFonts w:ascii="Arial" w:hAnsi="Arial" w:cs="Arial"/>
          <w:b/>
          <w:i/>
          <w:sz w:val="24"/>
          <w:szCs w:val="24"/>
        </w:rPr>
        <w:t>Advocacy Finder</w:t>
      </w:r>
    </w:p>
    <w:p w14:paraId="4B8AE29D" w14:textId="7395BB23" w:rsidR="00CB3411" w:rsidRPr="002B039C" w:rsidRDefault="00D95134" w:rsidP="00BB1544">
      <w:pPr>
        <w:spacing w:after="0" w:line="276" w:lineRule="auto"/>
        <w:rPr>
          <w:rFonts w:ascii="Arial" w:hAnsi="Arial" w:cs="Arial"/>
          <w:sz w:val="24"/>
          <w:szCs w:val="24"/>
        </w:rPr>
      </w:pPr>
      <w:r w:rsidRPr="002B039C">
        <w:rPr>
          <w:rFonts w:ascii="Arial" w:hAnsi="Arial" w:cs="Arial"/>
          <w:sz w:val="24"/>
          <w:szCs w:val="24"/>
        </w:rPr>
        <w:t>The National Disability Advocacy Program (NDAP) provides people with disability with access to effective disability advocacy that promotes, protects and ensures their full and equal enjoyment of all human rights enabling community participation.</w:t>
      </w:r>
    </w:p>
    <w:p w14:paraId="71347D2B" w14:textId="0A146FD6" w:rsidR="00F40E4A" w:rsidRPr="00CE11EA" w:rsidRDefault="00DF5E25" w:rsidP="00BB1544">
      <w:pPr>
        <w:spacing w:after="0" w:line="276" w:lineRule="auto"/>
        <w:rPr>
          <w:rFonts w:ascii="Arial" w:eastAsia="Times New Roman" w:hAnsi="Arial" w:cs="Arial"/>
          <w:sz w:val="24"/>
          <w:szCs w:val="24"/>
          <w:lang w:eastAsia="en-AU"/>
        </w:rPr>
      </w:pPr>
      <w:hyperlink r:id="rId60" w:history="1">
        <w:r w:rsidR="00CE11EA" w:rsidRPr="00CE11EA">
          <w:rPr>
            <w:rStyle w:val="Hyperlink"/>
            <w:rFonts w:ascii="Arial" w:eastAsia="Times New Roman" w:hAnsi="Arial" w:cs="Arial"/>
            <w:sz w:val="24"/>
            <w:szCs w:val="24"/>
            <w:lang w:eastAsia="en-AU"/>
          </w:rPr>
          <w:t>https://disabilityadvocacyfinder.dss.gov.au/disability/ndap/</w:t>
        </w:r>
      </w:hyperlink>
    </w:p>
    <w:p w14:paraId="4063458C" w14:textId="0FCBD4BD" w:rsidR="00CE11EA" w:rsidRDefault="00CE11EA" w:rsidP="00BB1544">
      <w:pPr>
        <w:spacing w:after="0" w:line="276" w:lineRule="auto"/>
        <w:rPr>
          <w:rFonts w:ascii="Arial" w:eastAsia="Times New Roman" w:hAnsi="Arial" w:cs="Arial"/>
          <w:b/>
          <w:sz w:val="24"/>
          <w:szCs w:val="24"/>
          <w:lang w:eastAsia="en-AU"/>
        </w:rPr>
      </w:pPr>
    </w:p>
    <w:p w14:paraId="19AD16F4" w14:textId="20563C46" w:rsidR="008624C8" w:rsidRDefault="008624C8" w:rsidP="00BB1544">
      <w:pPr>
        <w:spacing w:after="0" w:line="276" w:lineRule="auto"/>
        <w:rPr>
          <w:rFonts w:ascii="Arial" w:eastAsia="Times New Roman" w:hAnsi="Arial" w:cs="Arial"/>
          <w:b/>
          <w:sz w:val="24"/>
          <w:szCs w:val="24"/>
          <w:lang w:eastAsia="en-AU"/>
        </w:rPr>
      </w:pPr>
    </w:p>
    <w:p w14:paraId="60519EAD" w14:textId="77777777" w:rsidR="00482BBA" w:rsidRDefault="00482BBA" w:rsidP="00BB1544">
      <w:pPr>
        <w:spacing w:after="0" w:line="276" w:lineRule="auto"/>
        <w:rPr>
          <w:rFonts w:ascii="Arial" w:eastAsia="Times New Roman" w:hAnsi="Arial" w:cs="Arial"/>
          <w:b/>
          <w:sz w:val="24"/>
          <w:szCs w:val="24"/>
          <w:lang w:eastAsia="en-AU"/>
        </w:rPr>
      </w:pPr>
    </w:p>
    <w:p w14:paraId="007B49A9" w14:textId="77777777" w:rsidR="00482BBA" w:rsidRDefault="00482BBA" w:rsidP="00BB1544">
      <w:pPr>
        <w:spacing w:after="0" w:line="276" w:lineRule="auto"/>
        <w:rPr>
          <w:rFonts w:ascii="Arial" w:eastAsia="Times New Roman" w:hAnsi="Arial" w:cs="Arial"/>
          <w:b/>
          <w:sz w:val="24"/>
          <w:szCs w:val="24"/>
          <w:lang w:eastAsia="en-AU"/>
        </w:rPr>
      </w:pPr>
    </w:p>
    <w:p w14:paraId="7A4BB368" w14:textId="77777777" w:rsidR="00482BBA" w:rsidRDefault="00482BBA" w:rsidP="00BB1544">
      <w:pPr>
        <w:spacing w:after="0" w:line="276" w:lineRule="auto"/>
        <w:rPr>
          <w:rFonts w:ascii="Arial" w:eastAsia="Times New Roman" w:hAnsi="Arial" w:cs="Arial"/>
          <w:b/>
          <w:sz w:val="24"/>
          <w:szCs w:val="24"/>
          <w:lang w:eastAsia="en-AU"/>
        </w:rPr>
      </w:pPr>
    </w:p>
    <w:p w14:paraId="24E97832" w14:textId="77777777" w:rsidR="00482BBA" w:rsidRDefault="00482BBA" w:rsidP="00BB1544">
      <w:pPr>
        <w:spacing w:after="0" w:line="276" w:lineRule="auto"/>
        <w:rPr>
          <w:rFonts w:ascii="Arial" w:eastAsia="Times New Roman" w:hAnsi="Arial" w:cs="Arial"/>
          <w:b/>
          <w:sz w:val="24"/>
          <w:szCs w:val="24"/>
          <w:lang w:eastAsia="en-AU"/>
        </w:rPr>
      </w:pPr>
    </w:p>
    <w:p w14:paraId="54C4A66D" w14:textId="77777777" w:rsidR="00482BBA" w:rsidRDefault="00482BBA" w:rsidP="00BB1544">
      <w:pPr>
        <w:spacing w:after="0" w:line="276" w:lineRule="auto"/>
        <w:rPr>
          <w:rFonts w:ascii="Arial" w:eastAsia="Times New Roman" w:hAnsi="Arial" w:cs="Arial"/>
          <w:b/>
          <w:sz w:val="24"/>
          <w:szCs w:val="24"/>
          <w:lang w:eastAsia="en-AU"/>
        </w:rPr>
      </w:pPr>
    </w:p>
    <w:p w14:paraId="168265EE" w14:textId="1731865B" w:rsidR="00CE11EA" w:rsidRDefault="00482BBA" w:rsidP="00BB1544">
      <w:pPr>
        <w:spacing w:after="0" w:line="276" w:lineRule="auto"/>
        <w:rPr>
          <w:rFonts w:ascii="Arial" w:eastAsia="Times New Roman" w:hAnsi="Arial" w:cs="Arial"/>
          <w:b/>
          <w:sz w:val="24"/>
          <w:szCs w:val="24"/>
          <w:lang w:eastAsia="en-AU"/>
        </w:rPr>
      </w:pPr>
      <w:r>
        <w:rPr>
          <w:rFonts w:ascii="Arial" w:eastAsia="Times New Roman" w:hAnsi="Arial" w:cs="Arial"/>
          <w:b/>
          <w:sz w:val="24"/>
          <w:szCs w:val="24"/>
          <w:lang w:eastAsia="en-AU"/>
        </w:rPr>
        <w:lastRenderedPageBreak/>
        <w:br/>
      </w:r>
      <w:r w:rsidR="0070012B">
        <w:rPr>
          <w:rFonts w:ascii="Arial" w:eastAsia="Times New Roman" w:hAnsi="Arial" w:cs="Arial"/>
          <w:b/>
          <w:sz w:val="24"/>
          <w:szCs w:val="24"/>
          <w:lang w:eastAsia="en-AU"/>
        </w:rPr>
        <w:t>External Disability Complaints Bodies:</w:t>
      </w:r>
    </w:p>
    <w:p w14:paraId="063B2CB6" w14:textId="5918BC68" w:rsidR="0070012B" w:rsidRPr="0070012B" w:rsidRDefault="008624C8" w:rsidP="00B13FB4">
      <w:pPr>
        <w:shd w:val="clear" w:color="auto" w:fill="FFFFFF"/>
        <w:spacing w:before="240" w:after="240" w:line="240" w:lineRule="auto"/>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People </w:t>
      </w:r>
      <w:r w:rsidR="0070012B" w:rsidRPr="0070012B">
        <w:rPr>
          <w:rFonts w:ascii="Arial" w:eastAsia="Times New Roman" w:hAnsi="Arial" w:cs="Arial"/>
          <w:sz w:val="24"/>
          <w:szCs w:val="24"/>
          <w:lang w:eastAsia="en-AU"/>
        </w:rPr>
        <w:t>wish</w:t>
      </w:r>
      <w:r>
        <w:rPr>
          <w:rFonts w:ascii="Arial" w:eastAsia="Times New Roman" w:hAnsi="Arial" w:cs="Arial"/>
          <w:sz w:val="24"/>
          <w:szCs w:val="24"/>
          <w:lang w:eastAsia="en-AU"/>
        </w:rPr>
        <w:t>ing</w:t>
      </w:r>
      <w:r w:rsidR="0070012B" w:rsidRPr="0070012B">
        <w:rPr>
          <w:rFonts w:ascii="Arial" w:eastAsia="Times New Roman" w:hAnsi="Arial" w:cs="Arial"/>
          <w:sz w:val="24"/>
          <w:szCs w:val="24"/>
          <w:lang w:eastAsia="en-AU"/>
        </w:rPr>
        <w:t xml:space="preserve"> to complain about disability services th</w:t>
      </w:r>
      <w:r>
        <w:rPr>
          <w:rFonts w:ascii="Arial" w:eastAsia="Times New Roman" w:hAnsi="Arial" w:cs="Arial"/>
          <w:sz w:val="24"/>
          <w:szCs w:val="24"/>
          <w:lang w:eastAsia="en-AU"/>
        </w:rPr>
        <w:t xml:space="preserve">ey </w:t>
      </w:r>
      <w:r w:rsidR="0070012B" w:rsidRPr="0070012B">
        <w:rPr>
          <w:rFonts w:ascii="Arial" w:eastAsia="Times New Roman" w:hAnsi="Arial" w:cs="Arial"/>
          <w:sz w:val="24"/>
          <w:szCs w:val="24"/>
          <w:lang w:eastAsia="en-AU"/>
        </w:rPr>
        <w:t xml:space="preserve">are receiving, </w:t>
      </w:r>
      <w:r>
        <w:rPr>
          <w:rFonts w:ascii="Arial" w:eastAsia="Times New Roman" w:hAnsi="Arial" w:cs="Arial"/>
          <w:sz w:val="24"/>
          <w:szCs w:val="24"/>
          <w:lang w:eastAsia="en-AU"/>
        </w:rPr>
        <w:t xml:space="preserve">the following </w:t>
      </w:r>
      <w:r w:rsidR="0070012B" w:rsidRPr="0070012B">
        <w:rPr>
          <w:rFonts w:ascii="Arial" w:eastAsia="Times New Roman" w:hAnsi="Arial" w:cs="Arial"/>
          <w:sz w:val="24"/>
          <w:szCs w:val="24"/>
          <w:lang w:eastAsia="en-AU"/>
        </w:rPr>
        <w:t xml:space="preserve">complaints </w:t>
      </w:r>
      <w:r>
        <w:rPr>
          <w:rFonts w:ascii="Arial" w:eastAsia="Times New Roman" w:hAnsi="Arial" w:cs="Arial"/>
          <w:sz w:val="24"/>
          <w:szCs w:val="24"/>
          <w:lang w:eastAsia="en-AU"/>
        </w:rPr>
        <w:t>services can be contacted</w:t>
      </w:r>
      <w:r w:rsidR="0070012B" w:rsidRPr="0070012B">
        <w:rPr>
          <w:rFonts w:ascii="Arial" w:eastAsia="Times New Roman" w:hAnsi="Arial" w:cs="Arial"/>
          <w:sz w:val="24"/>
          <w:szCs w:val="24"/>
          <w:lang w:eastAsia="en-AU"/>
        </w:rPr>
        <w:t>:</w:t>
      </w:r>
    </w:p>
    <w:p w14:paraId="272F009C" w14:textId="74178358" w:rsidR="0070012B" w:rsidRDefault="00DF5E25" w:rsidP="0049359C">
      <w:pPr>
        <w:numPr>
          <w:ilvl w:val="0"/>
          <w:numId w:val="29"/>
        </w:numPr>
        <w:shd w:val="clear" w:color="auto" w:fill="FFFFFF"/>
        <w:spacing w:after="0" w:line="240" w:lineRule="auto"/>
        <w:ind w:left="300"/>
        <w:textAlignment w:val="baseline"/>
        <w:rPr>
          <w:rFonts w:ascii="Arial" w:eastAsia="Times New Roman" w:hAnsi="Arial" w:cs="Arial"/>
          <w:sz w:val="24"/>
          <w:szCs w:val="24"/>
          <w:lang w:eastAsia="en-AU"/>
        </w:rPr>
      </w:pPr>
      <w:hyperlink r:id="rId61" w:history="1">
        <w:r w:rsidR="0070012B" w:rsidRPr="0070012B">
          <w:rPr>
            <w:rFonts w:ascii="Arial" w:eastAsia="Times New Roman" w:hAnsi="Arial" w:cs="Arial"/>
            <w:b/>
            <w:bCs/>
            <w:sz w:val="24"/>
            <w:szCs w:val="24"/>
            <w:bdr w:val="none" w:sz="0" w:space="0" w:color="auto" w:frame="1"/>
            <w:lang w:eastAsia="en-AU"/>
          </w:rPr>
          <w:t>Complaints Resolution and Referral Service (CRRS)</w:t>
        </w:r>
      </w:hyperlink>
      <w:r w:rsidR="0070012B" w:rsidRPr="0070012B">
        <w:rPr>
          <w:rFonts w:ascii="Arial" w:eastAsia="Times New Roman" w:hAnsi="Arial" w:cs="Arial"/>
          <w:sz w:val="24"/>
          <w:szCs w:val="24"/>
          <w:lang w:eastAsia="en-AU"/>
        </w:rPr>
        <w:t> – </w:t>
      </w:r>
      <w:r w:rsidR="0070012B" w:rsidRPr="0070012B">
        <w:rPr>
          <w:rFonts w:ascii="Arial" w:eastAsia="Times New Roman" w:hAnsi="Arial" w:cs="Arial"/>
          <w:b/>
          <w:bCs/>
          <w:sz w:val="24"/>
          <w:szCs w:val="24"/>
          <w:bdr w:val="none" w:sz="0" w:space="0" w:color="auto" w:frame="1"/>
          <w:lang w:eastAsia="en-AU"/>
        </w:rPr>
        <w:t>1800 880 052</w:t>
      </w:r>
      <w:r w:rsidR="0070012B" w:rsidRPr="0070012B">
        <w:rPr>
          <w:rFonts w:ascii="Arial" w:eastAsia="Times New Roman" w:hAnsi="Arial" w:cs="Arial"/>
          <w:sz w:val="24"/>
          <w:szCs w:val="24"/>
          <w:lang w:eastAsia="en-AU"/>
        </w:rPr>
        <w:t> (</w:t>
      </w:r>
      <w:r w:rsidR="00B13FB4" w:rsidRPr="0070012B">
        <w:rPr>
          <w:rFonts w:ascii="Arial" w:eastAsia="Times New Roman" w:hAnsi="Arial" w:cs="Arial"/>
          <w:sz w:val="24"/>
          <w:szCs w:val="24"/>
          <w:lang w:eastAsia="en-AU"/>
        </w:rPr>
        <w:t>free call</w:t>
      </w:r>
      <w:r w:rsidR="0070012B" w:rsidRPr="0070012B">
        <w:rPr>
          <w:rFonts w:ascii="Arial" w:eastAsia="Times New Roman" w:hAnsi="Arial" w:cs="Arial"/>
          <w:sz w:val="24"/>
          <w:szCs w:val="24"/>
          <w:lang w:eastAsia="en-AU"/>
        </w:rPr>
        <w:t xml:space="preserve"> from land lines). The CRRS is a free service for people with disability who are users of Disability Employment Services (DES), Australian Disability Enterprises (ADEs) and/or Advocacy services which are Australian Government-funded services.</w:t>
      </w:r>
    </w:p>
    <w:p w14:paraId="1EBD9329" w14:textId="77777777" w:rsidR="0070012B" w:rsidRPr="0070012B" w:rsidRDefault="0070012B" w:rsidP="00B13FB4">
      <w:pPr>
        <w:shd w:val="clear" w:color="auto" w:fill="FFFFFF"/>
        <w:spacing w:after="0" w:line="240" w:lineRule="auto"/>
        <w:ind w:left="-60"/>
        <w:textAlignment w:val="baseline"/>
        <w:rPr>
          <w:rFonts w:ascii="Arial" w:eastAsia="Times New Roman" w:hAnsi="Arial" w:cs="Arial"/>
          <w:sz w:val="24"/>
          <w:szCs w:val="24"/>
          <w:lang w:eastAsia="en-AU"/>
        </w:rPr>
      </w:pPr>
    </w:p>
    <w:p w14:paraId="513726E1" w14:textId="0EA3CE37" w:rsidR="0070012B" w:rsidRPr="0070012B" w:rsidRDefault="00DF5E25" w:rsidP="0049359C">
      <w:pPr>
        <w:numPr>
          <w:ilvl w:val="0"/>
          <w:numId w:val="29"/>
        </w:numPr>
        <w:shd w:val="clear" w:color="auto" w:fill="FFFFFF"/>
        <w:spacing w:after="0" w:line="240" w:lineRule="auto"/>
        <w:ind w:left="300"/>
        <w:textAlignment w:val="baseline"/>
        <w:rPr>
          <w:rFonts w:ascii="Arial" w:eastAsia="Times New Roman" w:hAnsi="Arial" w:cs="Arial"/>
          <w:sz w:val="24"/>
          <w:szCs w:val="24"/>
          <w:lang w:eastAsia="en-AU"/>
        </w:rPr>
      </w:pPr>
      <w:hyperlink r:id="rId62" w:history="1">
        <w:r w:rsidR="0070012B" w:rsidRPr="0070012B">
          <w:rPr>
            <w:rFonts w:ascii="Arial" w:eastAsia="Times New Roman" w:hAnsi="Arial" w:cs="Arial"/>
            <w:b/>
            <w:bCs/>
            <w:sz w:val="24"/>
            <w:szCs w:val="24"/>
            <w:bdr w:val="none" w:sz="0" w:space="0" w:color="auto" w:frame="1"/>
            <w:lang w:eastAsia="en-AU"/>
          </w:rPr>
          <w:t>National Disability Abuse and Neglect Hotline (the Hotline)</w:t>
        </w:r>
      </w:hyperlink>
      <w:r w:rsidR="0070012B" w:rsidRPr="0070012B">
        <w:rPr>
          <w:rFonts w:ascii="Arial" w:eastAsia="Times New Roman" w:hAnsi="Arial" w:cs="Arial"/>
          <w:sz w:val="24"/>
          <w:szCs w:val="24"/>
          <w:lang w:eastAsia="en-AU"/>
        </w:rPr>
        <w:t> – </w:t>
      </w:r>
      <w:r w:rsidR="0070012B" w:rsidRPr="0070012B">
        <w:rPr>
          <w:rFonts w:ascii="Arial" w:eastAsia="Times New Roman" w:hAnsi="Arial" w:cs="Arial"/>
          <w:b/>
          <w:bCs/>
          <w:sz w:val="24"/>
          <w:szCs w:val="24"/>
          <w:bdr w:val="none" w:sz="0" w:space="0" w:color="auto" w:frame="1"/>
          <w:lang w:eastAsia="en-AU"/>
        </w:rPr>
        <w:t>1800 880 052 </w:t>
      </w:r>
      <w:r w:rsidR="0070012B" w:rsidRPr="0070012B">
        <w:rPr>
          <w:rFonts w:ascii="Arial" w:eastAsia="Times New Roman" w:hAnsi="Arial" w:cs="Arial"/>
          <w:sz w:val="24"/>
          <w:szCs w:val="24"/>
          <w:lang w:eastAsia="en-AU"/>
        </w:rPr>
        <w:t>(</w:t>
      </w:r>
      <w:r w:rsidR="00B13FB4" w:rsidRPr="0070012B">
        <w:rPr>
          <w:rFonts w:ascii="Arial" w:eastAsia="Times New Roman" w:hAnsi="Arial" w:cs="Arial"/>
          <w:sz w:val="24"/>
          <w:szCs w:val="24"/>
          <w:lang w:eastAsia="en-AU"/>
        </w:rPr>
        <w:t>free call</w:t>
      </w:r>
      <w:r w:rsidR="0070012B" w:rsidRPr="0070012B">
        <w:rPr>
          <w:rFonts w:ascii="Arial" w:eastAsia="Times New Roman" w:hAnsi="Arial" w:cs="Arial"/>
          <w:sz w:val="24"/>
          <w:szCs w:val="24"/>
          <w:lang w:eastAsia="en-AU"/>
        </w:rPr>
        <w:t xml:space="preserve"> from land lines). Contact the Hotline to report cases of physical, sexual, psychological, legal and civil abuse, restraint and restrictive practices or financial abuse.</w:t>
      </w:r>
    </w:p>
    <w:p w14:paraId="725C4827" w14:textId="77777777" w:rsidR="0070012B" w:rsidRDefault="0070012B" w:rsidP="00B13FB4">
      <w:pPr>
        <w:shd w:val="clear" w:color="auto" w:fill="FFFFFF"/>
        <w:spacing w:after="0" w:line="240" w:lineRule="auto"/>
        <w:textAlignment w:val="baseline"/>
        <w:rPr>
          <w:rFonts w:ascii="Arial" w:eastAsia="Times New Roman" w:hAnsi="Arial" w:cs="Arial"/>
          <w:sz w:val="24"/>
          <w:szCs w:val="24"/>
          <w:lang w:eastAsia="en-AU"/>
        </w:rPr>
      </w:pPr>
    </w:p>
    <w:p w14:paraId="0B6FA8CF" w14:textId="73F7E40B" w:rsidR="0070012B" w:rsidRDefault="00482BBA" w:rsidP="00B13FB4">
      <w:pPr>
        <w:shd w:val="clear" w:color="auto" w:fill="FFFFFF"/>
        <w:spacing w:after="0" w:line="240" w:lineRule="auto"/>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    </w:t>
      </w:r>
      <w:r w:rsidR="0070012B" w:rsidRPr="0070012B">
        <w:rPr>
          <w:rFonts w:ascii="Arial" w:eastAsia="Times New Roman" w:hAnsi="Arial" w:cs="Arial"/>
          <w:sz w:val="24"/>
          <w:szCs w:val="24"/>
          <w:lang w:eastAsia="en-AU"/>
        </w:rPr>
        <w:t xml:space="preserve">Please note, the Hotline is a referral service only and does not provide crisis services. </w:t>
      </w:r>
    </w:p>
    <w:p w14:paraId="3AAF2BA3" w14:textId="0BAA45BB" w:rsidR="0070012B" w:rsidRDefault="0070012B" w:rsidP="00B13FB4">
      <w:pPr>
        <w:shd w:val="clear" w:color="auto" w:fill="FFFFFF"/>
        <w:spacing w:after="0" w:line="240" w:lineRule="auto"/>
        <w:textAlignment w:val="baseline"/>
        <w:rPr>
          <w:rFonts w:ascii="Arial" w:eastAsia="Times New Roman" w:hAnsi="Arial" w:cs="Arial"/>
          <w:sz w:val="24"/>
          <w:szCs w:val="24"/>
          <w:lang w:eastAsia="en-AU"/>
        </w:rPr>
      </w:pPr>
    </w:p>
    <w:p w14:paraId="3B10D560" w14:textId="2AFA8AEB" w:rsidR="0070012B" w:rsidRDefault="00DF5E25" w:rsidP="0049359C">
      <w:pPr>
        <w:pStyle w:val="ListParagraph"/>
        <w:numPr>
          <w:ilvl w:val="0"/>
          <w:numId w:val="30"/>
        </w:numPr>
        <w:shd w:val="clear" w:color="auto" w:fill="FFFFFF"/>
        <w:tabs>
          <w:tab w:val="clear" w:pos="720"/>
          <w:tab w:val="num" w:pos="284"/>
        </w:tabs>
        <w:spacing w:after="0" w:line="240" w:lineRule="auto"/>
        <w:ind w:left="284" w:hanging="426"/>
        <w:textAlignment w:val="baseline"/>
        <w:rPr>
          <w:rFonts w:ascii="Arial" w:eastAsia="Times New Roman" w:hAnsi="Arial" w:cs="Arial"/>
          <w:sz w:val="24"/>
          <w:szCs w:val="24"/>
          <w:lang w:eastAsia="en-AU"/>
        </w:rPr>
      </w:pPr>
      <w:hyperlink r:id="rId63" w:history="1">
        <w:r w:rsidR="0070012B" w:rsidRPr="0070012B">
          <w:rPr>
            <w:rFonts w:ascii="Arial" w:eastAsia="Times New Roman" w:hAnsi="Arial" w:cs="Arial"/>
            <w:b/>
            <w:bCs/>
            <w:sz w:val="24"/>
            <w:szCs w:val="24"/>
            <w:bdr w:val="none" w:sz="0" w:space="0" w:color="auto" w:frame="1"/>
            <w:lang w:eastAsia="en-AU"/>
          </w:rPr>
          <w:t>Department of Social Services (DSS) Complaints</w:t>
        </w:r>
      </w:hyperlink>
      <w:r w:rsidR="0070012B" w:rsidRPr="0070012B">
        <w:rPr>
          <w:rFonts w:ascii="Arial" w:eastAsia="Times New Roman" w:hAnsi="Arial" w:cs="Arial"/>
          <w:sz w:val="24"/>
          <w:szCs w:val="24"/>
          <w:lang w:eastAsia="en-AU"/>
        </w:rPr>
        <w:t> – </w:t>
      </w:r>
      <w:r w:rsidR="0070012B" w:rsidRPr="0070012B">
        <w:rPr>
          <w:rFonts w:ascii="Arial" w:eastAsia="Times New Roman" w:hAnsi="Arial" w:cs="Arial"/>
          <w:b/>
          <w:bCs/>
          <w:sz w:val="24"/>
          <w:szCs w:val="24"/>
          <w:bdr w:val="none" w:sz="0" w:space="0" w:color="auto" w:frame="1"/>
          <w:lang w:eastAsia="en-AU"/>
        </w:rPr>
        <w:t>1800 634 035</w:t>
      </w:r>
      <w:r w:rsidR="0070012B" w:rsidRPr="0070012B">
        <w:rPr>
          <w:rFonts w:ascii="Arial" w:eastAsia="Times New Roman" w:hAnsi="Arial" w:cs="Arial"/>
          <w:sz w:val="24"/>
          <w:szCs w:val="24"/>
          <w:lang w:eastAsia="en-AU"/>
        </w:rPr>
        <w:t>. Contact DSS with complaints that cannot be investigated by the NCSL or CRRS, as well as complaints about either of those services or JobAccess.</w:t>
      </w:r>
    </w:p>
    <w:p w14:paraId="68B030F6" w14:textId="4A53342B" w:rsidR="00B13FB4" w:rsidRDefault="00B13FB4" w:rsidP="00B13FB4">
      <w:pPr>
        <w:pStyle w:val="ListParagraph"/>
        <w:shd w:val="clear" w:color="auto" w:fill="FFFFFF"/>
        <w:spacing w:after="0" w:line="240" w:lineRule="auto"/>
        <w:ind w:left="284"/>
        <w:textAlignment w:val="baseline"/>
        <w:rPr>
          <w:rFonts w:ascii="Arial" w:eastAsia="Times New Roman" w:hAnsi="Arial" w:cs="Arial"/>
          <w:sz w:val="24"/>
          <w:szCs w:val="24"/>
          <w:lang w:eastAsia="en-AU"/>
        </w:rPr>
      </w:pPr>
    </w:p>
    <w:p w14:paraId="36210298" w14:textId="633A1FF6" w:rsidR="0070012B" w:rsidRDefault="00DF5E25" w:rsidP="0049359C">
      <w:pPr>
        <w:numPr>
          <w:ilvl w:val="0"/>
          <w:numId w:val="30"/>
        </w:numPr>
        <w:shd w:val="clear" w:color="auto" w:fill="FFFFFF"/>
        <w:spacing w:after="0" w:line="240" w:lineRule="auto"/>
        <w:ind w:left="300"/>
        <w:textAlignment w:val="baseline"/>
        <w:rPr>
          <w:rFonts w:ascii="Arial" w:eastAsia="Times New Roman" w:hAnsi="Arial" w:cs="Arial"/>
          <w:sz w:val="24"/>
          <w:szCs w:val="24"/>
          <w:lang w:eastAsia="en-AU"/>
        </w:rPr>
      </w:pPr>
      <w:hyperlink r:id="rId64" w:history="1">
        <w:r w:rsidR="0070012B" w:rsidRPr="0070012B">
          <w:rPr>
            <w:rFonts w:ascii="Arial" w:eastAsia="Times New Roman" w:hAnsi="Arial" w:cs="Arial"/>
            <w:b/>
            <w:bCs/>
            <w:sz w:val="24"/>
            <w:szCs w:val="24"/>
            <w:bdr w:val="none" w:sz="0" w:space="0" w:color="auto" w:frame="1"/>
            <w:lang w:eastAsia="en-AU"/>
          </w:rPr>
          <w:t>National Customer Service Line (NCSL)</w:t>
        </w:r>
      </w:hyperlink>
      <w:r w:rsidR="0070012B" w:rsidRPr="0070012B">
        <w:rPr>
          <w:rFonts w:ascii="Arial" w:eastAsia="Times New Roman" w:hAnsi="Arial" w:cs="Arial"/>
          <w:sz w:val="24"/>
          <w:szCs w:val="24"/>
          <w:lang w:eastAsia="en-AU"/>
        </w:rPr>
        <w:t> – </w:t>
      </w:r>
      <w:r w:rsidR="0070012B" w:rsidRPr="0070012B">
        <w:rPr>
          <w:rFonts w:ascii="Arial" w:eastAsia="Times New Roman" w:hAnsi="Arial" w:cs="Arial"/>
          <w:b/>
          <w:bCs/>
          <w:sz w:val="24"/>
          <w:szCs w:val="24"/>
          <w:bdr w:val="none" w:sz="0" w:space="0" w:color="auto" w:frame="1"/>
          <w:lang w:eastAsia="en-AU"/>
        </w:rPr>
        <w:t>1800 805 260</w:t>
      </w:r>
      <w:r w:rsidR="0070012B" w:rsidRPr="0070012B">
        <w:rPr>
          <w:rFonts w:ascii="Arial" w:eastAsia="Times New Roman" w:hAnsi="Arial" w:cs="Arial"/>
          <w:sz w:val="24"/>
          <w:szCs w:val="24"/>
          <w:lang w:eastAsia="en-AU"/>
        </w:rPr>
        <w:t> (</w:t>
      </w:r>
      <w:r w:rsidR="00B13FB4" w:rsidRPr="0070012B">
        <w:rPr>
          <w:rFonts w:ascii="Arial" w:eastAsia="Times New Roman" w:hAnsi="Arial" w:cs="Arial"/>
          <w:sz w:val="24"/>
          <w:szCs w:val="24"/>
          <w:lang w:eastAsia="en-AU"/>
        </w:rPr>
        <w:t>free call</w:t>
      </w:r>
      <w:r w:rsidR="0070012B" w:rsidRPr="0070012B">
        <w:rPr>
          <w:rFonts w:ascii="Arial" w:eastAsia="Times New Roman" w:hAnsi="Arial" w:cs="Arial"/>
          <w:sz w:val="24"/>
          <w:szCs w:val="24"/>
          <w:lang w:eastAsia="en-AU"/>
        </w:rPr>
        <w:t xml:space="preserve"> from land lines). If you have a concern about your employment services Provider, you should raise it with your provider in the first instance. If you feel like you are unable to talk with your service provider, you can contact the Employment Services National Customer Service Line on 1800 805 260 (free call from land lines) or email </w:t>
      </w:r>
      <w:hyperlink r:id="rId65" w:history="1">
        <w:r w:rsidR="0070012B" w:rsidRPr="00BA3B49">
          <w:rPr>
            <w:rStyle w:val="Hyperlink"/>
            <w:rFonts w:ascii="Arial" w:eastAsia="Times New Roman" w:hAnsi="Arial" w:cs="Arial"/>
            <w:sz w:val="24"/>
            <w:szCs w:val="24"/>
            <w:lang w:eastAsia="en-AU"/>
          </w:rPr>
          <w:t>nationalcustomerserviceline@jobs.gov.au</w:t>
        </w:r>
      </w:hyperlink>
    </w:p>
    <w:p w14:paraId="68DE15E3" w14:textId="096C4523" w:rsidR="00B13FB4" w:rsidRDefault="00B13FB4" w:rsidP="00B13FB4">
      <w:pPr>
        <w:shd w:val="clear" w:color="auto" w:fill="FFFFFF"/>
        <w:spacing w:after="0" w:line="240" w:lineRule="auto"/>
        <w:ind w:left="300"/>
        <w:textAlignment w:val="baseline"/>
        <w:rPr>
          <w:rFonts w:ascii="Arial" w:eastAsia="Times New Roman" w:hAnsi="Arial" w:cs="Arial"/>
          <w:sz w:val="24"/>
          <w:szCs w:val="24"/>
          <w:lang w:eastAsia="en-AU"/>
        </w:rPr>
      </w:pPr>
    </w:p>
    <w:p w14:paraId="38395DF9" w14:textId="77777777" w:rsidR="0070012B" w:rsidRPr="0070012B" w:rsidRDefault="00DF5E25" w:rsidP="0049359C">
      <w:pPr>
        <w:numPr>
          <w:ilvl w:val="0"/>
          <w:numId w:val="30"/>
        </w:numPr>
        <w:shd w:val="clear" w:color="auto" w:fill="FFFFFF"/>
        <w:spacing w:after="0" w:line="240" w:lineRule="auto"/>
        <w:ind w:left="300"/>
        <w:textAlignment w:val="baseline"/>
        <w:rPr>
          <w:rFonts w:ascii="Arial" w:eastAsia="Times New Roman" w:hAnsi="Arial" w:cs="Arial"/>
          <w:sz w:val="24"/>
          <w:szCs w:val="24"/>
          <w:lang w:eastAsia="en-AU"/>
        </w:rPr>
      </w:pPr>
      <w:hyperlink r:id="rId66" w:history="1">
        <w:r w:rsidR="0070012B" w:rsidRPr="0070012B">
          <w:rPr>
            <w:rFonts w:ascii="Arial" w:eastAsia="Times New Roman" w:hAnsi="Arial" w:cs="Arial"/>
            <w:b/>
            <w:bCs/>
            <w:sz w:val="24"/>
            <w:szCs w:val="24"/>
            <w:bdr w:val="none" w:sz="0" w:space="0" w:color="auto" w:frame="1"/>
            <w:lang w:eastAsia="en-AU"/>
          </w:rPr>
          <w:t>NDIS Quality and Safeguards Commission</w:t>
        </w:r>
        <w:r w:rsidR="0070012B" w:rsidRPr="0070012B">
          <w:rPr>
            <w:rFonts w:ascii="Arial" w:eastAsia="Times New Roman" w:hAnsi="Arial" w:cs="Arial"/>
            <w:sz w:val="24"/>
            <w:szCs w:val="24"/>
            <w:bdr w:val="none" w:sz="0" w:space="0" w:color="auto" w:frame="1"/>
            <w:lang w:eastAsia="en-AU"/>
          </w:rPr>
          <w:t> </w:t>
        </w:r>
      </w:hyperlink>
      <w:r w:rsidR="0070012B" w:rsidRPr="0070012B">
        <w:rPr>
          <w:rFonts w:ascii="Arial" w:eastAsia="Times New Roman" w:hAnsi="Arial" w:cs="Arial"/>
          <w:sz w:val="24"/>
          <w:szCs w:val="24"/>
          <w:lang w:eastAsia="en-AU"/>
        </w:rPr>
        <w:t>– </w:t>
      </w:r>
      <w:r w:rsidR="0070012B" w:rsidRPr="0070012B">
        <w:rPr>
          <w:rFonts w:ascii="Arial" w:eastAsia="Times New Roman" w:hAnsi="Arial" w:cs="Arial"/>
          <w:b/>
          <w:bCs/>
          <w:sz w:val="24"/>
          <w:szCs w:val="24"/>
          <w:bdr w:val="none" w:sz="0" w:space="0" w:color="auto" w:frame="1"/>
          <w:lang w:eastAsia="en-AU"/>
        </w:rPr>
        <w:t>1800 035 544</w:t>
      </w:r>
      <w:r w:rsidR="0070012B" w:rsidRPr="0070012B">
        <w:rPr>
          <w:rFonts w:ascii="Arial" w:eastAsia="Times New Roman" w:hAnsi="Arial" w:cs="Arial"/>
          <w:sz w:val="24"/>
          <w:szCs w:val="24"/>
          <w:lang w:eastAsia="en-AU"/>
        </w:rPr>
        <w:t>. Contact the NDIS Commission if you have a complaint about NDIS services in places where the NDIS Commission is working. The NDIS Commission is available from: 1 July 2018 in New South Wales and South Australia. 1 July 2019 in the Australian Capital Territory, Northern Territory, Queensland, Tasmania and Victoria and 1 July 2020 in Western Australia.</w:t>
      </w:r>
    </w:p>
    <w:p w14:paraId="7A489997" w14:textId="6228669E" w:rsidR="0070012B" w:rsidRPr="00C41F7F" w:rsidRDefault="00C41F7F" w:rsidP="00B13FB4">
      <w:pPr>
        <w:shd w:val="clear" w:color="auto" w:fill="FFFFFF"/>
        <w:spacing w:after="0" w:line="240" w:lineRule="auto"/>
        <w:textAlignment w:val="baseline"/>
        <w:outlineLvl w:val="1"/>
        <w:rPr>
          <w:rFonts w:ascii="Arial" w:eastAsia="Times New Roman" w:hAnsi="Arial" w:cs="Arial"/>
          <w:bCs/>
          <w:sz w:val="24"/>
          <w:szCs w:val="24"/>
          <w:lang w:eastAsia="en-AU"/>
        </w:rPr>
      </w:pPr>
      <w:bookmarkStart w:id="14" w:name="help"/>
      <w:bookmarkEnd w:id="14"/>
      <w:r w:rsidRPr="00C41F7F">
        <w:rPr>
          <w:rFonts w:ascii="Arial" w:eastAsia="Times New Roman" w:hAnsi="Arial" w:cs="Arial"/>
          <w:bCs/>
          <w:sz w:val="24"/>
          <w:szCs w:val="24"/>
          <w:lang w:eastAsia="en-AU"/>
        </w:rPr>
        <w:t xml:space="preserve">    </w:t>
      </w:r>
      <w:hyperlink r:id="rId67" w:history="1">
        <w:r w:rsidRPr="00C41F7F">
          <w:rPr>
            <w:rStyle w:val="Hyperlink"/>
            <w:rFonts w:ascii="Arial" w:eastAsia="Times New Roman" w:hAnsi="Arial" w:cs="Arial"/>
            <w:bCs/>
            <w:sz w:val="24"/>
            <w:szCs w:val="24"/>
            <w:lang w:eastAsia="en-AU"/>
          </w:rPr>
          <w:t>https://www.ndiscommission.gov.au/</w:t>
        </w:r>
      </w:hyperlink>
      <w:r w:rsidRPr="00C41F7F">
        <w:rPr>
          <w:rFonts w:ascii="Arial" w:eastAsia="Times New Roman" w:hAnsi="Arial" w:cs="Arial"/>
          <w:bCs/>
          <w:sz w:val="24"/>
          <w:szCs w:val="24"/>
          <w:lang w:eastAsia="en-AU"/>
        </w:rPr>
        <w:t xml:space="preserve"> </w:t>
      </w:r>
    </w:p>
    <w:p w14:paraId="65875302" w14:textId="77777777" w:rsidR="00C41F7F" w:rsidRPr="00C41F7F" w:rsidRDefault="00C41F7F" w:rsidP="00B13FB4">
      <w:pPr>
        <w:shd w:val="clear" w:color="auto" w:fill="FFFFFF"/>
        <w:spacing w:after="0" w:line="240" w:lineRule="auto"/>
        <w:textAlignment w:val="baseline"/>
        <w:outlineLvl w:val="1"/>
        <w:rPr>
          <w:rFonts w:ascii="Arial" w:eastAsia="Times New Roman" w:hAnsi="Arial" w:cs="Arial"/>
          <w:bCs/>
          <w:sz w:val="24"/>
          <w:szCs w:val="24"/>
          <w:lang w:eastAsia="en-AU"/>
        </w:rPr>
      </w:pPr>
    </w:p>
    <w:p w14:paraId="0BD6DACC" w14:textId="42F5A9FE" w:rsidR="0070012B" w:rsidRPr="0070012B" w:rsidRDefault="0070012B" w:rsidP="00B13FB4">
      <w:pPr>
        <w:shd w:val="clear" w:color="auto" w:fill="FFFFFF"/>
        <w:spacing w:after="0" w:line="240" w:lineRule="auto"/>
        <w:textAlignment w:val="baseline"/>
        <w:outlineLvl w:val="1"/>
        <w:rPr>
          <w:rFonts w:ascii="Arial" w:eastAsia="Times New Roman" w:hAnsi="Arial" w:cs="Arial"/>
          <w:b/>
          <w:bCs/>
          <w:sz w:val="24"/>
          <w:szCs w:val="24"/>
          <w:lang w:eastAsia="en-AU"/>
        </w:rPr>
      </w:pPr>
      <w:r w:rsidRPr="0070012B">
        <w:rPr>
          <w:rFonts w:ascii="Arial" w:eastAsia="Times New Roman" w:hAnsi="Arial" w:cs="Arial"/>
          <w:b/>
          <w:bCs/>
          <w:sz w:val="24"/>
          <w:szCs w:val="24"/>
          <w:lang w:eastAsia="en-AU"/>
        </w:rPr>
        <w:t>Help to make a complaint or report</w:t>
      </w:r>
      <w:r w:rsidR="00B13FB4">
        <w:rPr>
          <w:rFonts w:ascii="Arial" w:eastAsia="Times New Roman" w:hAnsi="Arial" w:cs="Arial"/>
          <w:b/>
          <w:bCs/>
          <w:sz w:val="24"/>
          <w:szCs w:val="24"/>
          <w:lang w:eastAsia="en-AU"/>
        </w:rPr>
        <w:br/>
      </w:r>
    </w:p>
    <w:p w14:paraId="535E8268" w14:textId="6BBDACB1" w:rsidR="0049359C" w:rsidRDefault="0070012B" w:rsidP="0049359C">
      <w:pPr>
        <w:numPr>
          <w:ilvl w:val="0"/>
          <w:numId w:val="31"/>
        </w:numPr>
        <w:shd w:val="clear" w:color="auto" w:fill="FFFFFF"/>
        <w:spacing w:after="0" w:line="240" w:lineRule="auto"/>
        <w:ind w:left="300"/>
        <w:textAlignment w:val="baseline"/>
        <w:rPr>
          <w:rFonts w:ascii="Arial" w:eastAsia="Times New Roman" w:hAnsi="Arial" w:cs="Arial"/>
          <w:sz w:val="24"/>
          <w:szCs w:val="24"/>
          <w:lang w:eastAsia="en-AU"/>
        </w:rPr>
      </w:pPr>
      <w:r w:rsidRPr="0049359C">
        <w:rPr>
          <w:rFonts w:ascii="Arial" w:eastAsia="Times New Roman" w:hAnsi="Arial" w:cs="Arial"/>
          <w:sz w:val="24"/>
          <w:szCs w:val="24"/>
          <w:lang w:eastAsia="en-AU"/>
        </w:rPr>
        <w:t>If you have a have a hearing and/or speech impairment, you can contact the </w:t>
      </w:r>
      <w:hyperlink r:id="rId68" w:history="1">
        <w:r w:rsidRPr="0049359C">
          <w:rPr>
            <w:rFonts w:ascii="Arial" w:eastAsia="Times New Roman" w:hAnsi="Arial" w:cs="Arial"/>
            <w:sz w:val="24"/>
            <w:szCs w:val="24"/>
            <w:bdr w:val="none" w:sz="0" w:space="0" w:color="auto" w:frame="1"/>
            <w:lang w:eastAsia="en-AU"/>
          </w:rPr>
          <w:t>National Relay Service (NRS)</w:t>
        </w:r>
      </w:hyperlink>
      <w:r w:rsidRPr="0049359C">
        <w:rPr>
          <w:rFonts w:ascii="Arial" w:eastAsia="Times New Roman" w:hAnsi="Arial" w:cs="Arial"/>
          <w:sz w:val="24"/>
          <w:szCs w:val="24"/>
          <w:lang w:eastAsia="en-AU"/>
        </w:rPr>
        <w:t> by calling </w:t>
      </w:r>
      <w:r w:rsidRPr="0049359C">
        <w:rPr>
          <w:rFonts w:ascii="Arial" w:eastAsia="Times New Roman" w:hAnsi="Arial" w:cs="Arial"/>
          <w:b/>
          <w:bCs/>
          <w:sz w:val="24"/>
          <w:szCs w:val="24"/>
          <w:bdr w:val="none" w:sz="0" w:space="0" w:color="auto" w:frame="1"/>
          <w:lang w:eastAsia="en-AU"/>
        </w:rPr>
        <w:t>1800 555 677</w:t>
      </w:r>
      <w:r w:rsidRPr="0049359C">
        <w:rPr>
          <w:rFonts w:ascii="Arial" w:eastAsia="Times New Roman" w:hAnsi="Arial" w:cs="Arial"/>
          <w:sz w:val="24"/>
          <w:szCs w:val="24"/>
          <w:lang w:eastAsia="en-AU"/>
        </w:rPr>
        <w:t> then asking for the number listed above for the relevant complaint service</w:t>
      </w:r>
      <w:r w:rsidR="00552D1B" w:rsidRPr="0049359C">
        <w:rPr>
          <w:rFonts w:ascii="Arial" w:eastAsia="Times New Roman" w:hAnsi="Arial" w:cs="Arial"/>
          <w:sz w:val="24"/>
          <w:szCs w:val="24"/>
          <w:lang w:eastAsia="en-AU"/>
        </w:rPr>
        <w:t>.</w:t>
      </w:r>
    </w:p>
    <w:p w14:paraId="6696E521" w14:textId="77777777" w:rsidR="0049359C" w:rsidRDefault="0049359C" w:rsidP="0049359C">
      <w:pPr>
        <w:shd w:val="clear" w:color="auto" w:fill="FFFFFF"/>
        <w:spacing w:after="0" w:line="240" w:lineRule="auto"/>
        <w:ind w:left="300"/>
        <w:textAlignment w:val="baseline"/>
        <w:rPr>
          <w:rFonts w:ascii="Arial" w:eastAsia="Times New Roman" w:hAnsi="Arial" w:cs="Arial"/>
          <w:sz w:val="24"/>
          <w:szCs w:val="24"/>
          <w:lang w:eastAsia="en-AU"/>
        </w:rPr>
      </w:pPr>
    </w:p>
    <w:p w14:paraId="78FB6D4C" w14:textId="29AFABCC" w:rsidR="0070012B" w:rsidRPr="0049359C" w:rsidRDefault="0070012B" w:rsidP="0049359C">
      <w:pPr>
        <w:numPr>
          <w:ilvl w:val="0"/>
          <w:numId w:val="31"/>
        </w:numPr>
        <w:shd w:val="clear" w:color="auto" w:fill="FFFFFF"/>
        <w:spacing w:after="0" w:line="240" w:lineRule="auto"/>
        <w:ind w:left="300"/>
        <w:textAlignment w:val="baseline"/>
        <w:rPr>
          <w:rFonts w:ascii="Arial" w:eastAsia="Times New Roman" w:hAnsi="Arial" w:cs="Arial"/>
          <w:sz w:val="24"/>
          <w:szCs w:val="24"/>
          <w:lang w:eastAsia="en-AU"/>
        </w:rPr>
      </w:pPr>
      <w:r w:rsidRPr="0049359C">
        <w:rPr>
          <w:rFonts w:ascii="Arial" w:eastAsia="Times New Roman" w:hAnsi="Arial" w:cs="Arial"/>
          <w:sz w:val="24"/>
          <w:szCs w:val="24"/>
          <w:lang w:eastAsia="en-AU"/>
        </w:rPr>
        <w:t>If you need an interpreter, you can call the </w:t>
      </w:r>
      <w:hyperlink r:id="rId69" w:history="1">
        <w:r w:rsidRPr="0049359C">
          <w:rPr>
            <w:rFonts w:ascii="Arial" w:eastAsia="Times New Roman" w:hAnsi="Arial" w:cs="Arial"/>
            <w:sz w:val="24"/>
            <w:szCs w:val="24"/>
            <w:bdr w:val="none" w:sz="0" w:space="0" w:color="auto" w:frame="1"/>
            <w:lang w:eastAsia="en-AU"/>
          </w:rPr>
          <w:t>Translating and Interpreting Service (TIS National)</w:t>
        </w:r>
      </w:hyperlink>
      <w:r w:rsidRPr="0049359C">
        <w:rPr>
          <w:rFonts w:ascii="Arial" w:eastAsia="Times New Roman" w:hAnsi="Arial" w:cs="Arial"/>
          <w:sz w:val="24"/>
          <w:szCs w:val="24"/>
          <w:lang w:eastAsia="en-AU"/>
        </w:rPr>
        <w:t> by calling </w:t>
      </w:r>
      <w:r w:rsidRPr="0049359C">
        <w:rPr>
          <w:rFonts w:ascii="Arial" w:eastAsia="Times New Roman" w:hAnsi="Arial" w:cs="Arial"/>
          <w:b/>
          <w:bCs/>
          <w:sz w:val="24"/>
          <w:szCs w:val="24"/>
          <w:bdr w:val="none" w:sz="0" w:space="0" w:color="auto" w:frame="1"/>
          <w:lang w:eastAsia="en-AU"/>
        </w:rPr>
        <w:t>13 14 50. </w:t>
      </w:r>
      <w:r w:rsidRPr="0049359C">
        <w:rPr>
          <w:rFonts w:ascii="Arial" w:eastAsia="Times New Roman" w:hAnsi="Arial" w:cs="Arial"/>
          <w:sz w:val="24"/>
          <w:szCs w:val="24"/>
          <w:lang w:eastAsia="en-AU"/>
        </w:rPr>
        <w:t>TIS National will put you through to any of DSS’ listed phone numbers.</w:t>
      </w:r>
    </w:p>
    <w:p w14:paraId="5AD7179B" w14:textId="2B3B5121" w:rsidR="008624C8" w:rsidRDefault="008624C8" w:rsidP="0049359C">
      <w:pPr>
        <w:spacing w:after="0" w:line="276" w:lineRule="auto"/>
        <w:ind w:left="-142"/>
        <w:rPr>
          <w:rFonts w:ascii="Arial" w:eastAsia="Times New Roman" w:hAnsi="Arial" w:cs="Arial"/>
          <w:b/>
          <w:sz w:val="24"/>
          <w:szCs w:val="24"/>
          <w:lang w:eastAsia="en-AU"/>
        </w:rPr>
      </w:pPr>
      <w:r>
        <w:rPr>
          <w:rFonts w:ascii="Arial" w:eastAsia="Times New Roman" w:hAnsi="Arial" w:cs="Arial"/>
          <w:b/>
          <w:sz w:val="24"/>
          <w:szCs w:val="24"/>
          <w:lang w:eastAsia="en-AU"/>
        </w:rPr>
        <w:lastRenderedPageBreak/>
        <w:t xml:space="preserve">   </w:t>
      </w:r>
    </w:p>
    <w:p w14:paraId="7965721C" w14:textId="1BAB4357" w:rsidR="00CE11EA" w:rsidRPr="002B039C" w:rsidRDefault="008624C8" w:rsidP="0049359C">
      <w:pPr>
        <w:spacing w:after="0" w:line="276" w:lineRule="auto"/>
        <w:ind w:left="-142"/>
        <w:rPr>
          <w:rFonts w:ascii="Arial" w:eastAsia="Times New Roman" w:hAnsi="Arial" w:cs="Arial"/>
          <w:b/>
          <w:sz w:val="24"/>
          <w:szCs w:val="24"/>
          <w:lang w:eastAsia="en-AU"/>
        </w:rPr>
      </w:pPr>
      <w:r>
        <w:rPr>
          <w:rFonts w:ascii="Arial" w:eastAsia="Times New Roman" w:hAnsi="Arial" w:cs="Arial"/>
          <w:b/>
          <w:sz w:val="24"/>
          <w:szCs w:val="24"/>
          <w:lang w:eastAsia="en-AU"/>
        </w:rPr>
        <w:t xml:space="preserve">  </w:t>
      </w:r>
      <w:r w:rsidR="00CE11EA">
        <w:rPr>
          <w:rFonts w:ascii="Arial" w:eastAsia="Times New Roman" w:hAnsi="Arial" w:cs="Arial"/>
          <w:b/>
          <w:sz w:val="24"/>
          <w:szCs w:val="24"/>
          <w:lang w:eastAsia="en-AU"/>
        </w:rPr>
        <w:t xml:space="preserve">State and Territory Based </w:t>
      </w:r>
      <w:r w:rsidR="0049359C">
        <w:rPr>
          <w:rFonts w:ascii="Arial" w:eastAsia="Times New Roman" w:hAnsi="Arial" w:cs="Arial"/>
          <w:b/>
          <w:sz w:val="24"/>
          <w:szCs w:val="24"/>
          <w:lang w:eastAsia="en-AU"/>
        </w:rPr>
        <w:t xml:space="preserve">Vocational education and Training </w:t>
      </w:r>
      <w:r w:rsidR="008570FD">
        <w:rPr>
          <w:rFonts w:ascii="Arial" w:eastAsia="Times New Roman" w:hAnsi="Arial" w:cs="Arial"/>
          <w:b/>
          <w:sz w:val="24"/>
          <w:szCs w:val="24"/>
          <w:lang w:eastAsia="en-AU"/>
        </w:rPr>
        <w:t>Services</w:t>
      </w:r>
      <w:r w:rsidR="008570FD">
        <w:rPr>
          <w:rFonts w:ascii="Arial" w:eastAsia="Times New Roman" w:hAnsi="Arial" w:cs="Arial"/>
          <w:b/>
          <w:sz w:val="24"/>
          <w:szCs w:val="24"/>
          <w:lang w:eastAsia="en-AU"/>
        </w:rPr>
        <w:br/>
      </w:r>
    </w:p>
    <w:p w14:paraId="6539D060" w14:textId="77777777" w:rsidR="00956ACD" w:rsidRPr="002B039C" w:rsidRDefault="00956ACD" w:rsidP="00BB1544">
      <w:pPr>
        <w:shd w:val="clear" w:color="auto" w:fill="FFFFFF"/>
        <w:spacing w:after="0" w:line="276" w:lineRule="auto"/>
        <w:outlineLvl w:val="2"/>
        <w:rPr>
          <w:rFonts w:ascii="Arial" w:eastAsia="Times New Roman" w:hAnsi="Arial" w:cs="Arial"/>
          <w:sz w:val="24"/>
          <w:szCs w:val="24"/>
          <w:lang w:eastAsia="en-AU"/>
        </w:rPr>
      </w:pPr>
      <w:r w:rsidRPr="002B039C">
        <w:rPr>
          <w:rFonts w:ascii="Arial" w:eastAsia="Times New Roman" w:hAnsi="Arial" w:cs="Arial"/>
          <w:sz w:val="24"/>
          <w:szCs w:val="24"/>
          <w:lang w:eastAsia="en-AU"/>
        </w:rPr>
        <w:t>New South Wales</w:t>
      </w:r>
    </w:p>
    <w:p w14:paraId="4A6BACB9" w14:textId="77777777" w:rsidR="00956ACD" w:rsidRPr="002B039C" w:rsidRDefault="00DF5E25" w:rsidP="0049359C">
      <w:pPr>
        <w:numPr>
          <w:ilvl w:val="0"/>
          <w:numId w:val="1"/>
        </w:numPr>
        <w:shd w:val="clear" w:color="auto" w:fill="FFFFFF"/>
        <w:spacing w:after="0" w:line="276" w:lineRule="auto"/>
        <w:ind w:left="284" w:hanging="284"/>
        <w:rPr>
          <w:rFonts w:ascii="Arial" w:eastAsia="Times New Roman" w:hAnsi="Arial" w:cs="Arial"/>
          <w:sz w:val="24"/>
          <w:szCs w:val="24"/>
          <w:lang w:eastAsia="en-AU"/>
        </w:rPr>
      </w:pPr>
      <w:hyperlink r:id="rId70" w:history="1">
        <w:r w:rsidR="00956ACD" w:rsidRPr="002B039C">
          <w:rPr>
            <w:rFonts w:ascii="Arial" w:eastAsia="Times New Roman" w:hAnsi="Arial" w:cs="Arial"/>
            <w:sz w:val="24"/>
            <w:szCs w:val="24"/>
            <w:u w:val="single"/>
            <w:lang w:eastAsia="en-AU"/>
          </w:rPr>
          <w:t>New South Wales State Training Services</w:t>
        </w:r>
      </w:hyperlink>
    </w:p>
    <w:p w14:paraId="35254675" w14:textId="77777777" w:rsidR="00BB1544" w:rsidRPr="002B039C" w:rsidRDefault="00BB1544" w:rsidP="00BB1544">
      <w:pPr>
        <w:shd w:val="clear" w:color="auto" w:fill="FFFFFF"/>
        <w:spacing w:after="0" w:line="276" w:lineRule="auto"/>
        <w:outlineLvl w:val="2"/>
        <w:rPr>
          <w:rFonts w:ascii="Arial" w:eastAsia="Times New Roman" w:hAnsi="Arial" w:cs="Arial"/>
          <w:sz w:val="24"/>
          <w:szCs w:val="24"/>
          <w:lang w:eastAsia="en-AU"/>
        </w:rPr>
      </w:pPr>
    </w:p>
    <w:p w14:paraId="1FCE11BF" w14:textId="2DA885E4" w:rsidR="00956ACD" w:rsidRPr="002B039C" w:rsidRDefault="00956ACD" w:rsidP="00BB1544">
      <w:pPr>
        <w:shd w:val="clear" w:color="auto" w:fill="FFFFFF"/>
        <w:spacing w:after="0" w:line="276" w:lineRule="auto"/>
        <w:outlineLvl w:val="2"/>
        <w:rPr>
          <w:rFonts w:ascii="Arial" w:eastAsia="Times New Roman" w:hAnsi="Arial" w:cs="Arial"/>
          <w:sz w:val="24"/>
          <w:szCs w:val="24"/>
          <w:lang w:eastAsia="en-AU"/>
        </w:rPr>
      </w:pPr>
      <w:r w:rsidRPr="002B039C">
        <w:rPr>
          <w:rFonts w:ascii="Arial" w:eastAsia="Times New Roman" w:hAnsi="Arial" w:cs="Arial"/>
          <w:sz w:val="24"/>
          <w:szCs w:val="24"/>
          <w:lang w:eastAsia="en-AU"/>
        </w:rPr>
        <w:t>Victoria</w:t>
      </w:r>
    </w:p>
    <w:p w14:paraId="3F8B8C60" w14:textId="77777777" w:rsidR="00956ACD" w:rsidRPr="002B039C" w:rsidRDefault="00DF5E25" w:rsidP="0049359C">
      <w:pPr>
        <w:numPr>
          <w:ilvl w:val="0"/>
          <w:numId w:val="2"/>
        </w:numPr>
        <w:shd w:val="clear" w:color="auto" w:fill="FFFFFF"/>
        <w:spacing w:after="0" w:line="276" w:lineRule="auto"/>
        <w:ind w:left="284" w:hanging="284"/>
        <w:rPr>
          <w:rFonts w:ascii="Arial" w:eastAsia="Times New Roman" w:hAnsi="Arial" w:cs="Arial"/>
          <w:sz w:val="24"/>
          <w:szCs w:val="24"/>
          <w:lang w:eastAsia="en-AU"/>
        </w:rPr>
      </w:pPr>
      <w:hyperlink r:id="rId71" w:history="1">
        <w:r w:rsidR="00956ACD" w:rsidRPr="002B039C">
          <w:rPr>
            <w:rFonts w:ascii="Arial" w:eastAsia="Times New Roman" w:hAnsi="Arial" w:cs="Arial"/>
            <w:sz w:val="24"/>
            <w:szCs w:val="24"/>
            <w:u w:val="single"/>
            <w:lang w:eastAsia="en-AU"/>
          </w:rPr>
          <w:t>Victoria Education and Training</w:t>
        </w:r>
      </w:hyperlink>
    </w:p>
    <w:p w14:paraId="67951D5C" w14:textId="5BDDBAF5" w:rsidR="00956ACD" w:rsidRPr="002B039C" w:rsidRDefault="00DF5E25" w:rsidP="0049359C">
      <w:pPr>
        <w:numPr>
          <w:ilvl w:val="0"/>
          <w:numId w:val="2"/>
        </w:numPr>
        <w:shd w:val="clear" w:color="auto" w:fill="FFFFFF"/>
        <w:spacing w:after="0" w:line="276" w:lineRule="auto"/>
        <w:ind w:left="284" w:hanging="284"/>
        <w:rPr>
          <w:rFonts w:ascii="Arial" w:eastAsia="Times New Roman" w:hAnsi="Arial" w:cs="Arial"/>
          <w:sz w:val="24"/>
          <w:szCs w:val="24"/>
          <w:lang w:eastAsia="en-AU"/>
        </w:rPr>
      </w:pPr>
      <w:hyperlink r:id="rId72" w:history="1">
        <w:r w:rsidR="00956ACD" w:rsidRPr="002B039C">
          <w:rPr>
            <w:rFonts w:ascii="Arial" w:eastAsia="Times New Roman" w:hAnsi="Arial" w:cs="Arial"/>
            <w:sz w:val="24"/>
            <w:szCs w:val="24"/>
            <w:u w:val="single"/>
            <w:lang w:eastAsia="en-AU"/>
          </w:rPr>
          <w:t>Victorian Registration &amp; Qualifications Authority</w:t>
        </w:r>
      </w:hyperlink>
      <w:r w:rsidR="009E427A" w:rsidRPr="002B039C">
        <w:rPr>
          <w:rFonts w:ascii="Arial" w:eastAsia="Times New Roman" w:hAnsi="Arial" w:cs="Arial"/>
          <w:sz w:val="24"/>
          <w:szCs w:val="24"/>
          <w:u w:val="single"/>
          <w:lang w:eastAsia="en-AU"/>
        </w:rPr>
        <w:t xml:space="preserve"> (VRQA)</w:t>
      </w:r>
    </w:p>
    <w:p w14:paraId="70231754" w14:textId="77777777" w:rsidR="00BB1544" w:rsidRPr="002B039C" w:rsidRDefault="00BB1544" w:rsidP="00BB1544">
      <w:pPr>
        <w:shd w:val="clear" w:color="auto" w:fill="FFFFFF"/>
        <w:spacing w:after="0" w:line="276" w:lineRule="auto"/>
        <w:outlineLvl w:val="2"/>
        <w:rPr>
          <w:rFonts w:ascii="Arial" w:eastAsia="Times New Roman" w:hAnsi="Arial" w:cs="Arial"/>
          <w:sz w:val="24"/>
          <w:szCs w:val="24"/>
          <w:lang w:eastAsia="en-AU"/>
        </w:rPr>
      </w:pPr>
    </w:p>
    <w:p w14:paraId="5E942E22" w14:textId="720CCD0B" w:rsidR="00956ACD" w:rsidRPr="002B039C" w:rsidRDefault="00956ACD" w:rsidP="00BB1544">
      <w:pPr>
        <w:shd w:val="clear" w:color="auto" w:fill="FFFFFF"/>
        <w:spacing w:after="0" w:line="276" w:lineRule="auto"/>
        <w:outlineLvl w:val="2"/>
        <w:rPr>
          <w:rFonts w:ascii="Arial" w:eastAsia="Times New Roman" w:hAnsi="Arial" w:cs="Arial"/>
          <w:sz w:val="24"/>
          <w:szCs w:val="24"/>
          <w:lang w:eastAsia="en-AU"/>
        </w:rPr>
      </w:pPr>
      <w:r w:rsidRPr="002B039C">
        <w:rPr>
          <w:rFonts w:ascii="Arial" w:eastAsia="Times New Roman" w:hAnsi="Arial" w:cs="Arial"/>
          <w:sz w:val="24"/>
          <w:szCs w:val="24"/>
          <w:lang w:eastAsia="en-AU"/>
        </w:rPr>
        <w:t>Queensland</w:t>
      </w:r>
    </w:p>
    <w:p w14:paraId="75BAB4C7" w14:textId="77777777" w:rsidR="00956ACD" w:rsidRPr="002B039C" w:rsidRDefault="00DF5E25" w:rsidP="0049359C">
      <w:pPr>
        <w:numPr>
          <w:ilvl w:val="0"/>
          <w:numId w:val="3"/>
        </w:numPr>
        <w:shd w:val="clear" w:color="auto" w:fill="FFFFFF"/>
        <w:spacing w:after="0" w:line="276" w:lineRule="auto"/>
        <w:ind w:left="284" w:hanging="284"/>
        <w:rPr>
          <w:rFonts w:ascii="Arial" w:eastAsia="Times New Roman" w:hAnsi="Arial" w:cs="Arial"/>
          <w:sz w:val="24"/>
          <w:szCs w:val="24"/>
          <w:lang w:eastAsia="en-AU"/>
        </w:rPr>
      </w:pPr>
      <w:hyperlink r:id="rId73" w:history="1">
        <w:r w:rsidR="00956ACD" w:rsidRPr="002B039C">
          <w:rPr>
            <w:rFonts w:ascii="Arial" w:eastAsia="Times New Roman" w:hAnsi="Arial" w:cs="Arial"/>
            <w:sz w:val="24"/>
            <w:szCs w:val="24"/>
            <w:u w:val="single"/>
            <w:lang w:eastAsia="en-AU"/>
          </w:rPr>
          <w:t>Queensland Department of Employment, Small Business and Training</w:t>
        </w:r>
      </w:hyperlink>
    </w:p>
    <w:p w14:paraId="16B61BC0" w14:textId="77777777" w:rsidR="00956ACD" w:rsidRPr="002B039C" w:rsidRDefault="00DF5E25" w:rsidP="0049359C">
      <w:pPr>
        <w:numPr>
          <w:ilvl w:val="0"/>
          <w:numId w:val="3"/>
        </w:numPr>
        <w:shd w:val="clear" w:color="auto" w:fill="FFFFFF"/>
        <w:spacing w:after="0" w:line="276" w:lineRule="auto"/>
        <w:ind w:left="284" w:hanging="284"/>
        <w:rPr>
          <w:rFonts w:ascii="Arial" w:eastAsia="Times New Roman" w:hAnsi="Arial" w:cs="Arial"/>
          <w:sz w:val="24"/>
          <w:szCs w:val="24"/>
          <w:lang w:eastAsia="en-AU"/>
        </w:rPr>
      </w:pPr>
      <w:hyperlink r:id="rId74" w:history="1">
        <w:r w:rsidR="00956ACD" w:rsidRPr="002B039C">
          <w:rPr>
            <w:rFonts w:ascii="Arial" w:eastAsia="Times New Roman" w:hAnsi="Arial" w:cs="Arial"/>
            <w:sz w:val="24"/>
            <w:szCs w:val="24"/>
            <w:u w:val="single"/>
            <w:lang w:eastAsia="en-AU"/>
          </w:rPr>
          <w:t>Queensland Training Ombudsman</w:t>
        </w:r>
      </w:hyperlink>
    </w:p>
    <w:p w14:paraId="5AA20436" w14:textId="77777777" w:rsidR="00BB1544" w:rsidRPr="002B039C" w:rsidRDefault="00BB1544" w:rsidP="00BB1544">
      <w:pPr>
        <w:shd w:val="clear" w:color="auto" w:fill="FFFFFF"/>
        <w:spacing w:after="0" w:line="276" w:lineRule="auto"/>
        <w:outlineLvl w:val="2"/>
        <w:rPr>
          <w:rFonts w:ascii="Arial" w:eastAsia="Times New Roman" w:hAnsi="Arial" w:cs="Arial"/>
          <w:sz w:val="24"/>
          <w:szCs w:val="24"/>
          <w:lang w:eastAsia="en-AU"/>
        </w:rPr>
      </w:pPr>
    </w:p>
    <w:p w14:paraId="63534620" w14:textId="0D42E6EF" w:rsidR="00956ACD" w:rsidRPr="002B039C" w:rsidRDefault="00956ACD" w:rsidP="00BB1544">
      <w:pPr>
        <w:shd w:val="clear" w:color="auto" w:fill="FFFFFF"/>
        <w:spacing w:after="0" w:line="276" w:lineRule="auto"/>
        <w:outlineLvl w:val="2"/>
        <w:rPr>
          <w:rFonts w:ascii="Arial" w:eastAsia="Times New Roman" w:hAnsi="Arial" w:cs="Arial"/>
          <w:sz w:val="24"/>
          <w:szCs w:val="24"/>
          <w:lang w:eastAsia="en-AU"/>
        </w:rPr>
      </w:pPr>
      <w:r w:rsidRPr="002B039C">
        <w:rPr>
          <w:rFonts w:ascii="Arial" w:eastAsia="Times New Roman" w:hAnsi="Arial" w:cs="Arial"/>
          <w:sz w:val="24"/>
          <w:szCs w:val="24"/>
          <w:lang w:eastAsia="en-AU"/>
        </w:rPr>
        <w:t>Western Australia</w:t>
      </w:r>
    </w:p>
    <w:p w14:paraId="0CB62E5E" w14:textId="32564E9F" w:rsidR="00956ACD" w:rsidRPr="002B039C" w:rsidRDefault="00DF5E25" w:rsidP="0049359C">
      <w:pPr>
        <w:numPr>
          <w:ilvl w:val="0"/>
          <w:numId w:val="4"/>
        </w:numPr>
        <w:shd w:val="clear" w:color="auto" w:fill="FFFFFF"/>
        <w:spacing w:after="0" w:line="276" w:lineRule="auto"/>
        <w:ind w:left="284" w:hanging="284"/>
        <w:rPr>
          <w:rFonts w:ascii="Arial" w:eastAsia="Times New Roman" w:hAnsi="Arial" w:cs="Arial"/>
          <w:sz w:val="24"/>
          <w:szCs w:val="24"/>
          <w:lang w:eastAsia="en-AU"/>
        </w:rPr>
      </w:pPr>
      <w:hyperlink r:id="rId75" w:history="1">
        <w:r w:rsidR="00956ACD" w:rsidRPr="002B039C">
          <w:rPr>
            <w:rFonts w:ascii="Arial" w:eastAsia="Times New Roman" w:hAnsi="Arial" w:cs="Arial"/>
            <w:sz w:val="24"/>
            <w:szCs w:val="24"/>
            <w:u w:val="single"/>
            <w:lang w:eastAsia="en-AU"/>
          </w:rPr>
          <w:t xml:space="preserve">Western Australia Department of Training and Workforce Development </w:t>
        </w:r>
      </w:hyperlink>
    </w:p>
    <w:p w14:paraId="441D7F79" w14:textId="382D6EE7" w:rsidR="00956ACD" w:rsidRPr="002B039C" w:rsidRDefault="00DF5E25" w:rsidP="0049359C">
      <w:pPr>
        <w:numPr>
          <w:ilvl w:val="0"/>
          <w:numId w:val="4"/>
        </w:numPr>
        <w:shd w:val="clear" w:color="auto" w:fill="FFFFFF"/>
        <w:spacing w:after="0" w:line="276" w:lineRule="auto"/>
        <w:ind w:left="284" w:hanging="284"/>
        <w:rPr>
          <w:rFonts w:ascii="Arial" w:eastAsia="Times New Roman" w:hAnsi="Arial" w:cs="Arial"/>
          <w:sz w:val="24"/>
          <w:szCs w:val="24"/>
          <w:lang w:eastAsia="en-AU"/>
        </w:rPr>
      </w:pPr>
      <w:hyperlink r:id="rId76" w:history="1">
        <w:r w:rsidR="00956ACD" w:rsidRPr="002B039C">
          <w:rPr>
            <w:rFonts w:ascii="Arial" w:eastAsia="Times New Roman" w:hAnsi="Arial" w:cs="Arial"/>
            <w:sz w:val="24"/>
            <w:szCs w:val="24"/>
            <w:u w:val="single"/>
            <w:lang w:eastAsia="en-AU"/>
          </w:rPr>
          <w:t>Training Accreditation Council</w:t>
        </w:r>
      </w:hyperlink>
      <w:r w:rsidR="009E427A" w:rsidRPr="002B039C">
        <w:rPr>
          <w:rFonts w:ascii="Arial" w:eastAsia="Times New Roman" w:hAnsi="Arial" w:cs="Arial"/>
          <w:sz w:val="24"/>
          <w:szCs w:val="24"/>
          <w:u w:val="single"/>
          <w:lang w:eastAsia="en-AU"/>
        </w:rPr>
        <w:t xml:space="preserve"> (TAC)</w:t>
      </w:r>
    </w:p>
    <w:p w14:paraId="535500E3" w14:textId="77777777" w:rsidR="00BB1544" w:rsidRPr="002B039C" w:rsidRDefault="00BB1544" w:rsidP="00BB1544">
      <w:pPr>
        <w:shd w:val="clear" w:color="auto" w:fill="FFFFFF"/>
        <w:spacing w:after="0" w:line="276" w:lineRule="auto"/>
        <w:outlineLvl w:val="2"/>
        <w:rPr>
          <w:rFonts w:ascii="Arial" w:eastAsia="Times New Roman" w:hAnsi="Arial" w:cs="Arial"/>
          <w:sz w:val="24"/>
          <w:szCs w:val="24"/>
          <w:lang w:eastAsia="en-AU"/>
        </w:rPr>
      </w:pPr>
    </w:p>
    <w:p w14:paraId="3AB02F0E" w14:textId="14887DF6" w:rsidR="00956ACD" w:rsidRPr="002B039C" w:rsidRDefault="00956ACD" w:rsidP="00BB1544">
      <w:pPr>
        <w:shd w:val="clear" w:color="auto" w:fill="FFFFFF"/>
        <w:spacing w:after="0" w:line="276" w:lineRule="auto"/>
        <w:outlineLvl w:val="2"/>
        <w:rPr>
          <w:rFonts w:ascii="Arial" w:eastAsia="Times New Roman" w:hAnsi="Arial" w:cs="Arial"/>
          <w:sz w:val="24"/>
          <w:szCs w:val="24"/>
          <w:lang w:eastAsia="en-AU"/>
        </w:rPr>
      </w:pPr>
      <w:r w:rsidRPr="002B039C">
        <w:rPr>
          <w:rFonts w:ascii="Arial" w:eastAsia="Times New Roman" w:hAnsi="Arial" w:cs="Arial"/>
          <w:sz w:val="24"/>
          <w:szCs w:val="24"/>
          <w:lang w:eastAsia="en-AU"/>
        </w:rPr>
        <w:t>South Australia</w:t>
      </w:r>
    </w:p>
    <w:p w14:paraId="140A0DB8" w14:textId="3808FCA1" w:rsidR="00956ACD" w:rsidRPr="002B039C" w:rsidRDefault="00DF5E25" w:rsidP="0049359C">
      <w:pPr>
        <w:numPr>
          <w:ilvl w:val="0"/>
          <w:numId w:val="5"/>
        </w:numPr>
        <w:shd w:val="clear" w:color="auto" w:fill="FFFFFF"/>
        <w:spacing w:after="0" w:line="276" w:lineRule="auto"/>
        <w:ind w:left="284" w:hanging="142"/>
        <w:rPr>
          <w:rFonts w:ascii="Arial" w:eastAsia="Times New Roman" w:hAnsi="Arial" w:cs="Arial"/>
          <w:sz w:val="24"/>
          <w:szCs w:val="24"/>
          <w:lang w:eastAsia="en-AU"/>
        </w:rPr>
      </w:pPr>
      <w:hyperlink r:id="rId77" w:history="1">
        <w:r w:rsidR="00956ACD" w:rsidRPr="002B039C">
          <w:rPr>
            <w:rFonts w:ascii="Arial" w:eastAsia="Times New Roman" w:hAnsi="Arial" w:cs="Arial"/>
            <w:sz w:val="24"/>
            <w:szCs w:val="24"/>
            <w:u w:val="single"/>
            <w:lang w:eastAsia="en-AU"/>
          </w:rPr>
          <w:t xml:space="preserve">Department of </w:t>
        </w:r>
        <w:r w:rsidR="00D95134" w:rsidRPr="002B039C">
          <w:rPr>
            <w:rFonts w:ascii="Arial" w:eastAsia="Times New Roman" w:hAnsi="Arial" w:cs="Arial"/>
            <w:sz w:val="24"/>
            <w:szCs w:val="24"/>
            <w:u w:val="single"/>
            <w:lang w:eastAsia="en-AU"/>
          </w:rPr>
          <w:t xml:space="preserve">Innovation and Skills </w:t>
        </w:r>
      </w:hyperlink>
    </w:p>
    <w:p w14:paraId="60BD1951" w14:textId="77777777" w:rsidR="00956ACD" w:rsidRPr="002B039C" w:rsidRDefault="00DF5E25" w:rsidP="0049359C">
      <w:pPr>
        <w:numPr>
          <w:ilvl w:val="0"/>
          <w:numId w:val="5"/>
        </w:numPr>
        <w:shd w:val="clear" w:color="auto" w:fill="FFFFFF"/>
        <w:spacing w:after="0" w:line="276" w:lineRule="auto"/>
        <w:ind w:left="284" w:hanging="142"/>
        <w:rPr>
          <w:rFonts w:ascii="Arial" w:eastAsia="Times New Roman" w:hAnsi="Arial" w:cs="Arial"/>
          <w:sz w:val="24"/>
          <w:szCs w:val="24"/>
          <w:lang w:eastAsia="en-AU"/>
        </w:rPr>
      </w:pPr>
      <w:hyperlink r:id="rId78" w:history="1">
        <w:r w:rsidR="00956ACD" w:rsidRPr="002B039C">
          <w:rPr>
            <w:rFonts w:ascii="Arial" w:eastAsia="Times New Roman" w:hAnsi="Arial" w:cs="Arial"/>
            <w:sz w:val="24"/>
            <w:szCs w:val="24"/>
            <w:u w:val="single"/>
            <w:lang w:eastAsia="en-AU"/>
          </w:rPr>
          <w:t>Office of Training Advocate</w:t>
        </w:r>
      </w:hyperlink>
    </w:p>
    <w:p w14:paraId="1E041131" w14:textId="77777777" w:rsidR="00BB1544" w:rsidRPr="002B039C" w:rsidRDefault="00BB1544" w:rsidP="00BB1544">
      <w:pPr>
        <w:shd w:val="clear" w:color="auto" w:fill="FFFFFF"/>
        <w:spacing w:after="0" w:line="276" w:lineRule="auto"/>
        <w:outlineLvl w:val="2"/>
        <w:rPr>
          <w:rFonts w:ascii="Arial" w:eastAsia="Times New Roman" w:hAnsi="Arial" w:cs="Arial"/>
          <w:sz w:val="24"/>
          <w:szCs w:val="24"/>
          <w:lang w:eastAsia="en-AU"/>
        </w:rPr>
      </w:pPr>
    </w:p>
    <w:p w14:paraId="51813196" w14:textId="7F0FD8FB" w:rsidR="00956ACD" w:rsidRPr="002B039C" w:rsidRDefault="00956ACD" w:rsidP="00BB1544">
      <w:pPr>
        <w:shd w:val="clear" w:color="auto" w:fill="FFFFFF"/>
        <w:spacing w:after="0" w:line="276" w:lineRule="auto"/>
        <w:outlineLvl w:val="2"/>
        <w:rPr>
          <w:rFonts w:ascii="Arial" w:eastAsia="Times New Roman" w:hAnsi="Arial" w:cs="Arial"/>
          <w:sz w:val="24"/>
          <w:szCs w:val="24"/>
          <w:lang w:eastAsia="en-AU"/>
        </w:rPr>
      </w:pPr>
      <w:r w:rsidRPr="002B039C">
        <w:rPr>
          <w:rFonts w:ascii="Arial" w:eastAsia="Times New Roman" w:hAnsi="Arial" w:cs="Arial"/>
          <w:sz w:val="24"/>
          <w:szCs w:val="24"/>
          <w:lang w:eastAsia="en-AU"/>
        </w:rPr>
        <w:t>Tasmania</w:t>
      </w:r>
    </w:p>
    <w:p w14:paraId="64581651" w14:textId="77777777" w:rsidR="00956ACD" w:rsidRPr="002B039C" w:rsidRDefault="00DF5E25" w:rsidP="0049359C">
      <w:pPr>
        <w:numPr>
          <w:ilvl w:val="0"/>
          <w:numId w:val="6"/>
        </w:numPr>
        <w:shd w:val="clear" w:color="auto" w:fill="FFFFFF"/>
        <w:spacing w:after="0" w:line="276" w:lineRule="auto"/>
        <w:ind w:left="284" w:hanging="284"/>
        <w:rPr>
          <w:rFonts w:ascii="Arial" w:eastAsia="Times New Roman" w:hAnsi="Arial" w:cs="Arial"/>
          <w:sz w:val="24"/>
          <w:szCs w:val="24"/>
          <w:lang w:eastAsia="en-AU"/>
        </w:rPr>
      </w:pPr>
      <w:hyperlink r:id="rId79" w:history="1">
        <w:r w:rsidR="00956ACD" w:rsidRPr="002B039C">
          <w:rPr>
            <w:rFonts w:ascii="Arial" w:eastAsia="Times New Roman" w:hAnsi="Arial" w:cs="Arial"/>
            <w:sz w:val="24"/>
            <w:szCs w:val="24"/>
            <w:u w:val="single"/>
            <w:lang w:eastAsia="en-AU"/>
          </w:rPr>
          <w:t>Skills Tasmania</w:t>
        </w:r>
      </w:hyperlink>
    </w:p>
    <w:p w14:paraId="2F4C2499" w14:textId="77777777" w:rsidR="00BB1544" w:rsidRPr="002B039C" w:rsidRDefault="00BB1544" w:rsidP="00BB1544">
      <w:pPr>
        <w:shd w:val="clear" w:color="auto" w:fill="FFFFFF"/>
        <w:spacing w:after="0" w:line="276" w:lineRule="auto"/>
        <w:outlineLvl w:val="2"/>
        <w:rPr>
          <w:rFonts w:ascii="Arial" w:eastAsia="Times New Roman" w:hAnsi="Arial" w:cs="Arial"/>
          <w:sz w:val="24"/>
          <w:szCs w:val="24"/>
          <w:lang w:eastAsia="en-AU"/>
        </w:rPr>
      </w:pPr>
    </w:p>
    <w:p w14:paraId="225CFE90" w14:textId="1D144FF5" w:rsidR="00956ACD" w:rsidRPr="002B039C" w:rsidRDefault="00956ACD" w:rsidP="00BB1544">
      <w:pPr>
        <w:shd w:val="clear" w:color="auto" w:fill="FFFFFF"/>
        <w:spacing w:after="0" w:line="276" w:lineRule="auto"/>
        <w:outlineLvl w:val="2"/>
        <w:rPr>
          <w:rFonts w:ascii="Arial" w:eastAsia="Times New Roman" w:hAnsi="Arial" w:cs="Arial"/>
          <w:sz w:val="24"/>
          <w:szCs w:val="24"/>
          <w:lang w:eastAsia="en-AU"/>
        </w:rPr>
      </w:pPr>
      <w:r w:rsidRPr="002B039C">
        <w:rPr>
          <w:rFonts w:ascii="Arial" w:eastAsia="Times New Roman" w:hAnsi="Arial" w:cs="Arial"/>
          <w:sz w:val="24"/>
          <w:szCs w:val="24"/>
          <w:lang w:eastAsia="en-AU"/>
        </w:rPr>
        <w:t>Australian Capital Territory</w:t>
      </w:r>
    </w:p>
    <w:p w14:paraId="649EABAF" w14:textId="341301BB" w:rsidR="00956ACD" w:rsidRPr="005D77BF" w:rsidRDefault="00DF5E25" w:rsidP="0049359C">
      <w:pPr>
        <w:numPr>
          <w:ilvl w:val="0"/>
          <w:numId w:val="7"/>
        </w:numPr>
        <w:shd w:val="clear" w:color="auto" w:fill="FFFFFF"/>
        <w:spacing w:after="0" w:line="276" w:lineRule="auto"/>
        <w:ind w:left="284" w:hanging="284"/>
        <w:rPr>
          <w:rFonts w:ascii="Arial" w:eastAsia="Times New Roman" w:hAnsi="Arial" w:cs="Arial"/>
          <w:sz w:val="24"/>
          <w:szCs w:val="24"/>
          <w:lang w:eastAsia="en-AU"/>
        </w:rPr>
      </w:pPr>
      <w:hyperlink r:id="rId80" w:history="1">
        <w:r w:rsidR="00956ACD" w:rsidRPr="002B039C">
          <w:rPr>
            <w:rFonts w:ascii="Arial" w:eastAsia="Times New Roman" w:hAnsi="Arial" w:cs="Arial"/>
            <w:sz w:val="24"/>
            <w:szCs w:val="24"/>
            <w:u w:val="single"/>
            <w:lang w:eastAsia="en-AU"/>
          </w:rPr>
          <w:t>ACT Government Chief Minister, Treasury and Economic Development Directorate – Skills Canberra</w:t>
        </w:r>
      </w:hyperlink>
    </w:p>
    <w:p w14:paraId="58361FD9" w14:textId="77777777" w:rsidR="005D77BF" w:rsidRPr="002B039C" w:rsidRDefault="005D77BF" w:rsidP="005D77BF">
      <w:pPr>
        <w:shd w:val="clear" w:color="auto" w:fill="FFFFFF"/>
        <w:spacing w:after="0" w:line="276" w:lineRule="auto"/>
        <w:ind w:left="284"/>
        <w:rPr>
          <w:rFonts w:ascii="Arial" w:eastAsia="Times New Roman" w:hAnsi="Arial" w:cs="Arial"/>
          <w:sz w:val="24"/>
          <w:szCs w:val="24"/>
          <w:lang w:eastAsia="en-AU"/>
        </w:rPr>
      </w:pPr>
    </w:p>
    <w:p w14:paraId="362D3C74" w14:textId="77777777" w:rsidR="00956ACD" w:rsidRPr="002B039C" w:rsidRDefault="00956ACD" w:rsidP="00BB1544">
      <w:pPr>
        <w:shd w:val="clear" w:color="auto" w:fill="FFFFFF"/>
        <w:spacing w:after="0" w:line="276" w:lineRule="auto"/>
        <w:outlineLvl w:val="2"/>
        <w:rPr>
          <w:rFonts w:ascii="Arial" w:eastAsia="Times New Roman" w:hAnsi="Arial" w:cs="Arial"/>
          <w:sz w:val="24"/>
          <w:szCs w:val="24"/>
          <w:lang w:eastAsia="en-AU"/>
        </w:rPr>
      </w:pPr>
      <w:r w:rsidRPr="002B039C">
        <w:rPr>
          <w:rFonts w:ascii="Arial" w:eastAsia="Times New Roman" w:hAnsi="Arial" w:cs="Arial"/>
          <w:sz w:val="24"/>
          <w:szCs w:val="24"/>
          <w:lang w:eastAsia="en-AU"/>
        </w:rPr>
        <w:t>Northern Territory</w:t>
      </w:r>
    </w:p>
    <w:p w14:paraId="00750CDB" w14:textId="77777777" w:rsidR="00956ACD" w:rsidRPr="002B039C" w:rsidRDefault="00DF5E25" w:rsidP="0049359C">
      <w:pPr>
        <w:numPr>
          <w:ilvl w:val="0"/>
          <w:numId w:val="8"/>
        </w:numPr>
        <w:shd w:val="clear" w:color="auto" w:fill="FFFFFF"/>
        <w:spacing w:after="0" w:line="276" w:lineRule="auto"/>
        <w:ind w:left="284" w:hanging="284"/>
        <w:rPr>
          <w:rFonts w:ascii="Arial" w:eastAsia="Times New Roman" w:hAnsi="Arial" w:cs="Arial"/>
          <w:sz w:val="24"/>
          <w:szCs w:val="24"/>
          <w:lang w:eastAsia="en-AU"/>
        </w:rPr>
      </w:pPr>
      <w:hyperlink r:id="rId81" w:history="1">
        <w:r w:rsidR="00956ACD" w:rsidRPr="002B039C">
          <w:rPr>
            <w:rFonts w:ascii="Arial" w:eastAsia="Times New Roman" w:hAnsi="Arial" w:cs="Arial"/>
            <w:sz w:val="24"/>
            <w:szCs w:val="24"/>
            <w:u w:val="single"/>
            <w:lang w:eastAsia="en-AU"/>
          </w:rPr>
          <w:t>Northern Territory Department of Trade, Business and Innovation – Workforce NT</w:t>
        </w:r>
      </w:hyperlink>
    </w:p>
    <w:p w14:paraId="7C41CD0F" w14:textId="77777777" w:rsidR="00BB1544" w:rsidRPr="002B039C" w:rsidRDefault="00BB1544" w:rsidP="00BB1544">
      <w:pPr>
        <w:shd w:val="clear" w:color="auto" w:fill="FFFFFF"/>
        <w:spacing w:after="0" w:line="276" w:lineRule="auto"/>
        <w:outlineLvl w:val="2"/>
        <w:rPr>
          <w:rFonts w:ascii="Arial" w:eastAsia="Times New Roman" w:hAnsi="Arial" w:cs="Arial"/>
          <w:sz w:val="24"/>
          <w:szCs w:val="24"/>
          <w:lang w:eastAsia="en-AU"/>
        </w:rPr>
      </w:pPr>
    </w:p>
    <w:p w14:paraId="25F1D690" w14:textId="5D9A34E8" w:rsidR="005D77BF" w:rsidRDefault="005D77BF" w:rsidP="008C6296">
      <w:pPr>
        <w:shd w:val="clear" w:color="auto" w:fill="FFFFFF"/>
        <w:spacing w:after="0" w:line="276" w:lineRule="auto"/>
        <w:rPr>
          <w:rFonts w:ascii="Arial" w:eastAsia="Times New Roman" w:hAnsi="Arial" w:cs="Arial"/>
          <w:sz w:val="24"/>
          <w:szCs w:val="24"/>
          <w:u w:val="single"/>
          <w:lang w:eastAsia="en-AU"/>
        </w:rPr>
      </w:pPr>
    </w:p>
    <w:p w14:paraId="7FEC8C75" w14:textId="30D55F16" w:rsidR="00552D1B" w:rsidRDefault="00552D1B" w:rsidP="008C6296">
      <w:pPr>
        <w:shd w:val="clear" w:color="auto" w:fill="FFFFFF"/>
        <w:spacing w:after="0" w:line="276" w:lineRule="auto"/>
        <w:rPr>
          <w:rFonts w:ascii="Arial" w:eastAsia="Times New Roman" w:hAnsi="Arial" w:cs="Arial"/>
          <w:sz w:val="24"/>
          <w:szCs w:val="24"/>
          <w:u w:val="single"/>
          <w:lang w:eastAsia="en-AU"/>
        </w:rPr>
      </w:pPr>
    </w:p>
    <w:p w14:paraId="04ADAF21" w14:textId="1DA42BDE" w:rsidR="00552D1B" w:rsidRDefault="00552D1B" w:rsidP="008C6296">
      <w:pPr>
        <w:shd w:val="clear" w:color="auto" w:fill="FFFFFF"/>
        <w:spacing w:after="0" w:line="276" w:lineRule="auto"/>
        <w:rPr>
          <w:rFonts w:ascii="Arial" w:eastAsia="Times New Roman" w:hAnsi="Arial" w:cs="Arial"/>
          <w:sz w:val="24"/>
          <w:szCs w:val="24"/>
          <w:u w:val="single"/>
          <w:lang w:eastAsia="en-AU"/>
        </w:rPr>
      </w:pPr>
    </w:p>
    <w:p w14:paraId="3E33A510" w14:textId="5E50203E" w:rsidR="008624C8" w:rsidRDefault="008624C8" w:rsidP="008C6296">
      <w:pPr>
        <w:shd w:val="clear" w:color="auto" w:fill="FFFFFF"/>
        <w:spacing w:after="0" w:line="276" w:lineRule="auto"/>
        <w:rPr>
          <w:rFonts w:ascii="Arial" w:eastAsia="Times New Roman" w:hAnsi="Arial" w:cs="Arial"/>
          <w:sz w:val="24"/>
          <w:szCs w:val="24"/>
          <w:u w:val="single"/>
          <w:lang w:eastAsia="en-AU"/>
        </w:rPr>
      </w:pPr>
    </w:p>
    <w:p w14:paraId="42F1C4AA" w14:textId="501274F0" w:rsidR="008624C8" w:rsidRDefault="008624C8" w:rsidP="008C6296">
      <w:pPr>
        <w:shd w:val="clear" w:color="auto" w:fill="FFFFFF"/>
        <w:spacing w:after="0" w:line="276" w:lineRule="auto"/>
        <w:rPr>
          <w:rFonts w:ascii="Arial" w:eastAsia="Times New Roman" w:hAnsi="Arial" w:cs="Arial"/>
          <w:sz w:val="24"/>
          <w:szCs w:val="24"/>
          <w:u w:val="single"/>
          <w:lang w:eastAsia="en-AU"/>
        </w:rPr>
      </w:pPr>
    </w:p>
    <w:p w14:paraId="6F1D0A74" w14:textId="4826FA3A" w:rsidR="008624C8" w:rsidRDefault="008624C8" w:rsidP="008C6296">
      <w:pPr>
        <w:shd w:val="clear" w:color="auto" w:fill="FFFFFF"/>
        <w:spacing w:after="0" w:line="276" w:lineRule="auto"/>
        <w:rPr>
          <w:rFonts w:ascii="Arial" w:eastAsia="Times New Roman" w:hAnsi="Arial" w:cs="Arial"/>
          <w:sz w:val="24"/>
          <w:szCs w:val="24"/>
          <w:u w:val="single"/>
          <w:lang w:eastAsia="en-AU"/>
        </w:rPr>
      </w:pPr>
    </w:p>
    <w:p w14:paraId="1A5A671A" w14:textId="193216BB" w:rsidR="008624C8" w:rsidRDefault="008624C8" w:rsidP="008C6296">
      <w:pPr>
        <w:shd w:val="clear" w:color="auto" w:fill="FFFFFF"/>
        <w:spacing w:after="0" w:line="276" w:lineRule="auto"/>
        <w:rPr>
          <w:rFonts w:ascii="Arial" w:eastAsia="Times New Roman" w:hAnsi="Arial" w:cs="Arial"/>
          <w:sz w:val="24"/>
          <w:szCs w:val="24"/>
          <w:u w:val="single"/>
          <w:lang w:eastAsia="en-AU"/>
        </w:rPr>
      </w:pPr>
    </w:p>
    <w:p w14:paraId="319EC5F2" w14:textId="331CAFBA" w:rsidR="008624C8" w:rsidRDefault="008624C8" w:rsidP="008C6296">
      <w:pPr>
        <w:shd w:val="clear" w:color="auto" w:fill="FFFFFF"/>
        <w:spacing w:after="0" w:line="276" w:lineRule="auto"/>
        <w:rPr>
          <w:rFonts w:ascii="Arial" w:eastAsia="Times New Roman" w:hAnsi="Arial" w:cs="Arial"/>
          <w:sz w:val="24"/>
          <w:szCs w:val="24"/>
          <w:u w:val="single"/>
          <w:lang w:eastAsia="en-AU"/>
        </w:rPr>
      </w:pPr>
    </w:p>
    <w:p w14:paraId="6E8E521A" w14:textId="64F09FFC" w:rsidR="008624C8" w:rsidRDefault="008624C8" w:rsidP="008C6296">
      <w:pPr>
        <w:shd w:val="clear" w:color="auto" w:fill="FFFFFF"/>
        <w:spacing w:after="0" w:line="276" w:lineRule="auto"/>
        <w:rPr>
          <w:rFonts w:ascii="Arial" w:eastAsia="Times New Roman" w:hAnsi="Arial" w:cs="Arial"/>
          <w:sz w:val="24"/>
          <w:szCs w:val="24"/>
          <w:u w:val="single"/>
          <w:lang w:eastAsia="en-AU"/>
        </w:rPr>
      </w:pPr>
    </w:p>
    <w:p w14:paraId="3C041A30" w14:textId="4AA49E26" w:rsidR="008C6296" w:rsidRPr="005D77BF" w:rsidRDefault="005D77BF" w:rsidP="008C6296">
      <w:pPr>
        <w:shd w:val="clear" w:color="auto" w:fill="FFFFFF"/>
        <w:spacing w:after="0" w:line="276" w:lineRule="auto"/>
        <w:rPr>
          <w:rFonts w:ascii="Arial" w:eastAsia="Times New Roman" w:hAnsi="Arial" w:cs="Arial"/>
          <w:b/>
          <w:sz w:val="24"/>
          <w:szCs w:val="24"/>
          <w:lang w:eastAsia="en-AU"/>
        </w:rPr>
      </w:pPr>
      <w:r w:rsidRPr="005D77BF">
        <w:rPr>
          <w:rFonts w:ascii="Arial" w:eastAsia="Times New Roman" w:hAnsi="Arial" w:cs="Arial"/>
          <w:b/>
          <w:sz w:val="24"/>
          <w:szCs w:val="24"/>
          <w:lang w:eastAsia="en-AU"/>
        </w:rPr>
        <w:t xml:space="preserve">REFERENCES </w:t>
      </w:r>
    </w:p>
    <w:p w14:paraId="59CDEF14" w14:textId="77777777" w:rsidR="008C6296" w:rsidRPr="002B039C" w:rsidRDefault="008C6296" w:rsidP="008C6296">
      <w:pPr>
        <w:shd w:val="clear" w:color="auto" w:fill="FFFFFF"/>
        <w:spacing w:after="0" w:line="276" w:lineRule="auto"/>
        <w:rPr>
          <w:rFonts w:ascii="Arial" w:eastAsia="Times New Roman" w:hAnsi="Arial" w:cs="Arial"/>
          <w:sz w:val="24"/>
          <w:szCs w:val="24"/>
          <w:lang w:eastAsia="en-AU"/>
        </w:rPr>
      </w:pPr>
    </w:p>
    <w:p w14:paraId="6B0392EB" w14:textId="133A202C" w:rsidR="008C6296" w:rsidRPr="002B039C" w:rsidRDefault="008C6296" w:rsidP="008C6296">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Fowler, Craig (2017) The boundaries and connections between the VET and higher education sectors: ‘confused, contested and collaborative’ National Centre for Vocational Education Research [Accessed Online: 14/03/2019] </w:t>
      </w:r>
    </w:p>
    <w:p w14:paraId="7E2DBD00" w14:textId="0FC7A35B" w:rsidR="008C6296" w:rsidRPr="002B039C" w:rsidRDefault="008C6296" w:rsidP="008C6296">
      <w:pPr>
        <w:shd w:val="clear" w:color="auto" w:fill="FFFFFF"/>
        <w:spacing w:after="0" w:line="276" w:lineRule="auto"/>
        <w:rPr>
          <w:rFonts w:ascii="Arial" w:eastAsia="Times New Roman" w:hAnsi="Arial" w:cs="Arial"/>
          <w:sz w:val="24"/>
          <w:szCs w:val="24"/>
          <w:lang w:eastAsia="en-AU"/>
        </w:rPr>
      </w:pPr>
    </w:p>
    <w:p w14:paraId="78D2873D" w14:textId="32130696" w:rsidR="008C6296" w:rsidRPr="002B039C" w:rsidRDefault="008C6296" w:rsidP="008C6296">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ACPET (2015) Building Confidence in Enrolling Learners with Disability for Providers of Education and Training [Accessed Online:</w:t>
      </w:r>
      <w:r w:rsidR="00014003" w:rsidRPr="00014003">
        <w:t xml:space="preserve"> </w:t>
      </w:r>
      <w:hyperlink r:id="rId82" w:history="1">
        <w:r w:rsidR="00014003">
          <w:rPr>
            <w:rStyle w:val="Hyperlink"/>
          </w:rPr>
          <w:t>https://www.acpet.edu.au/uploads/files/NDCO%20Booklet%20%20copy.pdf</w:t>
        </w:r>
      </w:hyperlink>
      <w:r w:rsidRPr="002B039C">
        <w:rPr>
          <w:rFonts w:ascii="Arial" w:eastAsia="Times New Roman" w:hAnsi="Arial" w:cs="Arial"/>
          <w:sz w:val="24"/>
          <w:szCs w:val="24"/>
          <w:lang w:eastAsia="en-AU"/>
        </w:rPr>
        <w:t xml:space="preserve"> ]</w:t>
      </w:r>
    </w:p>
    <w:p w14:paraId="2ABCC361" w14:textId="26A018F6" w:rsidR="008C6296" w:rsidRPr="002B039C" w:rsidRDefault="008C6296" w:rsidP="008C6296">
      <w:pPr>
        <w:shd w:val="clear" w:color="auto" w:fill="FFFFFF"/>
        <w:spacing w:after="0" w:line="276" w:lineRule="auto"/>
        <w:rPr>
          <w:rFonts w:ascii="Arial" w:eastAsia="Times New Roman" w:hAnsi="Arial" w:cs="Arial"/>
          <w:sz w:val="24"/>
          <w:szCs w:val="24"/>
          <w:lang w:eastAsia="en-AU"/>
        </w:rPr>
      </w:pPr>
    </w:p>
    <w:p w14:paraId="66EA5C19" w14:textId="4077E4B3" w:rsidR="008C6296" w:rsidRPr="002B039C" w:rsidRDefault="008C6296" w:rsidP="008C6296">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Ey, Carol (2018) The vocational education and training sector: a quick guide: Parliamentary Library Research Paper Series, 2018–19</w:t>
      </w:r>
    </w:p>
    <w:p w14:paraId="528D84D6" w14:textId="1A2DEF78" w:rsidR="00211A57" w:rsidRPr="002B039C" w:rsidRDefault="00211A57" w:rsidP="008C6296">
      <w:pPr>
        <w:shd w:val="clear" w:color="auto" w:fill="FFFFFF"/>
        <w:spacing w:after="0" w:line="276" w:lineRule="auto"/>
        <w:rPr>
          <w:rFonts w:ascii="Arial" w:eastAsia="Times New Roman" w:hAnsi="Arial" w:cs="Arial"/>
          <w:sz w:val="24"/>
          <w:szCs w:val="24"/>
          <w:lang w:eastAsia="en-AU"/>
        </w:rPr>
      </w:pPr>
    </w:p>
    <w:p w14:paraId="6F488D62" w14:textId="4ACF6815" w:rsidR="00211A57" w:rsidRPr="002B039C" w:rsidRDefault="00211A57" w:rsidP="008C6296">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Australian Government Initial Response to </w:t>
      </w:r>
      <w:r w:rsidR="00D15650" w:rsidRPr="002B039C">
        <w:rPr>
          <w:rFonts w:ascii="Arial" w:eastAsia="Times New Roman" w:hAnsi="Arial" w:cs="Arial"/>
          <w:sz w:val="24"/>
          <w:szCs w:val="24"/>
          <w:lang w:eastAsia="en-AU"/>
        </w:rPr>
        <w:t>the 2015</w:t>
      </w:r>
      <w:r w:rsidRPr="002B039C">
        <w:rPr>
          <w:rFonts w:ascii="Arial" w:eastAsia="Times New Roman" w:hAnsi="Arial" w:cs="Arial"/>
          <w:sz w:val="24"/>
          <w:szCs w:val="24"/>
          <w:lang w:eastAsia="en-AU"/>
        </w:rPr>
        <w:t xml:space="preserve"> Review of the Disability Standards for Education   </w:t>
      </w:r>
    </w:p>
    <w:p w14:paraId="787C2C97" w14:textId="4EC7A719" w:rsidR="002D0273" w:rsidRPr="002B039C" w:rsidRDefault="002D0273" w:rsidP="008C6296">
      <w:pPr>
        <w:shd w:val="clear" w:color="auto" w:fill="FFFFFF"/>
        <w:spacing w:after="0" w:line="276" w:lineRule="auto"/>
        <w:rPr>
          <w:rFonts w:ascii="Arial" w:eastAsia="Times New Roman" w:hAnsi="Arial" w:cs="Arial"/>
          <w:sz w:val="24"/>
          <w:szCs w:val="24"/>
          <w:lang w:eastAsia="en-AU"/>
        </w:rPr>
      </w:pPr>
    </w:p>
    <w:p w14:paraId="4E599C97" w14:textId="40C3A960" w:rsidR="002D0273" w:rsidRPr="002B039C" w:rsidRDefault="002D0273" w:rsidP="002D0273">
      <w:pPr>
        <w:widowControl w:val="0"/>
        <w:tabs>
          <w:tab w:val="left" w:pos="570"/>
        </w:tabs>
        <w:spacing w:after="0" w:line="312" w:lineRule="auto"/>
        <w:ind w:right="486"/>
        <w:rPr>
          <w:rFonts w:ascii="Arial" w:eastAsia="Arial" w:hAnsi="Arial" w:cs="Arial"/>
          <w:sz w:val="24"/>
          <w:szCs w:val="24"/>
        </w:rPr>
      </w:pPr>
      <w:r w:rsidRPr="002B039C">
        <w:rPr>
          <w:rFonts w:ascii="Arial" w:eastAsia="Arial" w:hAnsi="Arial" w:cs="Arial"/>
          <w:bCs/>
          <w:sz w:val="24"/>
          <w:szCs w:val="24"/>
        </w:rPr>
        <w:t xml:space="preserve">Venville, Annie and Street, Annette (2012) Unfinished business: student perspectives on disclosure of mental illness and success in VET </w:t>
      </w:r>
    </w:p>
    <w:p w14:paraId="493C5649" w14:textId="77777777" w:rsidR="002D0273" w:rsidRPr="002B039C" w:rsidRDefault="002D0273" w:rsidP="002D0273">
      <w:pPr>
        <w:widowControl w:val="0"/>
        <w:tabs>
          <w:tab w:val="left" w:pos="570"/>
        </w:tabs>
        <w:spacing w:before="2" w:after="0" w:line="312" w:lineRule="auto"/>
        <w:ind w:right="372"/>
        <w:rPr>
          <w:rFonts w:ascii="Arial" w:eastAsia="Arial" w:hAnsi="Arial" w:cs="Arial"/>
          <w:bCs/>
          <w:sz w:val="24"/>
          <w:szCs w:val="24"/>
        </w:rPr>
      </w:pPr>
    </w:p>
    <w:p w14:paraId="12FB3263" w14:textId="77777777" w:rsidR="002D0273" w:rsidRPr="002B039C" w:rsidRDefault="002D0273" w:rsidP="002D0273">
      <w:pPr>
        <w:widowControl w:val="0"/>
        <w:tabs>
          <w:tab w:val="left" w:pos="570"/>
        </w:tabs>
        <w:spacing w:before="2" w:after="0" w:line="312" w:lineRule="auto"/>
        <w:ind w:right="372"/>
        <w:rPr>
          <w:rFonts w:ascii="Arial" w:eastAsia="Arial" w:hAnsi="Arial" w:cs="Arial"/>
          <w:bCs/>
          <w:sz w:val="24"/>
          <w:szCs w:val="24"/>
        </w:rPr>
      </w:pPr>
      <w:r w:rsidRPr="002B039C">
        <w:rPr>
          <w:rFonts w:ascii="Arial" w:eastAsia="Arial" w:hAnsi="Arial" w:cs="Arial"/>
          <w:bCs/>
          <w:sz w:val="24"/>
          <w:szCs w:val="24"/>
        </w:rPr>
        <w:t xml:space="preserve">Fossey, Ellie; Chaffey, Lisa; Venville, Annie; Ennals, Priscilla; Douglas, Jacinta; and Bigby, Christine (2015) Supporting tertiary students with disabilities: individualised and institution-level approaches in practice </w:t>
      </w:r>
    </w:p>
    <w:p w14:paraId="3665F775" w14:textId="77777777" w:rsidR="002D0273" w:rsidRPr="002B039C" w:rsidRDefault="002D0273" w:rsidP="002D0273">
      <w:pPr>
        <w:widowControl w:val="0"/>
        <w:tabs>
          <w:tab w:val="left" w:pos="570"/>
        </w:tabs>
        <w:spacing w:before="2" w:after="0" w:line="312" w:lineRule="auto"/>
        <w:ind w:right="372"/>
        <w:rPr>
          <w:rFonts w:ascii="Arial" w:eastAsia="Arial" w:hAnsi="Arial" w:cs="Arial"/>
          <w:bCs/>
          <w:sz w:val="24"/>
          <w:szCs w:val="24"/>
        </w:rPr>
      </w:pPr>
    </w:p>
    <w:p w14:paraId="5ED93CB9" w14:textId="7A0A6D46" w:rsidR="002D0273" w:rsidRPr="002B039C" w:rsidRDefault="002D0273" w:rsidP="002D0273">
      <w:pPr>
        <w:widowControl w:val="0"/>
        <w:tabs>
          <w:tab w:val="left" w:pos="570"/>
        </w:tabs>
        <w:spacing w:before="2" w:after="0" w:line="312" w:lineRule="auto"/>
        <w:ind w:right="372"/>
        <w:rPr>
          <w:rFonts w:ascii="Arial" w:eastAsia="Arial" w:hAnsi="Arial" w:cs="Arial"/>
          <w:sz w:val="24"/>
          <w:szCs w:val="24"/>
        </w:rPr>
      </w:pPr>
      <w:r w:rsidRPr="002B039C">
        <w:rPr>
          <w:rFonts w:ascii="Arial" w:eastAsia="Arial" w:hAnsi="Arial" w:cs="Arial"/>
          <w:bCs/>
          <w:sz w:val="24"/>
          <w:szCs w:val="24"/>
        </w:rPr>
        <w:t xml:space="preserve">NCVER (2015) Supporting tertiary students with a disability or mental illness – Good Practice Guide </w:t>
      </w:r>
    </w:p>
    <w:p w14:paraId="5C6248DD" w14:textId="293E4181" w:rsidR="002D0273" w:rsidRPr="002B039C" w:rsidRDefault="002D0273" w:rsidP="008C6296">
      <w:pPr>
        <w:shd w:val="clear" w:color="auto" w:fill="FFFFFF"/>
        <w:spacing w:after="0" w:line="276" w:lineRule="auto"/>
        <w:rPr>
          <w:rFonts w:ascii="Arial" w:eastAsia="Times New Roman" w:hAnsi="Arial" w:cs="Arial"/>
          <w:sz w:val="24"/>
          <w:szCs w:val="24"/>
          <w:lang w:eastAsia="en-AU"/>
        </w:rPr>
      </w:pPr>
    </w:p>
    <w:p w14:paraId="5709BE1D" w14:textId="6498965A" w:rsidR="002D5FF1" w:rsidRPr="002B039C" w:rsidRDefault="002D5FF1" w:rsidP="00423B09">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At a glance- </w:t>
      </w:r>
      <w:r w:rsidR="00532AF7" w:rsidRPr="002B039C">
        <w:rPr>
          <w:rFonts w:ascii="Arial" w:eastAsia="Times New Roman" w:hAnsi="Arial" w:cs="Arial"/>
          <w:sz w:val="24"/>
          <w:szCs w:val="24"/>
          <w:lang w:eastAsia="en-AU"/>
        </w:rPr>
        <w:t xml:space="preserve">Researching Vet </w:t>
      </w:r>
      <w:r w:rsidR="00532AF7">
        <w:rPr>
          <w:rFonts w:ascii="Arial" w:eastAsia="Times New Roman" w:hAnsi="Arial" w:cs="Arial"/>
          <w:sz w:val="24"/>
          <w:szCs w:val="24"/>
          <w:lang w:eastAsia="en-AU"/>
        </w:rPr>
        <w:t>a</w:t>
      </w:r>
      <w:r w:rsidR="00532AF7" w:rsidRPr="002B039C">
        <w:rPr>
          <w:rFonts w:ascii="Arial" w:eastAsia="Times New Roman" w:hAnsi="Arial" w:cs="Arial"/>
          <w:sz w:val="24"/>
          <w:szCs w:val="24"/>
          <w:lang w:eastAsia="en-AU"/>
        </w:rPr>
        <w:t>nd Disability: Tabatha Griffin &amp; Francesca Beddie (2011) N</w:t>
      </w:r>
      <w:r w:rsidR="00532AF7">
        <w:rPr>
          <w:rFonts w:ascii="Arial" w:eastAsia="Times New Roman" w:hAnsi="Arial" w:cs="Arial"/>
          <w:sz w:val="24"/>
          <w:szCs w:val="24"/>
          <w:lang w:eastAsia="en-AU"/>
        </w:rPr>
        <w:t>CVER</w:t>
      </w:r>
    </w:p>
    <w:p w14:paraId="5463B932" w14:textId="06F824D9" w:rsidR="00423B09" w:rsidRPr="002B039C" w:rsidRDefault="00423B09" w:rsidP="00423B09">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  </w:t>
      </w:r>
    </w:p>
    <w:p w14:paraId="78AA536C" w14:textId="5820773A" w:rsidR="002D5FF1" w:rsidRPr="002B039C" w:rsidRDefault="002D5FF1" w:rsidP="00423B09">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Disability Standards for Education 2005 Guidance Notes</w:t>
      </w:r>
    </w:p>
    <w:p w14:paraId="708AD1D2" w14:textId="18A058C2" w:rsidR="002D5FF1" w:rsidRPr="002B039C" w:rsidRDefault="002D5FF1" w:rsidP="00423B09">
      <w:pPr>
        <w:shd w:val="clear" w:color="auto" w:fill="FFFFFF"/>
        <w:spacing w:after="0" w:line="276" w:lineRule="auto"/>
        <w:rPr>
          <w:rFonts w:ascii="Arial" w:eastAsia="Times New Roman" w:hAnsi="Arial" w:cs="Arial"/>
          <w:sz w:val="24"/>
          <w:szCs w:val="24"/>
          <w:lang w:eastAsia="en-AU"/>
        </w:rPr>
      </w:pPr>
    </w:p>
    <w:p w14:paraId="5A79BA81" w14:textId="495BB2F1" w:rsidR="002D5FF1" w:rsidRPr="002B039C" w:rsidRDefault="002D5FF1" w:rsidP="00423B09">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AHRC </w:t>
      </w:r>
      <w:r w:rsidR="00853975" w:rsidRPr="002B039C">
        <w:rPr>
          <w:rFonts w:ascii="Arial" w:eastAsia="Times New Roman" w:hAnsi="Arial" w:cs="Arial"/>
          <w:sz w:val="24"/>
          <w:szCs w:val="24"/>
          <w:lang w:eastAsia="en-AU"/>
        </w:rPr>
        <w:t xml:space="preserve">2012 </w:t>
      </w:r>
      <w:r w:rsidRPr="002B039C">
        <w:rPr>
          <w:rFonts w:ascii="Arial" w:eastAsia="Times New Roman" w:hAnsi="Arial" w:cs="Arial"/>
          <w:sz w:val="24"/>
          <w:szCs w:val="24"/>
          <w:lang w:eastAsia="en-AU"/>
        </w:rPr>
        <w:t>publication Know your rights: disability discrimination (</w:t>
      </w:r>
      <w:hyperlink r:id="rId83" w:history="1">
        <w:r w:rsidR="00853975" w:rsidRPr="002B039C">
          <w:rPr>
            <w:rStyle w:val="Hyperlink"/>
            <w:rFonts w:ascii="Arial" w:eastAsia="Times New Roman" w:hAnsi="Arial" w:cs="Arial"/>
            <w:color w:val="auto"/>
            <w:sz w:val="24"/>
            <w:szCs w:val="24"/>
            <w:lang w:eastAsia="en-AU"/>
          </w:rPr>
          <w:t>www.humanrights.gov.au/publications/knowyour-rights-disability-discrimination</w:t>
        </w:r>
      </w:hyperlink>
      <w:r w:rsidRPr="002B039C">
        <w:rPr>
          <w:rFonts w:ascii="Arial" w:eastAsia="Times New Roman" w:hAnsi="Arial" w:cs="Arial"/>
          <w:sz w:val="24"/>
          <w:szCs w:val="24"/>
          <w:lang w:eastAsia="en-AU"/>
        </w:rPr>
        <w:t>).</w:t>
      </w:r>
    </w:p>
    <w:p w14:paraId="47AD1F4E" w14:textId="77777777" w:rsidR="00B34506" w:rsidRPr="002B039C" w:rsidRDefault="00B34506" w:rsidP="00423B09">
      <w:pPr>
        <w:shd w:val="clear" w:color="auto" w:fill="FFFFFF"/>
        <w:spacing w:after="0" w:line="276" w:lineRule="auto"/>
        <w:rPr>
          <w:rFonts w:ascii="Arial" w:eastAsia="Times New Roman" w:hAnsi="Arial" w:cs="Arial"/>
          <w:sz w:val="24"/>
          <w:szCs w:val="24"/>
          <w:lang w:eastAsia="en-AU"/>
        </w:rPr>
      </w:pPr>
    </w:p>
    <w:p w14:paraId="2EB065E1" w14:textId="1A77B741" w:rsidR="00853975" w:rsidRPr="002B039C" w:rsidRDefault="00853975" w:rsidP="00423B09">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Disability Discrimination Act 19992 Fact Sheet – </w:t>
      </w:r>
      <w:r w:rsidR="00B34506" w:rsidRPr="002B039C">
        <w:rPr>
          <w:rFonts w:ascii="Arial" w:eastAsia="Times New Roman" w:hAnsi="Arial" w:cs="Arial"/>
          <w:sz w:val="24"/>
          <w:szCs w:val="24"/>
          <w:lang w:eastAsia="en-AU"/>
        </w:rPr>
        <w:t>Department</w:t>
      </w:r>
      <w:r w:rsidRPr="002B039C">
        <w:rPr>
          <w:rFonts w:ascii="Arial" w:eastAsia="Times New Roman" w:hAnsi="Arial" w:cs="Arial"/>
          <w:sz w:val="24"/>
          <w:szCs w:val="24"/>
          <w:lang w:eastAsia="en-AU"/>
        </w:rPr>
        <w:t xml:space="preserve"> of </w:t>
      </w:r>
      <w:r w:rsidR="00D15650" w:rsidRPr="002B039C">
        <w:rPr>
          <w:rFonts w:ascii="Arial" w:eastAsia="Times New Roman" w:hAnsi="Arial" w:cs="Arial"/>
          <w:sz w:val="24"/>
          <w:szCs w:val="24"/>
          <w:lang w:eastAsia="en-AU"/>
        </w:rPr>
        <w:t>Education</w:t>
      </w:r>
      <w:r w:rsidRPr="002B039C">
        <w:rPr>
          <w:rFonts w:ascii="Arial" w:eastAsia="Times New Roman" w:hAnsi="Arial" w:cs="Arial"/>
          <w:sz w:val="24"/>
          <w:szCs w:val="24"/>
          <w:lang w:eastAsia="en-AU"/>
        </w:rPr>
        <w:t xml:space="preserve"> and Training</w:t>
      </w:r>
    </w:p>
    <w:p w14:paraId="4681B134" w14:textId="7878001D" w:rsidR="00853975" w:rsidRPr="002B039C" w:rsidRDefault="00853975" w:rsidP="00423B09">
      <w:pPr>
        <w:shd w:val="clear" w:color="auto" w:fill="FFFFFF"/>
        <w:spacing w:after="0" w:line="276" w:lineRule="auto"/>
        <w:rPr>
          <w:rFonts w:ascii="Arial" w:eastAsia="Times New Roman" w:hAnsi="Arial" w:cs="Arial"/>
          <w:sz w:val="24"/>
          <w:szCs w:val="24"/>
          <w:lang w:eastAsia="en-AU"/>
        </w:rPr>
      </w:pPr>
    </w:p>
    <w:p w14:paraId="2EA94BC7" w14:textId="378C6021" w:rsidR="00853975" w:rsidRPr="002B039C" w:rsidRDefault="00853975" w:rsidP="00423B09">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Disability Standards for </w:t>
      </w:r>
      <w:r w:rsidR="00B34506" w:rsidRPr="002B039C">
        <w:rPr>
          <w:rFonts w:ascii="Arial" w:eastAsia="Times New Roman" w:hAnsi="Arial" w:cs="Arial"/>
          <w:sz w:val="24"/>
          <w:szCs w:val="24"/>
          <w:lang w:eastAsia="en-AU"/>
        </w:rPr>
        <w:t>Education</w:t>
      </w:r>
      <w:r w:rsidRPr="002B039C">
        <w:rPr>
          <w:rFonts w:ascii="Arial" w:eastAsia="Times New Roman" w:hAnsi="Arial" w:cs="Arial"/>
          <w:sz w:val="24"/>
          <w:szCs w:val="24"/>
          <w:lang w:eastAsia="en-AU"/>
        </w:rPr>
        <w:t xml:space="preserve"> 2005 Fact Sheet – </w:t>
      </w:r>
      <w:r w:rsidR="00B34506" w:rsidRPr="002B039C">
        <w:rPr>
          <w:rFonts w:ascii="Arial" w:eastAsia="Times New Roman" w:hAnsi="Arial" w:cs="Arial"/>
          <w:sz w:val="24"/>
          <w:szCs w:val="24"/>
          <w:lang w:eastAsia="en-AU"/>
        </w:rPr>
        <w:t>Department</w:t>
      </w:r>
      <w:r w:rsidRPr="002B039C">
        <w:rPr>
          <w:rFonts w:ascii="Arial" w:eastAsia="Times New Roman" w:hAnsi="Arial" w:cs="Arial"/>
          <w:sz w:val="24"/>
          <w:szCs w:val="24"/>
          <w:lang w:eastAsia="en-AU"/>
        </w:rPr>
        <w:t xml:space="preserve"> of Education</w:t>
      </w:r>
      <w:r w:rsidR="00D15650" w:rsidRPr="002B039C">
        <w:rPr>
          <w:rFonts w:ascii="Arial" w:eastAsia="Times New Roman" w:hAnsi="Arial" w:cs="Arial"/>
          <w:sz w:val="24"/>
          <w:szCs w:val="24"/>
          <w:lang w:eastAsia="en-AU"/>
        </w:rPr>
        <w:t xml:space="preserve"> </w:t>
      </w:r>
      <w:r w:rsidRPr="002B039C">
        <w:rPr>
          <w:rFonts w:ascii="Arial" w:eastAsia="Times New Roman" w:hAnsi="Arial" w:cs="Arial"/>
          <w:sz w:val="24"/>
          <w:szCs w:val="24"/>
          <w:lang w:eastAsia="en-AU"/>
        </w:rPr>
        <w:t>and Training</w:t>
      </w:r>
    </w:p>
    <w:p w14:paraId="1BBAE199" w14:textId="6B6D7DFA" w:rsidR="00853975" w:rsidRPr="002B039C" w:rsidRDefault="00853975" w:rsidP="00423B09">
      <w:pPr>
        <w:shd w:val="clear" w:color="auto" w:fill="FFFFFF"/>
        <w:spacing w:after="0" w:line="276" w:lineRule="auto"/>
        <w:rPr>
          <w:rFonts w:ascii="Arial" w:eastAsia="Times New Roman" w:hAnsi="Arial" w:cs="Arial"/>
          <w:sz w:val="24"/>
          <w:szCs w:val="24"/>
          <w:lang w:eastAsia="en-AU"/>
        </w:rPr>
      </w:pPr>
    </w:p>
    <w:p w14:paraId="6286C007" w14:textId="40FDAA30" w:rsidR="00853975" w:rsidRPr="002B039C" w:rsidRDefault="00853975" w:rsidP="00423B09">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Effective Consultation: Improving outcomes for students with disability Fact Sheet - – </w:t>
      </w:r>
      <w:r w:rsidR="00B34506" w:rsidRPr="002B039C">
        <w:rPr>
          <w:rFonts w:ascii="Arial" w:eastAsia="Times New Roman" w:hAnsi="Arial" w:cs="Arial"/>
          <w:sz w:val="24"/>
          <w:szCs w:val="24"/>
          <w:lang w:eastAsia="en-AU"/>
        </w:rPr>
        <w:t>Department</w:t>
      </w:r>
      <w:r w:rsidRPr="002B039C">
        <w:rPr>
          <w:rFonts w:ascii="Arial" w:eastAsia="Times New Roman" w:hAnsi="Arial" w:cs="Arial"/>
          <w:sz w:val="24"/>
          <w:szCs w:val="24"/>
          <w:lang w:eastAsia="en-AU"/>
        </w:rPr>
        <w:t xml:space="preserve"> of </w:t>
      </w:r>
      <w:r w:rsidR="00D15650" w:rsidRPr="002B039C">
        <w:rPr>
          <w:rFonts w:ascii="Arial" w:eastAsia="Times New Roman" w:hAnsi="Arial" w:cs="Arial"/>
          <w:sz w:val="24"/>
          <w:szCs w:val="24"/>
          <w:lang w:eastAsia="en-AU"/>
        </w:rPr>
        <w:t>Education</w:t>
      </w:r>
      <w:r w:rsidRPr="002B039C">
        <w:rPr>
          <w:rFonts w:ascii="Arial" w:eastAsia="Times New Roman" w:hAnsi="Arial" w:cs="Arial"/>
          <w:sz w:val="24"/>
          <w:szCs w:val="24"/>
          <w:lang w:eastAsia="en-AU"/>
        </w:rPr>
        <w:t xml:space="preserve"> and Training </w:t>
      </w:r>
    </w:p>
    <w:p w14:paraId="4D6121C4" w14:textId="22594435" w:rsidR="00853975" w:rsidRPr="002B039C" w:rsidRDefault="00853975" w:rsidP="00423B09">
      <w:pPr>
        <w:shd w:val="clear" w:color="auto" w:fill="FFFFFF"/>
        <w:spacing w:after="0" w:line="276" w:lineRule="auto"/>
        <w:rPr>
          <w:rFonts w:ascii="Arial" w:eastAsia="Times New Roman" w:hAnsi="Arial" w:cs="Arial"/>
          <w:sz w:val="24"/>
          <w:szCs w:val="24"/>
          <w:lang w:eastAsia="en-AU"/>
        </w:rPr>
      </w:pPr>
    </w:p>
    <w:p w14:paraId="559A5D39" w14:textId="69A564A4" w:rsidR="00853975" w:rsidRPr="002B039C" w:rsidRDefault="00853975" w:rsidP="00853975">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Final Report - 2015 Review of the Disability Standards for Education 2005 – URBIS (2017)</w:t>
      </w:r>
    </w:p>
    <w:p w14:paraId="0912CFBB" w14:textId="31B7FED8" w:rsidR="00853975" w:rsidRPr="002B039C" w:rsidRDefault="00853975" w:rsidP="00853975">
      <w:pPr>
        <w:shd w:val="clear" w:color="auto" w:fill="FFFFFF"/>
        <w:spacing w:after="0" w:line="276" w:lineRule="auto"/>
        <w:rPr>
          <w:rFonts w:ascii="Arial" w:eastAsia="Times New Roman" w:hAnsi="Arial" w:cs="Arial"/>
          <w:sz w:val="24"/>
          <w:szCs w:val="24"/>
          <w:lang w:eastAsia="en-AU"/>
        </w:rPr>
      </w:pPr>
    </w:p>
    <w:p w14:paraId="039D20DC" w14:textId="57329B8E" w:rsidR="00853975" w:rsidRPr="002B039C" w:rsidRDefault="00853975" w:rsidP="00853975">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 xml:space="preserve">Inclusion of People with Disability in VET Cross Sector Project - Environmental Scan  </w:t>
      </w:r>
    </w:p>
    <w:p w14:paraId="7AB86A00" w14:textId="45B76BDF" w:rsidR="00853975" w:rsidRPr="002B039C" w:rsidRDefault="00853975" w:rsidP="00853975">
      <w:pPr>
        <w:shd w:val="clear" w:color="auto" w:fill="FFFFFF"/>
        <w:spacing w:after="0" w:line="276" w:lineRule="auto"/>
        <w:rPr>
          <w:rFonts w:ascii="Arial" w:eastAsia="Times New Roman" w:hAnsi="Arial" w:cs="Arial"/>
          <w:sz w:val="24"/>
          <w:szCs w:val="24"/>
          <w:lang w:eastAsia="en-AU"/>
        </w:rPr>
      </w:pPr>
      <w:r w:rsidRPr="002B039C">
        <w:rPr>
          <w:rFonts w:ascii="Arial" w:eastAsia="Times New Roman" w:hAnsi="Arial" w:cs="Arial"/>
          <w:sz w:val="24"/>
          <w:szCs w:val="24"/>
          <w:lang w:eastAsia="en-AU"/>
        </w:rPr>
        <w:t>PwC’s Skills for Australia 17 January 2018</w:t>
      </w:r>
    </w:p>
    <w:p w14:paraId="7156F39B" w14:textId="2FCC6411" w:rsidR="00853975" w:rsidRPr="002B039C" w:rsidRDefault="00853975" w:rsidP="00853975">
      <w:pPr>
        <w:shd w:val="clear" w:color="auto" w:fill="FFFFFF"/>
        <w:spacing w:after="0" w:line="276" w:lineRule="auto"/>
        <w:rPr>
          <w:rFonts w:ascii="Arial" w:eastAsia="Times New Roman" w:hAnsi="Arial" w:cs="Arial"/>
          <w:sz w:val="24"/>
          <w:szCs w:val="24"/>
          <w:lang w:eastAsia="en-AU"/>
        </w:rPr>
      </w:pPr>
    </w:p>
    <w:p w14:paraId="4F27A33C" w14:textId="6F63FDEB" w:rsidR="00853975" w:rsidRDefault="00F6646B" w:rsidP="00853975">
      <w:pPr>
        <w:shd w:val="clear" w:color="auto" w:fill="FFFFFF"/>
        <w:spacing w:after="0" w:line="276" w:lineRule="auto"/>
        <w:rPr>
          <w:rFonts w:ascii="Arial" w:eastAsia="Times New Roman" w:hAnsi="Arial" w:cs="Arial"/>
          <w:sz w:val="24"/>
          <w:szCs w:val="24"/>
          <w:lang w:eastAsia="en-AU"/>
        </w:rPr>
      </w:pPr>
      <w:r w:rsidRPr="00F6646B">
        <w:rPr>
          <w:rFonts w:ascii="Arial" w:eastAsia="Times New Roman" w:hAnsi="Arial" w:cs="Arial"/>
          <w:sz w:val="24"/>
          <w:szCs w:val="24"/>
          <w:lang w:eastAsia="en-AU"/>
        </w:rPr>
        <w:t>National VET Equity Advisory Council (2011). Creating Futures: achieving potential through VET, Equity Blueprint 2011-2016. Victoria: TVET Australia.</w:t>
      </w:r>
    </w:p>
    <w:p w14:paraId="6A110E70" w14:textId="2B63D873" w:rsidR="00653236" w:rsidRDefault="00653236" w:rsidP="00853975">
      <w:pPr>
        <w:shd w:val="clear" w:color="auto" w:fill="FFFFFF"/>
        <w:spacing w:after="0" w:line="276" w:lineRule="auto"/>
        <w:rPr>
          <w:rFonts w:ascii="Arial" w:eastAsia="Times New Roman" w:hAnsi="Arial" w:cs="Arial"/>
          <w:sz w:val="24"/>
          <w:szCs w:val="24"/>
          <w:lang w:eastAsia="en-AU"/>
        </w:rPr>
      </w:pPr>
    </w:p>
    <w:p w14:paraId="30736DA0" w14:textId="7EB9DD39" w:rsidR="00653236" w:rsidRDefault="00653236" w:rsidP="00853975">
      <w:pPr>
        <w:shd w:val="clear" w:color="auto" w:fill="FFFFFF"/>
        <w:spacing w:after="0" w:line="276" w:lineRule="auto"/>
        <w:rPr>
          <w:rFonts w:ascii="Arial" w:eastAsia="Times New Roman" w:hAnsi="Arial" w:cs="Arial"/>
          <w:sz w:val="24"/>
          <w:szCs w:val="24"/>
          <w:lang w:eastAsia="en-AU"/>
        </w:rPr>
      </w:pPr>
      <w:r w:rsidRPr="00653236">
        <w:rPr>
          <w:rFonts w:ascii="Arial" w:eastAsia="Times New Roman" w:hAnsi="Arial" w:cs="Arial"/>
          <w:sz w:val="24"/>
          <w:szCs w:val="24"/>
          <w:lang w:eastAsia="en-AU"/>
        </w:rPr>
        <w:t>Supporting an inclusive learner experience in higher education, Joint Information Systems Committee (JISC), UK website</w:t>
      </w:r>
    </w:p>
    <w:p w14:paraId="3B68C167" w14:textId="3CD06343" w:rsidR="00C41F7F" w:rsidRDefault="00C41F7F" w:rsidP="00853975">
      <w:pPr>
        <w:shd w:val="clear" w:color="auto" w:fill="FFFFFF"/>
        <w:spacing w:after="0" w:line="276" w:lineRule="auto"/>
        <w:rPr>
          <w:rFonts w:ascii="Arial" w:eastAsia="Times New Roman" w:hAnsi="Arial" w:cs="Arial"/>
          <w:sz w:val="24"/>
          <w:szCs w:val="24"/>
          <w:lang w:eastAsia="en-AU"/>
        </w:rPr>
      </w:pPr>
    </w:p>
    <w:p w14:paraId="77CC3D70" w14:textId="77777777" w:rsidR="00C41F7F" w:rsidRPr="00C41F7F" w:rsidRDefault="00C41F7F" w:rsidP="00C41F7F">
      <w:pPr>
        <w:shd w:val="clear" w:color="auto" w:fill="FFFFFF"/>
        <w:spacing w:after="0" w:line="276" w:lineRule="auto"/>
        <w:rPr>
          <w:rFonts w:ascii="Arial" w:eastAsia="Times New Roman" w:hAnsi="Arial" w:cs="Arial"/>
          <w:sz w:val="24"/>
          <w:szCs w:val="24"/>
          <w:lang w:eastAsia="en-AU"/>
        </w:rPr>
      </w:pPr>
      <w:r w:rsidRPr="00C41F7F">
        <w:rPr>
          <w:rFonts w:ascii="Arial" w:eastAsia="Times New Roman" w:hAnsi="Arial" w:cs="Arial"/>
          <w:sz w:val="24"/>
          <w:szCs w:val="24"/>
          <w:lang w:eastAsia="en-AU"/>
        </w:rPr>
        <w:t xml:space="preserve">Round Table on Information Access for People with Print Disabilities Inc., Print Disability website </w:t>
      </w:r>
    </w:p>
    <w:p w14:paraId="268CFDF7" w14:textId="77777777" w:rsidR="00C41F7F" w:rsidRDefault="00C41F7F" w:rsidP="00C41F7F">
      <w:pPr>
        <w:shd w:val="clear" w:color="auto" w:fill="FFFFFF"/>
        <w:spacing w:after="0" w:line="276" w:lineRule="auto"/>
        <w:rPr>
          <w:rFonts w:ascii="Arial" w:eastAsia="Times New Roman" w:hAnsi="Arial" w:cs="Arial"/>
          <w:sz w:val="24"/>
          <w:szCs w:val="24"/>
          <w:lang w:eastAsia="en-AU"/>
        </w:rPr>
      </w:pPr>
    </w:p>
    <w:p w14:paraId="3C0FC9D6" w14:textId="09F7BB55" w:rsidR="00C41F7F" w:rsidRPr="00C41F7F" w:rsidRDefault="00C41F7F" w:rsidP="00C41F7F">
      <w:pPr>
        <w:shd w:val="clear" w:color="auto" w:fill="FFFFFF"/>
        <w:spacing w:after="0" w:line="276" w:lineRule="auto"/>
        <w:rPr>
          <w:rFonts w:ascii="Arial" w:eastAsia="Times New Roman" w:hAnsi="Arial" w:cs="Arial"/>
          <w:sz w:val="24"/>
          <w:szCs w:val="24"/>
          <w:lang w:eastAsia="en-AU"/>
        </w:rPr>
      </w:pPr>
      <w:r w:rsidRPr="00C41F7F">
        <w:rPr>
          <w:rFonts w:ascii="Arial" w:eastAsia="Times New Roman" w:hAnsi="Arial" w:cs="Arial"/>
          <w:sz w:val="24"/>
          <w:szCs w:val="24"/>
          <w:lang w:eastAsia="en-AU"/>
        </w:rPr>
        <w:t xml:space="preserve">Universal Design for Learning, National Centre on Universal Design for Learning website </w:t>
      </w:r>
    </w:p>
    <w:p w14:paraId="4BA02F6E" w14:textId="77777777" w:rsidR="00C41F7F" w:rsidRDefault="00C41F7F" w:rsidP="00C41F7F">
      <w:pPr>
        <w:shd w:val="clear" w:color="auto" w:fill="FFFFFF"/>
        <w:spacing w:after="0" w:line="276" w:lineRule="auto"/>
        <w:rPr>
          <w:rFonts w:ascii="Arial" w:eastAsia="Times New Roman" w:hAnsi="Arial" w:cs="Arial"/>
          <w:sz w:val="24"/>
          <w:szCs w:val="24"/>
          <w:lang w:eastAsia="en-AU"/>
        </w:rPr>
      </w:pPr>
    </w:p>
    <w:p w14:paraId="217CC8D3" w14:textId="5B485A7D" w:rsidR="00C41F7F" w:rsidRDefault="00C41F7F" w:rsidP="00C41F7F">
      <w:pPr>
        <w:shd w:val="clear" w:color="auto" w:fill="FFFFFF"/>
        <w:spacing w:after="0" w:line="276" w:lineRule="auto"/>
        <w:rPr>
          <w:rFonts w:ascii="Arial" w:eastAsia="Times New Roman" w:hAnsi="Arial" w:cs="Arial"/>
          <w:sz w:val="24"/>
          <w:szCs w:val="24"/>
          <w:lang w:eastAsia="en-AU"/>
        </w:rPr>
      </w:pPr>
      <w:r w:rsidRPr="00C41F7F">
        <w:rPr>
          <w:rFonts w:ascii="Arial" w:eastAsia="Times New Roman" w:hAnsi="Arial" w:cs="Arial"/>
          <w:sz w:val="24"/>
          <w:szCs w:val="24"/>
          <w:lang w:eastAsia="en-AU"/>
        </w:rPr>
        <w:t>Using assistive and accessible technology in teaching and learning, Joint Information Systems Committee (JISC), UK website</w:t>
      </w:r>
    </w:p>
    <w:p w14:paraId="1F211B8D" w14:textId="77777777" w:rsidR="00C41F7F" w:rsidRDefault="00C41F7F" w:rsidP="00C41F7F">
      <w:pPr>
        <w:shd w:val="clear" w:color="auto" w:fill="FFFFFF"/>
        <w:spacing w:after="0" w:line="276" w:lineRule="auto"/>
        <w:rPr>
          <w:rFonts w:ascii="Arial" w:eastAsia="Times New Roman" w:hAnsi="Arial" w:cs="Arial"/>
          <w:sz w:val="24"/>
          <w:szCs w:val="24"/>
          <w:lang w:eastAsia="en-AU"/>
        </w:rPr>
      </w:pPr>
    </w:p>
    <w:p w14:paraId="2563D5D2" w14:textId="542AC318" w:rsidR="00C41F7F" w:rsidRPr="00C41F7F" w:rsidRDefault="00C41F7F" w:rsidP="00C41F7F">
      <w:pPr>
        <w:shd w:val="clear" w:color="auto" w:fill="FFFFFF"/>
        <w:spacing w:after="0" w:line="276" w:lineRule="auto"/>
        <w:rPr>
          <w:rFonts w:ascii="Arial" w:eastAsia="Times New Roman" w:hAnsi="Arial" w:cs="Arial"/>
          <w:sz w:val="24"/>
          <w:szCs w:val="24"/>
          <w:lang w:eastAsia="en-AU"/>
        </w:rPr>
      </w:pPr>
      <w:r w:rsidRPr="00C41F7F">
        <w:rPr>
          <w:rFonts w:ascii="Arial" w:eastAsia="Times New Roman" w:hAnsi="Arial" w:cs="Arial"/>
          <w:sz w:val="24"/>
          <w:szCs w:val="24"/>
          <w:lang w:eastAsia="en-AU"/>
        </w:rPr>
        <w:t xml:space="preserve">Create and verify PDF accessibility (Adobe Acrobat Pro), Adobe website </w:t>
      </w:r>
    </w:p>
    <w:p w14:paraId="020EAF50" w14:textId="77777777" w:rsidR="00C41F7F" w:rsidRPr="00C41F7F" w:rsidRDefault="00C41F7F" w:rsidP="00C41F7F">
      <w:pPr>
        <w:shd w:val="clear" w:color="auto" w:fill="FFFFFF"/>
        <w:spacing w:after="0" w:line="276" w:lineRule="auto"/>
        <w:rPr>
          <w:rFonts w:ascii="Arial" w:eastAsia="Times New Roman" w:hAnsi="Arial" w:cs="Arial"/>
          <w:sz w:val="24"/>
          <w:szCs w:val="24"/>
          <w:lang w:eastAsia="en-AU"/>
        </w:rPr>
      </w:pPr>
      <w:r w:rsidRPr="00C41F7F">
        <w:rPr>
          <w:rFonts w:ascii="Arial" w:eastAsia="Times New Roman" w:hAnsi="Arial" w:cs="Arial"/>
          <w:sz w:val="24"/>
          <w:szCs w:val="24"/>
          <w:lang w:eastAsia="en-AU"/>
        </w:rPr>
        <w:t xml:space="preserve">Information on accessibility best practices for PDF authors. </w:t>
      </w:r>
    </w:p>
    <w:p w14:paraId="70217871" w14:textId="77777777" w:rsidR="00C41F7F" w:rsidRDefault="00C41F7F" w:rsidP="00C41F7F">
      <w:pPr>
        <w:shd w:val="clear" w:color="auto" w:fill="FFFFFF"/>
        <w:spacing w:after="0" w:line="276" w:lineRule="auto"/>
        <w:rPr>
          <w:rFonts w:ascii="Arial" w:eastAsia="Times New Roman" w:hAnsi="Arial" w:cs="Arial"/>
          <w:sz w:val="24"/>
          <w:szCs w:val="24"/>
          <w:lang w:eastAsia="en-AU"/>
        </w:rPr>
      </w:pPr>
    </w:p>
    <w:p w14:paraId="08683142" w14:textId="01568B0F" w:rsidR="00C41F7F" w:rsidRPr="00C41F7F" w:rsidRDefault="00C41F7F" w:rsidP="00C41F7F">
      <w:pPr>
        <w:shd w:val="clear" w:color="auto" w:fill="FFFFFF"/>
        <w:spacing w:after="0" w:line="276" w:lineRule="auto"/>
        <w:rPr>
          <w:rFonts w:ascii="Arial" w:eastAsia="Times New Roman" w:hAnsi="Arial" w:cs="Arial"/>
          <w:sz w:val="24"/>
          <w:szCs w:val="24"/>
          <w:lang w:eastAsia="en-AU"/>
        </w:rPr>
      </w:pPr>
      <w:r w:rsidRPr="00C41F7F">
        <w:rPr>
          <w:rFonts w:ascii="Arial" w:eastAsia="Times New Roman" w:hAnsi="Arial" w:cs="Arial"/>
          <w:sz w:val="24"/>
          <w:szCs w:val="24"/>
          <w:lang w:eastAsia="en-AU"/>
        </w:rPr>
        <w:t xml:space="preserve">Make your Word documents accessible, Microsoft Office Support website </w:t>
      </w:r>
    </w:p>
    <w:p w14:paraId="2036765D" w14:textId="77777777" w:rsidR="00C41F7F" w:rsidRPr="00C41F7F" w:rsidRDefault="00C41F7F" w:rsidP="00C41F7F">
      <w:pPr>
        <w:shd w:val="clear" w:color="auto" w:fill="FFFFFF"/>
        <w:spacing w:after="0" w:line="276" w:lineRule="auto"/>
        <w:rPr>
          <w:rFonts w:ascii="Arial" w:eastAsia="Times New Roman" w:hAnsi="Arial" w:cs="Arial"/>
          <w:sz w:val="24"/>
          <w:szCs w:val="24"/>
          <w:lang w:eastAsia="en-AU"/>
        </w:rPr>
      </w:pPr>
      <w:r w:rsidRPr="00C41F7F">
        <w:rPr>
          <w:rFonts w:ascii="Arial" w:eastAsia="Times New Roman" w:hAnsi="Arial" w:cs="Arial"/>
          <w:sz w:val="24"/>
          <w:szCs w:val="24"/>
          <w:lang w:eastAsia="en-AU"/>
        </w:rPr>
        <w:t xml:space="preserve">Best practice for making Word documents accessible. </w:t>
      </w:r>
    </w:p>
    <w:p w14:paraId="11E3FA58" w14:textId="77777777" w:rsidR="00C41F7F" w:rsidRDefault="00C41F7F" w:rsidP="00C41F7F">
      <w:pPr>
        <w:shd w:val="clear" w:color="auto" w:fill="FFFFFF"/>
        <w:spacing w:after="0" w:line="276" w:lineRule="auto"/>
        <w:rPr>
          <w:rFonts w:ascii="Arial" w:eastAsia="Times New Roman" w:hAnsi="Arial" w:cs="Arial"/>
          <w:sz w:val="24"/>
          <w:szCs w:val="24"/>
          <w:lang w:eastAsia="en-AU"/>
        </w:rPr>
      </w:pPr>
    </w:p>
    <w:p w14:paraId="64679FE5" w14:textId="4AD96AD3" w:rsidR="00C41F7F" w:rsidRPr="00C41F7F" w:rsidRDefault="00C41F7F" w:rsidP="00C41F7F">
      <w:pPr>
        <w:shd w:val="clear" w:color="auto" w:fill="FFFFFF"/>
        <w:spacing w:after="0" w:line="276" w:lineRule="auto"/>
        <w:rPr>
          <w:rFonts w:ascii="Arial" w:eastAsia="Times New Roman" w:hAnsi="Arial" w:cs="Arial"/>
          <w:sz w:val="24"/>
          <w:szCs w:val="24"/>
          <w:lang w:eastAsia="en-AU"/>
        </w:rPr>
      </w:pPr>
      <w:r w:rsidRPr="00C41F7F">
        <w:rPr>
          <w:rFonts w:ascii="Arial" w:eastAsia="Times New Roman" w:hAnsi="Arial" w:cs="Arial"/>
          <w:sz w:val="24"/>
          <w:szCs w:val="24"/>
          <w:lang w:eastAsia="en-AU"/>
        </w:rPr>
        <w:t xml:space="preserve">Making the web accessible, Web Accessibility Initiative (WAI) website </w:t>
      </w:r>
    </w:p>
    <w:p w14:paraId="377E98E1" w14:textId="52AD2749" w:rsidR="00C41F7F" w:rsidRDefault="00C41F7F" w:rsidP="00C41F7F">
      <w:pPr>
        <w:shd w:val="clear" w:color="auto" w:fill="FFFFFF"/>
        <w:spacing w:after="0" w:line="276" w:lineRule="auto"/>
        <w:rPr>
          <w:rFonts w:ascii="Arial" w:eastAsia="Times New Roman" w:hAnsi="Arial" w:cs="Arial"/>
          <w:sz w:val="24"/>
          <w:szCs w:val="24"/>
          <w:lang w:eastAsia="en-AU"/>
        </w:rPr>
      </w:pPr>
      <w:r w:rsidRPr="00C41F7F">
        <w:rPr>
          <w:rFonts w:ascii="Arial" w:eastAsia="Times New Roman" w:hAnsi="Arial" w:cs="Arial"/>
          <w:sz w:val="24"/>
          <w:szCs w:val="24"/>
          <w:lang w:eastAsia="en-AU"/>
        </w:rPr>
        <w:t>Information, standards and guidelines to assist organisations in making the Web accessible. Includes Web Content Accessibility Guidelines (WCAG) that explain how to make web content (the information in a webpage or web application) accessible to people with disability.</w:t>
      </w:r>
    </w:p>
    <w:p w14:paraId="57C8FBBA" w14:textId="546DF11A" w:rsidR="0049359C" w:rsidRDefault="0049359C" w:rsidP="00C41F7F">
      <w:pPr>
        <w:shd w:val="clear" w:color="auto" w:fill="FFFFFF"/>
        <w:spacing w:after="0" w:line="276" w:lineRule="auto"/>
        <w:rPr>
          <w:rFonts w:ascii="Arial" w:eastAsia="Times New Roman" w:hAnsi="Arial" w:cs="Arial"/>
          <w:sz w:val="24"/>
          <w:szCs w:val="24"/>
          <w:lang w:eastAsia="en-AU"/>
        </w:rPr>
      </w:pPr>
    </w:p>
    <w:p w14:paraId="18C746D1" w14:textId="77777777" w:rsidR="0049359C" w:rsidRPr="002B039C" w:rsidRDefault="0049359C" w:rsidP="00C41F7F">
      <w:pPr>
        <w:shd w:val="clear" w:color="auto" w:fill="FFFFFF"/>
        <w:spacing w:after="0" w:line="276" w:lineRule="auto"/>
        <w:rPr>
          <w:rFonts w:ascii="Arial" w:eastAsia="Times New Roman" w:hAnsi="Arial" w:cs="Arial"/>
          <w:sz w:val="24"/>
          <w:szCs w:val="24"/>
          <w:lang w:eastAsia="en-AU"/>
        </w:rPr>
      </w:pPr>
    </w:p>
    <w:sectPr w:rsidR="0049359C" w:rsidRPr="002B039C" w:rsidSect="0059104A">
      <w:headerReference w:type="default" r:id="rId84"/>
      <w:footerReference w:type="default" r:id="rId85"/>
      <w:pgSz w:w="11906" w:h="16838"/>
      <w:pgMar w:top="1276" w:right="991" w:bottom="993" w:left="1560" w:header="851"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91E00" w14:textId="77777777" w:rsidR="00DF5E25" w:rsidRDefault="00DF5E25" w:rsidP="004246B9">
      <w:pPr>
        <w:spacing w:after="0" w:line="240" w:lineRule="auto"/>
      </w:pPr>
      <w:r>
        <w:separator/>
      </w:r>
    </w:p>
  </w:endnote>
  <w:endnote w:type="continuationSeparator" w:id="0">
    <w:p w14:paraId="25F83F08" w14:textId="77777777" w:rsidR="00DF5E25" w:rsidRDefault="00DF5E25" w:rsidP="0042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7B9D" w14:textId="77777777" w:rsidR="00DF5E25" w:rsidRDefault="00DF5E25" w:rsidP="006E20F3">
    <w:pPr>
      <w:pBdr>
        <w:top w:val="single" w:sz="4" w:space="1" w:color="auto"/>
      </w:pBd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2C47B43" w14:textId="77777777" w:rsidR="00DF5E25" w:rsidRDefault="00DF5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1D10" w14:textId="77777777" w:rsidR="00DF5E25" w:rsidRDefault="00DF5E25" w:rsidP="004246B9">
      <w:pPr>
        <w:spacing w:after="0" w:line="240" w:lineRule="auto"/>
      </w:pPr>
      <w:r>
        <w:separator/>
      </w:r>
    </w:p>
  </w:footnote>
  <w:footnote w:type="continuationSeparator" w:id="0">
    <w:p w14:paraId="6031BF81" w14:textId="77777777" w:rsidR="00DF5E25" w:rsidRDefault="00DF5E25" w:rsidP="004246B9">
      <w:pPr>
        <w:spacing w:after="0" w:line="240" w:lineRule="auto"/>
      </w:pPr>
      <w:r>
        <w:continuationSeparator/>
      </w:r>
    </w:p>
  </w:footnote>
  <w:footnote w:id="1">
    <w:p w14:paraId="5D8B23A3" w14:textId="22EB30A9" w:rsidR="00DF5E25" w:rsidRDefault="00DF5E25">
      <w:pPr>
        <w:pStyle w:val="FootnoteText"/>
      </w:pPr>
      <w:r>
        <w:rPr>
          <w:rStyle w:val="FootnoteReference"/>
        </w:rPr>
        <w:footnoteRef/>
      </w:r>
      <w:r>
        <w:t xml:space="preserve"> </w:t>
      </w:r>
      <w:r w:rsidRPr="008C6296">
        <w:t>The vocational education and training sector: a quick guide</w:t>
      </w:r>
      <w:r>
        <w:t xml:space="preserve"> - Parliamentary Library </w:t>
      </w:r>
      <w:r w:rsidRPr="008C6296">
        <w:t xml:space="preserve">Research Paper Series, </w:t>
      </w:r>
      <w:r>
        <w:br/>
        <w:t xml:space="preserve">   </w:t>
      </w:r>
      <w:r w:rsidRPr="008C6296">
        <w:t>2018–19</w:t>
      </w:r>
    </w:p>
  </w:footnote>
  <w:footnote w:id="2">
    <w:p w14:paraId="0CBC3F54" w14:textId="66CC0F12" w:rsidR="00DF5E25" w:rsidRDefault="00DF5E25">
      <w:pPr>
        <w:pStyle w:val="FootnoteText"/>
      </w:pPr>
      <w:r>
        <w:rPr>
          <w:rStyle w:val="FootnoteReference"/>
        </w:rPr>
        <w:footnoteRef/>
      </w:r>
      <w:r>
        <w:t xml:space="preserve"> Australia’s VET Sector ASQA: </w:t>
      </w:r>
      <w:hyperlink r:id="rId1" w:history="1">
        <w:r w:rsidRPr="00E30823">
          <w:rPr>
            <w:rStyle w:val="Hyperlink"/>
          </w:rPr>
          <w:t>https://www.asqa.gov.au/about/australia-vet-sector</w:t>
        </w:r>
      </w:hyperlink>
    </w:p>
    <w:p w14:paraId="3B9E965F" w14:textId="77777777" w:rsidR="00DF5E25" w:rsidRDefault="00DF5E25">
      <w:pPr>
        <w:pStyle w:val="FootnoteText"/>
      </w:pPr>
    </w:p>
  </w:footnote>
  <w:footnote w:id="3">
    <w:p w14:paraId="040CAB2F" w14:textId="5B6C6F38" w:rsidR="00DF5E25" w:rsidRDefault="00DF5E25">
      <w:pPr>
        <w:pStyle w:val="FootnoteText"/>
      </w:pPr>
      <w:r>
        <w:rPr>
          <w:rStyle w:val="FootnoteReference"/>
        </w:rPr>
        <w:footnoteRef/>
      </w:r>
      <w:r>
        <w:t xml:space="preserve"> Australia’s VET Sector ASQA: </w:t>
      </w:r>
      <w:hyperlink r:id="rId2" w:history="1">
        <w:r w:rsidRPr="00E30823">
          <w:rPr>
            <w:rStyle w:val="Hyperlink"/>
          </w:rPr>
          <w:t>https://www.asqa.gov.au/about/australia-vet-sector</w:t>
        </w:r>
      </w:hyperlink>
    </w:p>
  </w:footnote>
  <w:footnote w:id="4">
    <w:p w14:paraId="772AB3B4" w14:textId="0833F5F0" w:rsidR="00DF5E25" w:rsidRDefault="00DF5E25">
      <w:pPr>
        <w:pStyle w:val="FootnoteText"/>
      </w:pPr>
      <w:r>
        <w:rPr>
          <w:rStyle w:val="FootnoteReference"/>
        </w:rPr>
        <w:footnoteRef/>
      </w:r>
      <w:r>
        <w:t xml:space="preserve"> ASQA</w:t>
      </w:r>
      <w:r w:rsidRPr="006C649E">
        <w:t xml:space="preserve"> </w:t>
      </w:r>
      <w:hyperlink r:id="rId3" w:history="1">
        <w:r w:rsidRPr="00E30823">
          <w:rPr>
            <w:rStyle w:val="Hyperlink"/>
          </w:rPr>
          <w:t>https://www.asqa.gov.au/</w:t>
        </w:r>
      </w:hyperlink>
    </w:p>
    <w:p w14:paraId="44BB9435" w14:textId="77777777" w:rsidR="00DF5E25" w:rsidRDefault="00DF5E25">
      <w:pPr>
        <w:pStyle w:val="FootnoteText"/>
      </w:pPr>
    </w:p>
  </w:footnote>
  <w:footnote w:id="5">
    <w:p w14:paraId="7780BE65" w14:textId="3B521F45" w:rsidR="00DF5E25" w:rsidRDefault="00DF5E25">
      <w:pPr>
        <w:pStyle w:val="FootnoteText"/>
      </w:pPr>
      <w:r>
        <w:rPr>
          <w:rStyle w:val="FootnoteReference"/>
        </w:rPr>
        <w:footnoteRef/>
      </w:r>
      <w:r>
        <w:t xml:space="preserve"> </w:t>
      </w:r>
      <w:r w:rsidRPr="00F4287D">
        <w:t xml:space="preserve">Users Guide to the Standards for RTOs 2015 - </w:t>
      </w:r>
      <w:hyperlink r:id="rId4" w:history="1">
        <w:r w:rsidRPr="00E30823">
          <w:rPr>
            <w:rStyle w:val="Hyperlink"/>
          </w:rPr>
          <w:t>http://www.asqa.gov.au/users-guide-to-the-standards-for-rtos-2015/users-guide-to-the-standards-for-registered-training-organisations-2015.html</w:t>
        </w:r>
      </w:hyperlink>
    </w:p>
    <w:p w14:paraId="41B37058" w14:textId="77777777" w:rsidR="00DF5E25" w:rsidRDefault="00DF5E25">
      <w:pPr>
        <w:pStyle w:val="FootnoteText"/>
      </w:pPr>
    </w:p>
  </w:footnote>
  <w:footnote w:id="6">
    <w:p w14:paraId="6B43A334" w14:textId="77777777" w:rsidR="00DF5E25" w:rsidRDefault="00DF5E25" w:rsidP="00F4287D">
      <w:pPr>
        <w:pStyle w:val="FootnoteText"/>
      </w:pPr>
      <w:r>
        <w:rPr>
          <w:rStyle w:val="FootnoteReference"/>
        </w:rPr>
        <w:footnoteRef/>
      </w:r>
      <w:r>
        <w:t xml:space="preserve"> ASQA Fact Sheet – Providing quality training and assessment services to students with disabilities</w:t>
      </w:r>
    </w:p>
    <w:p w14:paraId="39215CFA" w14:textId="2FA465D3" w:rsidR="00DF5E25" w:rsidRDefault="00DF5E25" w:rsidP="00F4287D">
      <w:pPr>
        <w:pStyle w:val="FootnoteText"/>
      </w:pPr>
    </w:p>
  </w:footnote>
  <w:footnote w:id="7">
    <w:p w14:paraId="3658C0E3" w14:textId="3AC3E17F" w:rsidR="00DF5E25" w:rsidRDefault="00DF5E25" w:rsidP="001F7151">
      <w:pPr>
        <w:pStyle w:val="FootnoteText"/>
      </w:pPr>
      <w:r>
        <w:rPr>
          <w:rStyle w:val="FootnoteReference"/>
        </w:rPr>
        <w:footnoteRef/>
      </w:r>
      <w:r>
        <w:t xml:space="preserve"> ASQA </w:t>
      </w:r>
      <w:r w:rsidRPr="00C4483D">
        <w:t>FACT_SHEET</w:t>
      </w:r>
      <w:r>
        <w:t xml:space="preserve">: </w:t>
      </w:r>
      <w:r w:rsidRPr="00C4483D">
        <w:t>Providing</w:t>
      </w:r>
      <w:r>
        <w:t xml:space="preserve"> q</w:t>
      </w:r>
      <w:r w:rsidRPr="00C4483D">
        <w:t>uality</w:t>
      </w:r>
      <w:r>
        <w:t xml:space="preserve"> </w:t>
      </w:r>
      <w:r w:rsidRPr="00C4483D">
        <w:t>training</w:t>
      </w:r>
      <w:r>
        <w:t xml:space="preserve"> </w:t>
      </w:r>
      <w:r w:rsidRPr="00C4483D">
        <w:t>and</w:t>
      </w:r>
      <w:r>
        <w:t xml:space="preserve"> </w:t>
      </w:r>
      <w:r w:rsidRPr="00C4483D">
        <w:t>assessment</w:t>
      </w:r>
      <w:r>
        <w:t xml:space="preserve"> </w:t>
      </w:r>
      <w:r w:rsidRPr="00C4483D">
        <w:t>services</w:t>
      </w:r>
      <w:r>
        <w:t xml:space="preserve"> </w:t>
      </w:r>
      <w:r w:rsidRPr="00C4483D">
        <w:t>to</w:t>
      </w:r>
      <w:r>
        <w:t xml:space="preserve"> </w:t>
      </w:r>
      <w:r w:rsidRPr="00C4483D">
        <w:t>students</w:t>
      </w:r>
      <w:r>
        <w:t xml:space="preserve"> </w:t>
      </w:r>
      <w:r w:rsidRPr="00C4483D">
        <w:t>with</w:t>
      </w:r>
      <w:r>
        <w:t xml:space="preserve"> </w:t>
      </w:r>
      <w:r w:rsidRPr="00C4483D">
        <w:t xml:space="preserve">disabilities </w:t>
      </w:r>
      <w:r>
        <w:t xml:space="preserve">- </w:t>
      </w:r>
      <w:hyperlink r:id="rId5" w:history="1">
        <w:r w:rsidRPr="00B57370">
          <w:rPr>
            <w:rStyle w:val="Hyperlink"/>
          </w:rPr>
          <w:t>https://www.asqa.gov.au/sites/default/files/FACT_SHEET_Providing_quality_training_and_assessment_services_to_students_with_disabilities.pdf?v=1508135481</w:t>
        </w:r>
      </w:hyperlink>
    </w:p>
    <w:p w14:paraId="5F3B7B33" w14:textId="77777777" w:rsidR="00DF5E25" w:rsidRDefault="00DF5E25" w:rsidP="001F7151">
      <w:pPr>
        <w:pStyle w:val="FootnoteText"/>
      </w:pPr>
    </w:p>
  </w:footnote>
  <w:footnote w:id="8">
    <w:p w14:paraId="077AF5A7" w14:textId="46C89EDB" w:rsidR="00DF5E25" w:rsidRDefault="00DF5E25">
      <w:pPr>
        <w:pStyle w:val="FootnoteText"/>
      </w:pPr>
      <w:r>
        <w:rPr>
          <w:rStyle w:val="FootnoteReference"/>
        </w:rPr>
        <w:footnoteRef/>
      </w:r>
      <w:r>
        <w:t xml:space="preserve"> </w:t>
      </w:r>
      <w:r w:rsidRPr="00F4287D">
        <w:t xml:space="preserve">What clauses 1.7, 5.4 and 6.1 to 6.6 mean for your RTO </w:t>
      </w:r>
      <w:hyperlink r:id="rId6" w:history="1">
        <w:r w:rsidRPr="00E30823">
          <w:rPr>
            <w:rStyle w:val="Hyperlink"/>
          </w:rPr>
          <w:t>https://www.asqa.gov.au/standards/chapter-3/clauses-1.7-5.4-and-6.1-6.6</w:t>
        </w:r>
      </w:hyperlink>
    </w:p>
    <w:p w14:paraId="18C71A34" w14:textId="77777777" w:rsidR="00DF5E25" w:rsidRDefault="00DF5E25">
      <w:pPr>
        <w:pStyle w:val="FootnoteText"/>
      </w:pPr>
    </w:p>
  </w:footnote>
  <w:footnote w:id="9">
    <w:p w14:paraId="3375A827" w14:textId="77777777" w:rsidR="00DF5E25" w:rsidRDefault="00DF5E25" w:rsidP="008570FD">
      <w:pPr>
        <w:pStyle w:val="FootnoteText"/>
      </w:pPr>
      <w:r>
        <w:rPr>
          <w:rStyle w:val="FootnoteReference"/>
        </w:rPr>
        <w:footnoteRef/>
      </w:r>
      <w:r>
        <w:t xml:space="preserve"> </w:t>
      </w:r>
      <w:r w:rsidRPr="002D5FF1">
        <w:t>At a glance- RESEARCHING VET AND DISABILITY: TABATHA GRIFFIN &amp; FRANCESCA BEDDIE (2011) NCVER</w:t>
      </w:r>
    </w:p>
  </w:footnote>
  <w:footnote w:id="10">
    <w:p w14:paraId="43C0AE05" w14:textId="77777777" w:rsidR="00DF5E25" w:rsidRDefault="00DF5E25" w:rsidP="008570FD">
      <w:pPr>
        <w:pStyle w:val="FootnoteText"/>
      </w:pPr>
      <w:r>
        <w:rPr>
          <w:rStyle w:val="FootnoteReference"/>
        </w:rPr>
        <w:footnoteRef/>
      </w:r>
      <w:r>
        <w:t xml:space="preserve"> At a glance- RESEARCHING VET AND DISABILITY: TABATHA GRIFFIN &amp; FRANCESCA BEDDIE (2011) NCVER </w:t>
      </w:r>
    </w:p>
  </w:footnote>
  <w:footnote w:id="11">
    <w:p w14:paraId="5FCB2342" w14:textId="73D4DD90" w:rsidR="00DF5E25" w:rsidRDefault="00DF5E25" w:rsidP="005F510E">
      <w:r>
        <w:rPr>
          <w:rStyle w:val="FootnoteReference"/>
        </w:rPr>
        <w:footnoteRef/>
      </w:r>
      <w:r>
        <w:t xml:space="preserve"> </w:t>
      </w:r>
      <w:r w:rsidRPr="00915131">
        <w:rPr>
          <w:sz w:val="20"/>
          <w:szCs w:val="20"/>
        </w:rPr>
        <w:t xml:space="preserve">United Nations Convention on the Rights of Persons with Disabilities, 2007 </w:t>
      </w:r>
      <w:hyperlink r:id="rId7" w:history="1">
        <w:r w:rsidRPr="00E30823">
          <w:rPr>
            <w:rStyle w:val="Hyperlink"/>
            <w:sz w:val="20"/>
            <w:szCs w:val="20"/>
          </w:rPr>
          <w:t>http://www.un.org/disabilities/convention/conventionfull.shtml</w:t>
        </w:r>
      </w:hyperlink>
    </w:p>
  </w:footnote>
  <w:footnote w:id="12">
    <w:p w14:paraId="2C40D588" w14:textId="77ED2B43" w:rsidR="00DF5E25" w:rsidRDefault="00DF5E25">
      <w:pPr>
        <w:pStyle w:val="FootnoteText"/>
      </w:pPr>
      <w:r>
        <w:rPr>
          <w:rStyle w:val="FootnoteReference"/>
        </w:rPr>
        <w:footnoteRef/>
      </w:r>
      <w:r>
        <w:t xml:space="preserve"> </w:t>
      </w:r>
      <w:r w:rsidRPr="00C4483D">
        <w:t xml:space="preserve">Disability Standards for Education 2005 </w:t>
      </w:r>
      <w:r>
        <w:t xml:space="preserve">- </w:t>
      </w:r>
      <w:hyperlink r:id="rId8" w:history="1">
        <w:r w:rsidRPr="00A3104F">
          <w:rPr>
            <w:rStyle w:val="Hyperlink"/>
          </w:rPr>
          <w:t>https://www.education.gov.au/disability-standards-education-2005</w:t>
        </w:r>
      </w:hyperlink>
      <w:r>
        <w:t xml:space="preserve"> and </w:t>
      </w:r>
      <w:hyperlink r:id="rId9" w:history="1">
        <w:r w:rsidRPr="009C570B">
          <w:rPr>
            <w:color w:val="0000FF"/>
            <w:sz w:val="22"/>
            <w:szCs w:val="22"/>
            <w:u w:val="single"/>
          </w:rPr>
          <w:t>https://www.legislation.gov.au/Details/F2005L00767</w:t>
        </w:r>
      </w:hyperlink>
    </w:p>
  </w:footnote>
  <w:footnote w:id="13">
    <w:p w14:paraId="7764957C" w14:textId="3FD5F7CE" w:rsidR="00DF5E25" w:rsidRDefault="00DF5E25">
      <w:pPr>
        <w:pStyle w:val="FootnoteText"/>
      </w:pPr>
      <w:r>
        <w:rPr>
          <w:rStyle w:val="FootnoteReference"/>
        </w:rPr>
        <w:footnoteRef/>
      </w:r>
      <w:r>
        <w:t xml:space="preserve"> </w:t>
      </w:r>
      <w:r w:rsidRPr="00211A57">
        <w:t>Australian Government Initial Response to the 2015 Review of the Disability Standards for Education 2005</w:t>
      </w:r>
    </w:p>
  </w:footnote>
  <w:footnote w:id="14">
    <w:p w14:paraId="4EAD8C0F" w14:textId="06516B3B" w:rsidR="00DF5E25" w:rsidRDefault="00DF5E25">
      <w:pPr>
        <w:pStyle w:val="FootnoteText"/>
      </w:pPr>
      <w:r>
        <w:rPr>
          <w:rStyle w:val="FootnoteReference"/>
        </w:rPr>
        <w:footnoteRef/>
      </w:r>
      <w:r>
        <w:t xml:space="preserve"> </w:t>
      </w:r>
      <w:r w:rsidRPr="0079427C">
        <w:rPr>
          <w:rFonts w:ascii="Arial" w:eastAsia="Times New Roman" w:hAnsi="Arial" w:cs="Arial"/>
          <w:color w:val="444444"/>
          <w:sz w:val="18"/>
          <w:szCs w:val="24"/>
          <w:lang w:eastAsia="en-AU"/>
        </w:rPr>
        <w:t>Australian Government Initial Response to the 2015 Review of the Disability Standards for Education 2005</w:t>
      </w:r>
    </w:p>
  </w:footnote>
  <w:footnote w:id="15">
    <w:p w14:paraId="33215DB9" w14:textId="238C52A7" w:rsidR="00DF5E25" w:rsidRDefault="00DF5E25">
      <w:pPr>
        <w:pStyle w:val="FootnoteText"/>
      </w:pPr>
      <w:r>
        <w:rPr>
          <w:rStyle w:val="FootnoteReference"/>
        </w:rPr>
        <w:footnoteRef/>
      </w:r>
      <w:r>
        <w:t xml:space="preserve"> Disability Standards </w:t>
      </w:r>
      <w:r w:rsidRPr="009C570B">
        <w:t>https://www.humanrights.gov.au/our-work/disability-rights/disability-standards</w:t>
      </w:r>
    </w:p>
  </w:footnote>
  <w:footnote w:id="16">
    <w:p w14:paraId="4F1DC119" w14:textId="1DE191FA" w:rsidR="00DF5E25" w:rsidRDefault="00DF5E25">
      <w:pPr>
        <w:pStyle w:val="FootnoteText"/>
      </w:pPr>
      <w:r>
        <w:rPr>
          <w:rStyle w:val="FootnoteReference"/>
        </w:rPr>
        <w:footnoteRef/>
      </w:r>
      <w:r>
        <w:t xml:space="preserve"> D.D.A. guide: Getting an Education </w:t>
      </w:r>
      <w:r w:rsidRPr="00C4483D">
        <w:t>https://www.humanrights.gov.au/dda-guide-getting-education</w:t>
      </w:r>
    </w:p>
  </w:footnote>
  <w:footnote w:id="17">
    <w:p w14:paraId="30279272" w14:textId="045E47D7" w:rsidR="00DF5E25" w:rsidRDefault="00DF5E25">
      <w:pPr>
        <w:pStyle w:val="FootnoteText"/>
      </w:pPr>
      <w:r>
        <w:rPr>
          <w:rStyle w:val="FootnoteReference"/>
        </w:rPr>
        <w:footnoteRef/>
      </w:r>
      <w:r>
        <w:t xml:space="preserve"> Action Plans and Action Plan Guides- </w:t>
      </w:r>
      <w:r w:rsidRPr="00567D0B">
        <w:t>https://www.humanrights.gov.au/our-work/disability-rights/action-plans-and-action-plan-guides</w:t>
      </w:r>
    </w:p>
  </w:footnote>
  <w:footnote w:id="18">
    <w:p w14:paraId="6C3C092D" w14:textId="50A2E526" w:rsidR="00DF5E25" w:rsidRDefault="00DF5E25">
      <w:pPr>
        <w:pStyle w:val="FootnoteText"/>
      </w:pPr>
      <w:r>
        <w:rPr>
          <w:rStyle w:val="FootnoteReference"/>
        </w:rPr>
        <w:footnoteRef/>
      </w:r>
      <w:r>
        <w:t xml:space="preserve"> Supporting tertiary students with disabilities – individualised and institutional level approaches to practice</w:t>
      </w:r>
    </w:p>
  </w:footnote>
  <w:footnote w:id="19">
    <w:p w14:paraId="7FE9C1D3" w14:textId="77777777" w:rsidR="00DF5E25" w:rsidRDefault="00DF5E25" w:rsidP="004032BF">
      <w:pPr>
        <w:pStyle w:val="FootnoteText"/>
      </w:pPr>
      <w:r>
        <w:rPr>
          <w:rStyle w:val="FootnoteReference"/>
        </w:rPr>
        <w:footnoteRef/>
      </w:r>
      <w:r>
        <w:t xml:space="preserve"> </w:t>
      </w:r>
      <w:r w:rsidRPr="00B13FB4">
        <w:t xml:space="preserve">Mace, R. 2008. About UD. The Centre for Universal Design. Sourced on 1 October 2014. Retrieved from </w:t>
      </w:r>
      <w:hyperlink r:id="rId10" w:history="1">
        <w:r w:rsidRPr="00BA3B49">
          <w:rPr>
            <w:rStyle w:val="Hyperlink"/>
          </w:rPr>
          <w:t>http://www.ncsu.edu/ncsu/design/cud/about_ud/about_ud.htm</w:t>
        </w:r>
      </w:hyperlink>
    </w:p>
    <w:p w14:paraId="45BDC1A0" w14:textId="77777777" w:rsidR="00DF5E25" w:rsidRDefault="00DF5E25" w:rsidP="004032BF">
      <w:pPr>
        <w:pStyle w:val="FootnoteText"/>
      </w:pPr>
    </w:p>
  </w:footnote>
  <w:footnote w:id="20">
    <w:p w14:paraId="5E221F55" w14:textId="32E78862" w:rsidR="00DF5E25" w:rsidRDefault="00DF5E25">
      <w:pPr>
        <w:pStyle w:val="FootnoteText"/>
      </w:pPr>
      <w:r>
        <w:rPr>
          <w:rStyle w:val="FootnoteReference"/>
        </w:rPr>
        <w:footnoteRef/>
      </w:r>
      <w:r>
        <w:t xml:space="preserve"> NDCO SA Transition Planning: </w:t>
      </w:r>
      <w:hyperlink r:id="rId11" w:history="1">
        <w:r w:rsidRPr="00E30823">
          <w:rPr>
            <w:rStyle w:val="Hyperlink"/>
          </w:rPr>
          <w:t>https://www.ndcosa.com.au/transition-planning.html</w:t>
        </w:r>
      </w:hyperlink>
    </w:p>
  </w:footnote>
  <w:footnote w:id="21">
    <w:p w14:paraId="7A0F328C" w14:textId="1DB3FD2E" w:rsidR="00DF5E25" w:rsidRDefault="00DF5E25">
      <w:pPr>
        <w:pStyle w:val="FootnoteText"/>
      </w:pPr>
      <w:r>
        <w:rPr>
          <w:rStyle w:val="FootnoteReference"/>
        </w:rPr>
        <w:footnoteRef/>
      </w:r>
      <w:r>
        <w:t xml:space="preserve"> </w:t>
      </w:r>
      <w:r w:rsidRPr="008B7DC6">
        <w:t>Final Report - 2015 Review of the Disability Standards for Education 2005 – URBIS (2017)</w:t>
      </w:r>
    </w:p>
  </w:footnote>
  <w:footnote w:id="22">
    <w:p w14:paraId="4D0D3DC1" w14:textId="3D5E51BD" w:rsidR="00DF5E25" w:rsidRDefault="00DF5E25">
      <w:pPr>
        <w:pStyle w:val="FootnoteText"/>
      </w:pPr>
      <w:r>
        <w:rPr>
          <w:rStyle w:val="FootnoteReference"/>
        </w:rPr>
        <w:footnoteRef/>
      </w:r>
      <w:r>
        <w:t xml:space="preserve"> National Training Complaints Hotline -  </w:t>
      </w:r>
      <w:hyperlink r:id="rId12" w:history="1">
        <w:r w:rsidRPr="00567D0B">
          <w:rPr>
            <w:color w:val="0000FF"/>
            <w:sz w:val="22"/>
            <w:szCs w:val="22"/>
            <w:u w:val="single"/>
          </w:rPr>
          <w:t>https://www.education.gov.au/NTCH</w:t>
        </w:r>
      </w:hyperlink>
    </w:p>
  </w:footnote>
  <w:footnote w:id="23">
    <w:p w14:paraId="20911125" w14:textId="014F7E59" w:rsidR="00DF5E25" w:rsidRDefault="00DF5E25">
      <w:pPr>
        <w:pStyle w:val="FootnoteText"/>
      </w:pPr>
      <w:r>
        <w:rPr>
          <w:rStyle w:val="FootnoteReference"/>
        </w:rPr>
        <w:footnoteRef/>
      </w:r>
      <w:r>
        <w:t xml:space="preserve"> </w:t>
      </w:r>
    </w:p>
  </w:footnote>
  <w:footnote w:id="24">
    <w:p w14:paraId="4DEF57DB" w14:textId="3AC386B3" w:rsidR="00DF5E25" w:rsidRDefault="00DF5E25">
      <w:pPr>
        <w:pStyle w:val="FootnoteText"/>
      </w:pPr>
      <w:r>
        <w:rPr>
          <w:rStyle w:val="FootnoteReference"/>
        </w:rPr>
        <w:footnoteRef/>
      </w:r>
      <w:r>
        <w:t xml:space="preserve"> NVEAC Equity Blueprint </w:t>
      </w:r>
    </w:p>
  </w:footnote>
  <w:footnote w:id="25">
    <w:p w14:paraId="267C5277" w14:textId="7A4F6F7D" w:rsidR="00DF5E25" w:rsidRDefault="00DF5E25">
      <w:pPr>
        <w:pStyle w:val="FootnoteText"/>
      </w:pPr>
      <w:r>
        <w:rPr>
          <w:rStyle w:val="FootnoteReference"/>
        </w:rPr>
        <w:footnoteRef/>
      </w:r>
      <w:r>
        <w:t xml:space="preserve"> </w:t>
      </w:r>
      <w:r w:rsidRPr="00895E38">
        <w:t xml:space="preserve">Reasonable adjustment in teaching, learning and assessment for learners with disability - A guide for VET </w:t>
      </w:r>
      <w:r w:rsidR="002F4F78">
        <w:br/>
        <w:t xml:space="preserve">    </w:t>
      </w:r>
      <w:bookmarkStart w:id="13" w:name="_GoBack"/>
      <w:bookmarkEnd w:id="13"/>
      <w:r w:rsidRPr="00895E38">
        <w:t>practitioners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E483" w14:textId="133B673B" w:rsidR="00DF5E25" w:rsidRDefault="00DF5E25" w:rsidP="006E20F3">
    <w:pPr>
      <w:pStyle w:val="Header"/>
      <w:pBdr>
        <w:bottom w:val="single" w:sz="4" w:space="1" w:color="auto"/>
      </w:pBdr>
      <w:jc w:val="center"/>
      <w:rPr>
        <w:b/>
        <w:color w:val="0070C0"/>
        <w:sz w:val="28"/>
      </w:rPr>
    </w:pPr>
    <w:r>
      <w:rPr>
        <w:b/>
        <w:noProof/>
        <w:color w:val="0070C0"/>
        <w:sz w:val="28"/>
      </w:rPr>
      <w:drawing>
        <wp:anchor distT="0" distB="0" distL="114300" distR="114300" simplePos="0" relativeHeight="251658240" behindDoc="1" locked="0" layoutInCell="1" allowOverlap="1" wp14:anchorId="70616E2E" wp14:editId="69CC434E">
          <wp:simplePos x="0" y="0"/>
          <wp:positionH relativeFrom="column">
            <wp:posOffset>1466850</wp:posOffset>
          </wp:positionH>
          <wp:positionV relativeFrom="paragraph">
            <wp:posOffset>-315595</wp:posOffset>
          </wp:positionV>
          <wp:extent cx="2981325" cy="745411"/>
          <wp:effectExtent l="0" t="0" r="0" b="0"/>
          <wp:wrapTight wrapText="bothSides">
            <wp:wrapPolygon edited="0">
              <wp:start x="0" y="0"/>
              <wp:lineTo x="0" y="20992"/>
              <wp:lineTo x="21393" y="20992"/>
              <wp:lineTo x="21393"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PNG"/>
                  <pic:cNvPicPr/>
                </pic:nvPicPr>
                <pic:blipFill>
                  <a:blip r:embed="rId1">
                    <a:extLst>
                      <a:ext uri="{28A0092B-C50C-407E-A947-70E740481C1C}">
                        <a14:useLocalDpi xmlns:a14="http://schemas.microsoft.com/office/drawing/2010/main" val="0"/>
                      </a:ext>
                    </a:extLst>
                  </a:blip>
                  <a:stretch>
                    <a:fillRect/>
                  </a:stretch>
                </pic:blipFill>
                <pic:spPr>
                  <a:xfrm>
                    <a:off x="0" y="0"/>
                    <a:ext cx="2981325" cy="745411"/>
                  </a:xfrm>
                  <a:prstGeom prst="rect">
                    <a:avLst/>
                  </a:prstGeom>
                </pic:spPr>
              </pic:pic>
            </a:graphicData>
          </a:graphic>
          <wp14:sizeRelH relativeFrom="page">
            <wp14:pctWidth>0</wp14:pctWidth>
          </wp14:sizeRelH>
          <wp14:sizeRelV relativeFrom="page">
            <wp14:pctHeight>0</wp14:pctHeight>
          </wp14:sizeRelV>
        </wp:anchor>
      </w:drawing>
    </w:r>
  </w:p>
  <w:p w14:paraId="566B8790" w14:textId="77777777" w:rsidR="00DF5E25" w:rsidRDefault="00DF5E25" w:rsidP="006E20F3">
    <w:pPr>
      <w:pStyle w:val="Header"/>
      <w:pBdr>
        <w:bottom w:val="single" w:sz="4" w:space="1" w:color="auto"/>
      </w:pBdr>
      <w:jc w:val="center"/>
      <w:rPr>
        <w:b/>
        <w:color w:val="0070C0"/>
        <w:sz w:val="28"/>
      </w:rPr>
    </w:pPr>
  </w:p>
  <w:p w14:paraId="7F0BAF51" w14:textId="3FFE20C1" w:rsidR="00DF5E25" w:rsidRPr="006E20F3" w:rsidRDefault="00DF5E25" w:rsidP="006E20F3">
    <w:pPr>
      <w:pStyle w:val="Header"/>
      <w:pBdr>
        <w:bottom w:val="single" w:sz="4" w:space="1" w:color="auto"/>
      </w:pBdr>
      <w:jc w:val="center"/>
      <w:rPr>
        <w:b/>
        <w:sz w:val="32"/>
        <w:szCs w:val="24"/>
      </w:rPr>
    </w:pPr>
    <w:r w:rsidRPr="006E20F3">
      <w:rPr>
        <w:b/>
        <w:sz w:val="32"/>
        <w:szCs w:val="24"/>
      </w:rPr>
      <w:t xml:space="preserve">VET Disability Awareness e-Training Modules - Literature Review: </w:t>
    </w:r>
    <w:r w:rsidRPr="006E20F3">
      <w:rPr>
        <w:b/>
        <w:sz w:val="32"/>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87F"/>
    <w:multiLevelType w:val="multilevel"/>
    <w:tmpl w:val="B33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2886"/>
    <w:multiLevelType w:val="hybridMultilevel"/>
    <w:tmpl w:val="C7886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F65C7"/>
    <w:multiLevelType w:val="multilevel"/>
    <w:tmpl w:val="A780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40042"/>
    <w:multiLevelType w:val="hybridMultilevel"/>
    <w:tmpl w:val="0DAAA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444C5"/>
    <w:multiLevelType w:val="hybridMultilevel"/>
    <w:tmpl w:val="E344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304F9D"/>
    <w:multiLevelType w:val="hybridMultilevel"/>
    <w:tmpl w:val="1D1A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344BA9"/>
    <w:multiLevelType w:val="multilevel"/>
    <w:tmpl w:val="B4CE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23289"/>
    <w:multiLevelType w:val="multilevel"/>
    <w:tmpl w:val="F07E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41C50"/>
    <w:multiLevelType w:val="hybridMultilevel"/>
    <w:tmpl w:val="ABCC52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14529E0"/>
    <w:multiLevelType w:val="hybridMultilevel"/>
    <w:tmpl w:val="6068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482C7E"/>
    <w:multiLevelType w:val="hybridMultilevel"/>
    <w:tmpl w:val="312CD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C15D16"/>
    <w:multiLevelType w:val="multilevel"/>
    <w:tmpl w:val="B42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9F21B3"/>
    <w:multiLevelType w:val="multilevel"/>
    <w:tmpl w:val="33C4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D3A00"/>
    <w:multiLevelType w:val="hybridMultilevel"/>
    <w:tmpl w:val="B9769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9707CB"/>
    <w:multiLevelType w:val="hybridMultilevel"/>
    <w:tmpl w:val="52423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0E3373"/>
    <w:multiLevelType w:val="hybridMultilevel"/>
    <w:tmpl w:val="0D2E0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EC49A8"/>
    <w:multiLevelType w:val="hybridMultilevel"/>
    <w:tmpl w:val="FB688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F359E"/>
    <w:multiLevelType w:val="multilevel"/>
    <w:tmpl w:val="3514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C072D7"/>
    <w:multiLevelType w:val="hybridMultilevel"/>
    <w:tmpl w:val="620020BA"/>
    <w:lvl w:ilvl="0" w:tplc="FD369EC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1E091D"/>
    <w:multiLevelType w:val="multilevel"/>
    <w:tmpl w:val="9B72DA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7257DD4"/>
    <w:multiLevelType w:val="multilevel"/>
    <w:tmpl w:val="00BA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EB1686"/>
    <w:multiLevelType w:val="hybridMultilevel"/>
    <w:tmpl w:val="75D61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2C1F6D"/>
    <w:multiLevelType w:val="multilevel"/>
    <w:tmpl w:val="9FC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820BBE"/>
    <w:multiLevelType w:val="hybridMultilevel"/>
    <w:tmpl w:val="73006A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1BF1ADD"/>
    <w:multiLevelType w:val="hybridMultilevel"/>
    <w:tmpl w:val="2A1A8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DB5D53"/>
    <w:multiLevelType w:val="hybridMultilevel"/>
    <w:tmpl w:val="1E68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1A36A9"/>
    <w:multiLevelType w:val="multilevel"/>
    <w:tmpl w:val="7FF6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135746"/>
    <w:multiLevelType w:val="multilevel"/>
    <w:tmpl w:val="AFA8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EC6EC2"/>
    <w:multiLevelType w:val="hybridMultilevel"/>
    <w:tmpl w:val="A95CC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64724E"/>
    <w:multiLevelType w:val="hybridMultilevel"/>
    <w:tmpl w:val="E10E6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D759FC"/>
    <w:multiLevelType w:val="hybridMultilevel"/>
    <w:tmpl w:val="F46ED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B46519"/>
    <w:multiLevelType w:val="hybridMultilevel"/>
    <w:tmpl w:val="9C260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2438AF"/>
    <w:multiLevelType w:val="hybridMultilevel"/>
    <w:tmpl w:val="9EE8A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CA27E0"/>
    <w:multiLevelType w:val="multilevel"/>
    <w:tmpl w:val="00BA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D0E75"/>
    <w:multiLevelType w:val="hybridMultilevel"/>
    <w:tmpl w:val="B01009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22B06D5"/>
    <w:multiLevelType w:val="hybridMultilevel"/>
    <w:tmpl w:val="7A0802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3F22541"/>
    <w:multiLevelType w:val="hybridMultilevel"/>
    <w:tmpl w:val="C8003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854837"/>
    <w:multiLevelType w:val="multilevel"/>
    <w:tmpl w:val="2EA0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BF3F5F"/>
    <w:multiLevelType w:val="hybridMultilevel"/>
    <w:tmpl w:val="BB00A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FA3260"/>
    <w:multiLevelType w:val="hybridMultilevel"/>
    <w:tmpl w:val="B598FD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5A2F0A88"/>
    <w:multiLevelType w:val="hybridMultilevel"/>
    <w:tmpl w:val="B7B2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C04BB9"/>
    <w:multiLevelType w:val="multilevel"/>
    <w:tmpl w:val="90DA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CA32D4"/>
    <w:multiLevelType w:val="hybridMultilevel"/>
    <w:tmpl w:val="6C683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15454C"/>
    <w:multiLevelType w:val="multilevel"/>
    <w:tmpl w:val="6420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BA1B5D"/>
    <w:multiLevelType w:val="multilevel"/>
    <w:tmpl w:val="00BA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443FB8"/>
    <w:multiLevelType w:val="multilevel"/>
    <w:tmpl w:val="53B4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A467D4"/>
    <w:multiLevelType w:val="hybridMultilevel"/>
    <w:tmpl w:val="E5A6D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FD0473"/>
    <w:multiLevelType w:val="hybridMultilevel"/>
    <w:tmpl w:val="E266F8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BFA2EAC"/>
    <w:multiLevelType w:val="multilevel"/>
    <w:tmpl w:val="870A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6568BB"/>
    <w:multiLevelType w:val="hybridMultilevel"/>
    <w:tmpl w:val="93E07882"/>
    <w:lvl w:ilvl="0" w:tplc="FB20ABCA">
      <w:start w:val="1"/>
      <w:numFmt w:val="bullet"/>
      <w:pStyle w:val="Dotpoint1"/>
      <w:lvlText w:val=""/>
      <w:lvlJc w:val="left"/>
      <w:pPr>
        <w:ind w:left="502"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E795A02"/>
    <w:multiLevelType w:val="multilevel"/>
    <w:tmpl w:val="A17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993463"/>
    <w:multiLevelType w:val="hybridMultilevel"/>
    <w:tmpl w:val="CA18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A919F4"/>
    <w:multiLevelType w:val="multilevel"/>
    <w:tmpl w:val="D52C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F35DCC"/>
    <w:multiLevelType w:val="multilevel"/>
    <w:tmpl w:val="4DF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0"/>
  </w:num>
  <w:num w:numId="3">
    <w:abstractNumId w:val="6"/>
  </w:num>
  <w:num w:numId="4">
    <w:abstractNumId w:val="37"/>
  </w:num>
  <w:num w:numId="5">
    <w:abstractNumId w:val="43"/>
  </w:num>
  <w:num w:numId="6">
    <w:abstractNumId w:val="53"/>
  </w:num>
  <w:num w:numId="7">
    <w:abstractNumId w:val="48"/>
  </w:num>
  <w:num w:numId="8">
    <w:abstractNumId w:val="19"/>
  </w:num>
  <w:num w:numId="9">
    <w:abstractNumId w:val="11"/>
  </w:num>
  <w:num w:numId="10">
    <w:abstractNumId w:val="52"/>
  </w:num>
  <w:num w:numId="11">
    <w:abstractNumId w:val="0"/>
  </w:num>
  <w:num w:numId="12">
    <w:abstractNumId w:val="17"/>
  </w:num>
  <w:num w:numId="13">
    <w:abstractNumId w:val="7"/>
  </w:num>
  <w:num w:numId="14">
    <w:abstractNumId w:val="41"/>
  </w:num>
  <w:num w:numId="15">
    <w:abstractNumId w:val="12"/>
  </w:num>
  <w:num w:numId="16">
    <w:abstractNumId w:val="3"/>
  </w:num>
  <w:num w:numId="17">
    <w:abstractNumId w:val="30"/>
  </w:num>
  <w:num w:numId="18">
    <w:abstractNumId w:val="15"/>
  </w:num>
  <w:num w:numId="19">
    <w:abstractNumId w:val="39"/>
  </w:num>
  <w:num w:numId="20">
    <w:abstractNumId w:val="51"/>
  </w:num>
  <w:num w:numId="21">
    <w:abstractNumId w:val="31"/>
  </w:num>
  <w:num w:numId="22">
    <w:abstractNumId w:val="5"/>
  </w:num>
  <w:num w:numId="23">
    <w:abstractNumId w:val="42"/>
  </w:num>
  <w:num w:numId="24">
    <w:abstractNumId w:val="9"/>
  </w:num>
  <w:num w:numId="25">
    <w:abstractNumId w:val="21"/>
  </w:num>
  <w:num w:numId="26">
    <w:abstractNumId w:val="38"/>
  </w:num>
  <w:num w:numId="27">
    <w:abstractNumId w:val="47"/>
  </w:num>
  <w:num w:numId="28">
    <w:abstractNumId w:val="34"/>
  </w:num>
  <w:num w:numId="29">
    <w:abstractNumId w:val="22"/>
  </w:num>
  <w:num w:numId="30">
    <w:abstractNumId w:val="33"/>
  </w:num>
  <w:num w:numId="31">
    <w:abstractNumId w:val="26"/>
  </w:num>
  <w:num w:numId="32">
    <w:abstractNumId w:val="20"/>
  </w:num>
  <w:num w:numId="33">
    <w:abstractNumId w:val="44"/>
  </w:num>
  <w:num w:numId="34">
    <w:abstractNumId w:val="13"/>
  </w:num>
  <w:num w:numId="35">
    <w:abstractNumId w:val="36"/>
  </w:num>
  <w:num w:numId="36">
    <w:abstractNumId w:val="1"/>
  </w:num>
  <w:num w:numId="37">
    <w:abstractNumId w:val="24"/>
  </w:num>
  <w:num w:numId="38">
    <w:abstractNumId w:val="10"/>
  </w:num>
  <w:num w:numId="39">
    <w:abstractNumId w:val="49"/>
  </w:num>
  <w:num w:numId="40">
    <w:abstractNumId w:val="28"/>
  </w:num>
  <w:num w:numId="41">
    <w:abstractNumId w:val="2"/>
  </w:num>
  <w:num w:numId="42">
    <w:abstractNumId w:val="45"/>
  </w:num>
  <w:num w:numId="43">
    <w:abstractNumId w:val="40"/>
  </w:num>
  <w:num w:numId="44">
    <w:abstractNumId w:val="25"/>
  </w:num>
  <w:num w:numId="45">
    <w:abstractNumId w:val="4"/>
  </w:num>
  <w:num w:numId="46">
    <w:abstractNumId w:val="16"/>
  </w:num>
  <w:num w:numId="47">
    <w:abstractNumId w:val="23"/>
  </w:num>
  <w:num w:numId="48">
    <w:abstractNumId w:val="35"/>
  </w:num>
  <w:num w:numId="49">
    <w:abstractNumId w:val="29"/>
  </w:num>
  <w:num w:numId="50">
    <w:abstractNumId w:val="32"/>
  </w:num>
  <w:num w:numId="51">
    <w:abstractNumId w:val="8"/>
  </w:num>
  <w:num w:numId="52">
    <w:abstractNumId w:val="14"/>
  </w:num>
  <w:num w:numId="53">
    <w:abstractNumId w:val="46"/>
  </w:num>
  <w:num w:numId="54">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39"/>
    <w:rsid w:val="00014003"/>
    <w:rsid w:val="00027B68"/>
    <w:rsid w:val="000747C0"/>
    <w:rsid w:val="000A3C04"/>
    <w:rsid w:val="000D15FB"/>
    <w:rsid w:val="001040CD"/>
    <w:rsid w:val="00105655"/>
    <w:rsid w:val="00117BBC"/>
    <w:rsid w:val="0016351D"/>
    <w:rsid w:val="001822AB"/>
    <w:rsid w:val="001A0DDD"/>
    <w:rsid w:val="001D5161"/>
    <w:rsid w:val="001E09D8"/>
    <w:rsid w:val="001F1732"/>
    <w:rsid w:val="001F7151"/>
    <w:rsid w:val="00211A57"/>
    <w:rsid w:val="00271926"/>
    <w:rsid w:val="00276A20"/>
    <w:rsid w:val="002B039C"/>
    <w:rsid w:val="002C5058"/>
    <w:rsid w:val="002D0273"/>
    <w:rsid w:val="002D5FF1"/>
    <w:rsid w:val="002F4F78"/>
    <w:rsid w:val="003339F2"/>
    <w:rsid w:val="0037386F"/>
    <w:rsid w:val="0038685B"/>
    <w:rsid w:val="00390E98"/>
    <w:rsid w:val="003A1934"/>
    <w:rsid w:val="003A349B"/>
    <w:rsid w:val="003E0212"/>
    <w:rsid w:val="003F5740"/>
    <w:rsid w:val="004032BF"/>
    <w:rsid w:val="00405AA5"/>
    <w:rsid w:val="00423B09"/>
    <w:rsid w:val="004246B9"/>
    <w:rsid w:val="00426A3B"/>
    <w:rsid w:val="00456639"/>
    <w:rsid w:val="004673F4"/>
    <w:rsid w:val="00482BBA"/>
    <w:rsid w:val="0049359C"/>
    <w:rsid w:val="004A4D72"/>
    <w:rsid w:val="004D42C0"/>
    <w:rsid w:val="004D629C"/>
    <w:rsid w:val="005238E7"/>
    <w:rsid w:val="00532AF7"/>
    <w:rsid w:val="0054099B"/>
    <w:rsid w:val="00552D1B"/>
    <w:rsid w:val="00567D0B"/>
    <w:rsid w:val="00577D26"/>
    <w:rsid w:val="00586F2D"/>
    <w:rsid w:val="0059104A"/>
    <w:rsid w:val="005D77BF"/>
    <w:rsid w:val="005E6369"/>
    <w:rsid w:val="005F510E"/>
    <w:rsid w:val="00630BC7"/>
    <w:rsid w:val="006419C0"/>
    <w:rsid w:val="00653236"/>
    <w:rsid w:val="00691AFE"/>
    <w:rsid w:val="006A3867"/>
    <w:rsid w:val="006A7933"/>
    <w:rsid w:val="006B1134"/>
    <w:rsid w:val="006C649E"/>
    <w:rsid w:val="006E20F3"/>
    <w:rsid w:val="0070012B"/>
    <w:rsid w:val="00713DFB"/>
    <w:rsid w:val="00741E72"/>
    <w:rsid w:val="00750C0A"/>
    <w:rsid w:val="00753142"/>
    <w:rsid w:val="0079427C"/>
    <w:rsid w:val="007C124D"/>
    <w:rsid w:val="007D6DD1"/>
    <w:rsid w:val="007E753F"/>
    <w:rsid w:val="007F5FE3"/>
    <w:rsid w:val="0081444C"/>
    <w:rsid w:val="00837A16"/>
    <w:rsid w:val="00853975"/>
    <w:rsid w:val="008570FD"/>
    <w:rsid w:val="008624C8"/>
    <w:rsid w:val="0087303D"/>
    <w:rsid w:val="00895E38"/>
    <w:rsid w:val="008A00BE"/>
    <w:rsid w:val="008A211B"/>
    <w:rsid w:val="008B681C"/>
    <w:rsid w:val="008B7DC6"/>
    <w:rsid w:val="008C6296"/>
    <w:rsid w:val="009078E6"/>
    <w:rsid w:val="00915131"/>
    <w:rsid w:val="009355C8"/>
    <w:rsid w:val="009427D7"/>
    <w:rsid w:val="00953029"/>
    <w:rsid w:val="00956ACD"/>
    <w:rsid w:val="00985E22"/>
    <w:rsid w:val="009B0663"/>
    <w:rsid w:val="009C56DB"/>
    <w:rsid w:val="009C570B"/>
    <w:rsid w:val="009E427A"/>
    <w:rsid w:val="009F42B1"/>
    <w:rsid w:val="00A34990"/>
    <w:rsid w:val="00A5436D"/>
    <w:rsid w:val="00A55F81"/>
    <w:rsid w:val="00A714A7"/>
    <w:rsid w:val="00A74DE5"/>
    <w:rsid w:val="00AB2C81"/>
    <w:rsid w:val="00AE0D9C"/>
    <w:rsid w:val="00B03DC1"/>
    <w:rsid w:val="00B13FB4"/>
    <w:rsid w:val="00B2318C"/>
    <w:rsid w:val="00B34506"/>
    <w:rsid w:val="00BB1544"/>
    <w:rsid w:val="00BC45A4"/>
    <w:rsid w:val="00BD5851"/>
    <w:rsid w:val="00BF2146"/>
    <w:rsid w:val="00C076C6"/>
    <w:rsid w:val="00C35287"/>
    <w:rsid w:val="00C41F7F"/>
    <w:rsid w:val="00C4483D"/>
    <w:rsid w:val="00C60AB5"/>
    <w:rsid w:val="00C84CEB"/>
    <w:rsid w:val="00C87EB0"/>
    <w:rsid w:val="00C909F2"/>
    <w:rsid w:val="00CB3411"/>
    <w:rsid w:val="00CD3365"/>
    <w:rsid w:val="00CE11EA"/>
    <w:rsid w:val="00D15650"/>
    <w:rsid w:val="00D64797"/>
    <w:rsid w:val="00D8545D"/>
    <w:rsid w:val="00D909C7"/>
    <w:rsid w:val="00D95134"/>
    <w:rsid w:val="00DD281C"/>
    <w:rsid w:val="00DF4E44"/>
    <w:rsid w:val="00DF5E25"/>
    <w:rsid w:val="00E01C1C"/>
    <w:rsid w:val="00E068AA"/>
    <w:rsid w:val="00E10399"/>
    <w:rsid w:val="00E33D22"/>
    <w:rsid w:val="00E61992"/>
    <w:rsid w:val="00E64187"/>
    <w:rsid w:val="00E84993"/>
    <w:rsid w:val="00EA2010"/>
    <w:rsid w:val="00EA6666"/>
    <w:rsid w:val="00EB3056"/>
    <w:rsid w:val="00EB4BD9"/>
    <w:rsid w:val="00EF0499"/>
    <w:rsid w:val="00EF4B7D"/>
    <w:rsid w:val="00F03796"/>
    <w:rsid w:val="00F40E4A"/>
    <w:rsid w:val="00F4287D"/>
    <w:rsid w:val="00F46A76"/>
    <w:rsid w:val="00F6646B"/>
    <w:rsid w:val="00F71181"/>
    <w:rsid w:val="00F72594"/>
    <w:rsid w:val="00FA7DDF"/>
    <w:rsid w:val="00FD6EAC"/>
    <w:rsid w:val="00FE75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E2891"/>
  <w15:chartTrackingRefBased/>
  <w15:docId w15:val="{9D6FD092-CD0E-4950-A9FF-73EA4CE4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30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75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639"/>
    <w:rPr>
      <w:color w:val="0563C1" w:themeColor="hyperlink"/>
      <w:u w:val="single"/>
    </w:rPr>
  </w:style>
  <w:style w:type="paragraph" w:styleId="Header">
    <w:name w:val="header"/>
    <w:basedOn w:val="Normal"/>
    <w:link w:val="HeaderChar"/>
    <w:uiPriority w:val="99"/>
    <w:unhideWhenUsed/>
    <w:rsid w:val="00424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6B9"/>
  </w:style>
  <w:style w:type="paragraph" w:styleId="Footer">
    <w:name w:val="footer"/>
    <w:basedOn w:val="Normal"/>
    <w:link w:val="FooterChar"/>
    <w:uiPriority w:val="99"/>
    <w:unhideWhenUsed/>
    <w:rsid w:val="00424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6B9"/>
  </w:style>
  <w:style w:type="character" w:styleId="Strong">
    <w:name w:val="Strong"/>
    <w:basedOn w:val="DefaultParagraphFont"/>
    <w:uiPriority w:val="22"/>
    <w:qFormat/>
    <w:rsid w:val="00EB3056"/>
    <w:rPr>
      <w:b/>
      <w:bCs/>
    </w:rPr>
  </w:style>
  <w:style w:type="character" w:customStyle="1" w:styleId="Heading2Char">
    <w:name w:val="Heading 2 Char"/>
    <w:basedOn w:val="DefaultParagraphFont"/>
    <w:link w:val="Heading2"/>
    <w:uiPriority w:val="9"/>
    <w:semiHidden/>
    <w:rsid w:val="00EB3056"/>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B3056"/>
    <w:rPr>
      <w:color w:val="808080"/>
      <w:shd w:val="clear" w:color="auto" w:fill="E6E6E6"/>
    </w:rPr>
  </w:style>
  <w:style w:type="character" w:customStyle="1" w:styleId="Heading1Char">
    <w:name w:val="Heading 1 Char"/>
    <w:basedOn w:val="DefaultParagraphFont"/>
    <w:link w:val="Heading1"/>
    <w:uiPriority w:val="9"/>
    <w:rsid w:val="00FE75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759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74DE5"/>
    <w:pPr>
      <w:ind w:left="720"/>
      <w:contextualSpacing/>
    </w:pPr>
  </w:style>
  <w:style w:type="paragraph" w:styleId="BalloonText">
    <w:name w:val="Balloon Text"/>
    <w:basedOn w:val="Normal"/>
    <w:link w:val="BalloonTextChar"/>
    <w:uiPriority w:val="99"/>
    <w:semiHidden/>
    <w:unhideWhenUsed/>
    <w:rsid w:val="00CB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411"/>
    <w:rPr>
      <w:rFonts w:ascii="Segoe UI" w:hAnsi="Segoe UI" w:cs="Segoe UI"/>
      <w:sz w:val="18"/>
      <w:szCs w:val="18"/>
    </w:rPr>
  </w:style>
  <w:style w:type="paragraph" w:styleId="FootnoteText">
    <w:name w:val="footnote text"/>
    <w:basedOn w:val="Normal"/>
    <w:link w:val="FootnoteTextChar"/>
    <w:uiPriority w:val="99"/>
    <w:semiHidden/>
    <w:unhideWhenUsed/>
    <w:rsid w:val="008C62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296"/>
    <w:rPr>
      <w:sz w:val="20"/>
      <w:szCs w:val="20"/>
    </w:rPr>
  </w:style>
  <w:style w:type="character" w:styleId="FootnoteReference">
    <w:name w:val="footnote reference"/>
    <w:basedOn w:val="DefaultParagraphFont"/>
    <w:uiPriority w:val="99"/>
    <w:semiHidden/>
    <w:unhideWhenUsed/>
    <w:rsid w:val="008C6296"/>
    <w:rPr>
      <w:vertAlign w:val="superscript"/>
    </w:rPr>
  </w:style>
  <w:style w:type="paragraph" w:customStyle="1" w:styleId="standardelement">
    <w:name w:val="standardelement"/>
    <w:basedOn w:val="Normal"/>
    <w:rsid w:val="009427D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CE11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link w:val="TextChar"/>
    <w:qFormat/>
    <w:rsid w:val="000D15FB"/>
    <w:pPr>
      <w:spacing w:before="160" w:after="0" w:line="300" w:lineRule="exact"/>
    </w:pPr>
    <w:rPr>
      <w:rFonts w:ascii="Trebuchet MS" w:eastAsia="Times New Roman" w:hAnsi="Trebuchet MS" w:cs="Times New Roman"/>
      <w:sz w:val="19"/>
      <w:szCs w:val="20"/>
    </w:rPr>
  </w:style>
  <w:style w:type="character" w:customStyle="1" w:styleId="TextChar">
    <w:name w:val="Text Char"/>
    <w:basedOn w:val="DefaultParagraphFont"/>
    <w:link w:val="Text"/>
    <w:rsid w:val="000D15FB"/>
    <w:rPr>
      <w:rFonts w:ascii="Trebuchet MS" w:eastAsia="Times New Roman" w:hAnsi="Trebuchet MS" w:cs="Times New Roman"/>
      <w:sz w:val="19"/>
      <w:szCs w:val="20"/>
    </w:rPr>
  </w:style>
  <w:style w:type="paragraph" w:customStyle="1" w:styleId="Dotpoint1">
    <w:name w:val="Dotpoint1"/>
    <w:rsid w:val="000D15FB"/>
    <w:pPr>
      <w:numPr>
        <w:numId w:val="39"/>
      </w:numPr>
      <w:tabs>
        <w:tab w:val="left" w:pos="284"/>
      </w:tabs>
      <w:spacing w:before="120" w:after="0" w:line="300" w:lineRule="exact"/>
      <w:ind w:left="284" w:hanging="284"/>
    </w:pPr>
    <w:rPr>
      <w:rFonts w:ascii="Trebuchet MS" w:eastAsia="Times New Roman" w:hAnsi="Trebuchet MS" w:cs="Times New Roman"/>
      <w:color w:val="000000"/>
      <w:sz w:val="19"/>
      <w:szCs w:val="20"/>
    </w:rPr>
  </w:style>
  <w:style w:type="paragraph" w:customStyle="1" w:styleId="Tabletext">
    <w:name w:val="Table text"/>
    <w:next w:val="Text"/>
    <w:rsid w:val="000D15FB"/>
    <w:pPr>
      <w:spacing w:before="40" w:after="40" w:line="240" w:lineRule="auto"/>
    </w:pPr>
    <w:rPr>
      <w:rFonts w:ascii="Arial" w:eastAsia="Times New Roman" w:hAnsi="Arial" w:cs="Times New Roman"/>
      <w:sz w:val="16"/>
      <w:szCs w:val="20"/>
    </w:rPr>
  </w:style>
  <w:style w:type="table" w:styleId="TableGrid">
    <w:name w:val="Table Grid"/>
    <w:basedOn w:val="TableNormal"/>
    <w:uiPriority w:val="59"/>
    <w:rsid w:val="000D15FB"/>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50C0A"/>
    <w:pPr>
      <w:spacing w:after="0" w:line="240" w:lineRule="auto"/>
    </w:pPr>
  </w:style>
  <w:style w:type="character" w:styleId="FollowedHyperlink">
    <w:name w:val="FollowedHyperlink"/>
    <w:basedOn w:val="DefaultParagraphFont"/>
    <w:uiPriority w:val="99"/>
    <w:semiHidden/>
    <w:unhideWhenUsed/>
    <w:rsid w:val="00C4483D"/>
    <w:rPr>
      <w:color w:val="954F72" w:themeColor="followedHyperlink"/>
      <w:u w:val="single"/>
    </w:rPr>
  </w:style>
  <w:style w:type="character" w:styleId="CommentReference">
    <w:name w:val="annotation reference"/>
    <w:basedOn w:val="DefaultParagraphFont"/>
    <w:uiPriority w:val="99"/>
    <w:semiHidden/>
    <w:unhideWhenUsed/>
    <w:rsid w:val="00FD6EAC"/>
    <w:rPr>
      <w:sz w:val="16"/>
      <w:szCs w:val="16"/>
    </w:rPr>
  </w:style>
  <w:style w:type="paragraph" w:styleId="CommentText">
    <w:name w:val="annotation text"/>
    <w:basedOn w:val="Normal"/>
    <w:link w:val="CommentTextChar"/>
    <w:uiPriority w:val="99"/>
    <w:semiHidden/>
    <w:unhideWhenUsed/>
    <w:rsid w:val="00FD6EAC"/>
    <w:pPr>
      <w:spacing w:line="240" w:lineRule="auto"/>
    </w:pPr>
    <w:rPr>
      <w:sz w:val="20"/>
      <w:szCs w:val="20"/>
    </w:rPr>
  </w:style>
  <w:style w:type="character" w:customStyle="1" w:styleId="CommentTextChar">
    <w:name w:val="Comment Text Char"/>
    <w:basedOn w:val="DefaultParagraphFont"/>
    <w:link w:val="CommentText"/>
    <w:uiPriority w:val="99"/>
    <w:semiHidden/>
    <w:rsid w:val="00FD6EAC"/>
    <w:rPr>
      <w:sz w:val="20"/>
      <w:szCs w:val="20"/>
    </w:rPr>
  </w:style>
  <w:style w:type="paragraph" w:styleId="CommentSubject">
    <w:name w:val="annotation subject"/>
    <w:basedOn w:val="CommentText"/>
    <w:next w:val="CommentText"/>
    <w:link w:val="CommentSubjectChar"/>
    <w:uiPriority w:val="99"/>
    <w:semiHidden/>
    <w:unhideWhenUsed/>
    <w:rsid w:val="00FD6EAC"/>
    <w:rPr>
      <w:b/>
      <w:bCs/>
    </w:rPr>
  </w:style>
  <w:style w:type="character" w:customStyle="1" w:styleId="CommentSubjectChar">
    <w:name w:val="Comment Subject Char"/>
    <w:basedOn w:val="CommentTextChar"/>
    <w:link w:val="CommentSubject"/>
    <w:uiPriority w:val="99"/>
    <w:semiHidden/>
    <w:rsid w:val="00FD6E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1623">
      <w:bodyDiv w:val="1"/>
      <w:marLeft w:val="0"/>
      <w:marRight w:val="0"/>
      <w:marTop w:val="0"/>
      <w:marBottom w:val="0"/>
      <w:divBdr>
        <w:top w:val="none" w:sz="0" w:space="0" w:color="auto"/>
        <w:left w:val="none" w:sz="0" w:space="0" w:color="auto"/>
        <w:bottom w:val="none" w:sz="0" w:space="0" w:color="auto"/>
        <w:right w:val="none" w:sz="0" w:space="0" w:color="auto"/>
      </w:divBdr>
      <w:divsChild>
        <w:div w:id="574903145">
          <w:marLeft w:val="0"/>
          <w:marRight w:val="0"/>
          <w:marTop w:val="0"/>
          <w:marBottom w:val="0"/>
          <w:divBdr>
            <w:top w:val="none" w:sz="0" w:space="0" w:color="auto"/>
            <w:left w:val="none" w:sz="0" w:space="0" w:color="auto"/>
            <w:bottom w:val="none" w:sz="0" w:space="0" w:color="auto"/>
            <w:right w:val="none" w:sz="0" w:space="0" w:color="auto"/>
          </w:divBdr>
          <w:divsChild>
            <w:div w:id="807357346">
              <w:marLeft w:val="0"/>
              <w:marRight w:val="0"/>
              <w:marTop w:val="0"/>
              <w:marBottom w:val="0"/>
              <w:divBdr>
                <w:top w:val="none" w:sz="0" w:space="0" w:color="auto"/>
                <w:left w:val="none" w:sz="0" w:space="0" w:color="auto"/>
                <w:bottom w:val="none" w:sz="0" w:space="0" w:color="auto"/>
                <w:right w:val="none" w:sz="0" w:space="0" w:color="auto"/>
              </w:divBdr>
              <w:divsChild>
                <w:div w:id="979305427">
                  <w:marLeft w:val="450"/>
                  <w:marRight w:val="0"/>
                  <w:marTop w:val="0"/>
                  <w:marBottom w:val="0"/>
                  <w:divBdr>
                    <w:top w:val="none" w:sz="0" w:space="0" w:color="auto"/>
                    <w:left w:val="none" w:sz="0" w:space="0" w:color="auto"/>
                    <w:bottom w:val="none" w:sz="0" w:space="0" w:color="auto"/>
                    <w:right w:val="none" w:sz="0" w:space="0" w:color="auto"/>
                  </w:divBdr>
                  <w:divsChild>
                    <w:div w:id="546797048">
                      <w:marLeft w:val="0"/>
                      <w:marRight w:val="0"/>
                      <w:marTop w:val="0"/>
                      <w:marBottom w:val="0"/>
                      <w:divBdr>
                        <w:top w:val="none" w:sz="0" w:space="0" w:color="auto"/>
                        <w:left w:val="none" w:sz="0" w:space="0" w:color="auto"/>
                        <w:bottom w:val="none" w:sz="0" w:space="0" w:color="auto"/>
                        <w:right w:val="none" w:sz="0" w:space="0" w:color="auto"/>
                      </w:divBdr>
                    </w:div>
                    <w:div w:id="1365590868">
                      <w:marLeft w:val="0"/>
                      <w:marRight w:val="0"/>
                      <w:marTop w:val="0"/>
                      <w:marBottom w:val="0"/>
                      <w:divBdr>
                        <w:top w:val="none" w:sz="0" w:space="0" w:color="auto"/>
                        <w:left w:val="none" w:sz="0" w:space="0" w:color="auto"/>
                        <w:bottom w:val="none" w:sz="0" w:space="0" w:color="auto"/>
                        <w:right w:val="none" w:sz="0" w:space="0" w:color="auto"/>
                      </w:divBdr>
                    </w:div>
                    <w:div w:id="234096989">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6078159">
          <w:marLeft w:val="0"/>
          <w:marRight w:val="0"/>
          <w:marTop w:val="0"/>
          <w:marBottom w:val="0"/>
          <w:divBdr>
            <w:top w:val="none" w:sz="0" w:space="0" w:color="auto"/>
            <w:left w:val="none" w:sz="0" w:space="0" w:color="auto"/>
            <w:bottom w:val="none" w:sz="0" w:space="0" w:color="auto"/>
            <w:right w:val="none" w:sz="0" w:space="0" w:color="auto"/>
          </w:divBdr>
          <w:divsChild>
            <w:div w:id="606353391">
              <w:marLeft w:val="0"/>
              <w:marRight w:val="0"/>
              <w:marTop w:val="0"/>
              <w:marBottom w:val="0"/>
              <w:divBdr>
                <w:top w:val="none" w:sz="0" w:space="0" w:color="auto"/>
                <w:left w:val="none" w:sz="0" w:space="0" w:color="auto"/>
                <w:bottom w:val="none" w:sz="0" w:space="0" w:color="auto"/>
                <w:right w:val="none" w:sz="0" w:space="0" w:color="auto"/>
              </w:divBdr>
              <w:divsChild>
                <w:div w:id="713315087">
                  <w:marLeft w:val="450"/>
                  <w:marRight w:val="0"/>
                  <w:marTop w:val="0"/>
                  <w:marBottom w:val="0"/>
                  <w:divBdr>
                    <w:top w:val="none" w:sz="0" w:space="0" w:color="auto"/>
                    <w:left w:val="none" w:sz="0" w:space="0" w:color="auto"/>
                    <w:bottom w:val="none" w:sz="0" w:space="0" w:color="auto"/>
                    <w:right w:val="none" w:sz="0" w:space="0" w:color="auto"/>
                  </w:divBdr>
                  <w:divsChild>
                    <w:div w:id="267738289">
                      <w:marLeft w:val="0"/>
                      <w:marRight w:val="0"/>
                      <w:marTop w:val="0"/>
                      <w:marBottom w:val="0"/>
                      <w:divBdr>
                        <w:top w:val="none" w:sz="0" w:space="0" w:color="auto"/>
                        <w:left w:val="none" w:sz="0" w:space="0" w:color="auto"/>
                        <w:bottom w:val="none" w:sz="0" w:space="0" w:color="auto"/>
                        <w:right w:val="none" w:sz="0" w:space="0" w:color="auto"/>
                      </w:divBdr>
                    </w:div>
                    <w:div w:id="102237669">
                      <w:marLeft w:val="0"/>
                      <w:marRight w:val="0"/>
                      <w:marTop w:val="0"/>
                      <w:marBottom w:val="0"/>
                      <w:divBdr>
                        <w:top w:val="none" w:sz="0" w:space="0" w:color="auto"/>
                        <w:left w:val="none" w:sz="0" w:space="0" w:color="auto"/>
                        <w:bottom w:val="none" w:sz="0" w:space="0" w:color="auto"/>
                        <w:right w:val="none" w:sz="0" w:space="0" w:color="auto"/>
                      </w:divBdr>
                    </w:div>
                  </w:divsChild>
                </w:div>
                <w:div w:id="1386445550">
                  <w:marLeft w:val="450"/>
                  <w:marRight w:val="0"/>
                  <w:marTop w:val="0"/>
                  <w:marBottom w:val="0"/>
                  <w:divBdr>
                    <w:top w:val="none" w:sz="0" w:space="0" w:color="auto"/>
                    <w:left w:val="none" w:sz="0" w:space="0" w:color="auto"/>
                    <w:bottom w:val="none" w:sz="0" w:space="0" w:color="auto"/>
                    <w:right w:val="none" w:sz="0" w:space="0" w:color="auto"/>
                  </w:divBdr>
                  <w:divsChild>
                    <w:div w:id="242229725">
                      <w:marLeft w:val="0"/>
                      <w:marRight w:val="0"/>
                      <w:marTop w:val="0"/>
                      <w:marBottom w:val="0"/>
                      <w:divBdr>
                        <w:top w:val="none" w:sz="0" w:space="0" w:color="auto"/>
                        <w:left w:val="none" w:sz="0" w:space="0" w:color="auto"/>
                        <w:bottom w:val="none" w:sz="0" w:space="0" w:color="auto"/>
                        <w:right w:val="none" w:sz="0" w:space="0" w:color="auto"/>
                      </w:divBdr>
                    </w:div>
                    <w:div w:id="548760220">
                      <w:marLeft w:val="0"/>
                      <w:marRight w:val="0"/>
                      <w:marTop w:val="0"/>
                      <w:marBottom w:val="0"/>
                      <w:divBdr>
                        <w:top w:val="none" w:sz="0" w:space="0" w:color="auto"/>
                        <w:left w:val="none" w:sz="0" w:space="0" w:color="auto"/>
                        <w:bottom w:val="none" w:sz="0" w:space="0" w:color="auto"/>
                        <w:right w:val="none" w:sz="0" w:space="0" w:color="auto"/>
                      </w:divBdr>
                    </w:div>
                    <w:div w:id="35619489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0223212">
          <w:marLeft w:val="0"/>
          <w:marRight w:val="0"/>
          <w:marTop w:val="0"/>
          <w:marBottom w:val="0"/>
          <w:divBdr>
            <w:top w:val="none" w:sz="0" w:space="0" w:color="auto"/>
            <w:left w:val="none" w:sz="0" w:space="0" w:color="auto"/>
            <w:bottom w:val="none" w:sz="0" w:space="0" w:color="auto"/>
            <w:right w:val="none" w:sz="0" w:space="0" w:color="auto"/>
          </w:divBdr>
          <w:divsChild>
            <w:div w:id="1040782464">
              <w:marLeft w:val="0"/>
              <w:marRight w:val="0"/>
              <w:marTop w:val="0"/>
              <w:marBottom w:val="0"/>
              <w:divBdr>
                <w:top w:val="none" w:sz="0" w:space="0" w:color="auto"/>
                <w:left w:val="none" w:sz="0" w:space="0" w:color="auto"/>
                <w:bottom w:val="none" w:sz="0" w:space="0" w:color="auto"/>
                <w:right w:val="none" w:sz="0" w:space="0" w:color="auto"/>
              </w:divBdr>
              <w:divsChild>
                <w:div w:id="1746800052">
                  <w:marLeft w:val="450"/>
                  <w:marRight w:val="0"/>
                  <w:marTop w:val="0"/>
                  <w:marBottom w:val="0"/>
                  <w:divBdr>
                    <w:top w:val="none" w:sz="0" w:space="0" w:color="auto"/>
                    <w:left w:val="none" w:sz="0" w:space="0" w:color="auto"/>
                    <w:bottom w:val="none" w:sz="0" w:space="0" w:color="auto"/>
                    <w:right w:val="none" w:sz="0" w:space="0" w:color="auto"/>
                  </w:divBdr>
                  <w:divsChild>
                    <w:div w:id="885022465">
                      <w:marLeft w:val="0"/>
                      <w:marRight w:val="0"/>
                      <w:marTop w:val="0"/>
                      <w:marBottom w:val="0"/>
                      <w:divBdr>
                        <w:top w:val="none" w:sz="0" w:space="0" w:color="auto"/>
                        <w:left w:val="none" w:sz="0" w:space="0" w:color="auto"/>
                        <w:bottom w:val="none" w:sz="0" w:space="0" w:color="auto"/>
                        <w:right w:val="none" w:sz="0" w:space="0" w:color="auto"/>
                      </w:divBdr>
                    </w:div>
                    <w:div w:id="1595243207">
                      <w:marLeft w:val="0"/>
                      <w:marRight w:val="0"/>
                      <w:marTop w:val="0"/>
                      <w:marBottom w:val="0"/>
                      <w:divBdr>
                        <w:top w:val="none" w:sz="0" w:space="0" w:color="auto"/>
                        <w:left w:val="none" w:sz="0" w:space="0" w:color="auto"/>
                        <w:bottom w:val="none" w:sz="0" w:space="0" w:color="auto"/>
                        <w:right w:val="none" w:sz="0" w:space="0" w:color="auto"/>
                      </w:divBdr>
                    </w:div>
                    <w:div w:id="131295222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5315198">
      <w:bodyDiv w:val="1"/>
      <w:marLeft w:val="0"/>
      <w:marRight w:val="0"/>
      <w:marTop w:val="0"/>
      <w:marBottom w:val="0"/>
      <w:divBdr>
        <w:top w:val="none" w:sz="0" w:space="0" w:color="auto"/>
        <w:left w:val="none" w:sz="0" w:space="0" w:color="auto"/>
        <w:bottom w:val="none" w:sz="0" w:space="0" w:color="auto"/>
        <w:right w:val="none" w:sz="0" w:space="0" w:color="auto"/>
      </w:divBdr>
    </w:div>
    <w:div w:id="140315500">
      <w:bodyDiv w:val="1"/>
      <w:marLeft w:val="0"/>
      <w:marRight w:val="0"/>
      <w:marTop w:val="0"/>
      <w:marBottom w:val="0"/>
      <w:divBdr>
        <w:top w:val="none" w:sz="0" w:space="0" w:color="auto"/>
        <w:left w:val="none" w:sz="0" w:space="0" w:color="auto"/>
        <w:bottom w:val="none" w:sz="0" w:space="0" w:color="auto"/>
        <w:right w:val="none" w:sz="0" w:space="0" w:color="auto"/>
      </w:divBdr>
    </w:div>
    <w:div w:id="480268580">
      <w:bodyDiv w:val="1"/>
      <w:marLeft w:val="0"/>
      <w:marRight w:val="0"/>
      <w:marTop w:val="0"/>
      <w:marBottom w:val="0"/>
      <w:divBdr>
        <w:top w:val="none" w:sz="0" w:space="0" w:color="auto"/>
        <w:left w:val="none" w:sz="0" w:space="0" w:color="auto"/>
        <w:bottom w:val="none" w:sz="0" w:space="0" w:color="auto"/>
        <w:right w:val="none" w:sz="0" w:space="0" w:color="auto"/>
      </w:divBdr>
      <w:divsChild>
        <w:div w:id="2080440499">
          <w:marLeft w:val="0"/>
          <w:marRight w:val="0"/>
          <w:marTop w:val="0"/>
          <w:marBottom w:val="192"/>
          <w:divBdr>
            <w:top w:val="none" w:sz="0" w:space="0" w:color="auto"/>
            <w:left w:val="none" w:sz="0" w:space="0" w:color="auto"/>
            <w:bottom w:val="none" w:sz="0" w:space="0" w:color="auto"/>
            <w:right w:val="none" w:sz="0" w:space="0" w:color="auto"/>
          </w:divBdr>
          <w:divsChild>
            <w:div w:id="1833451843">
              <w:marLeft w:val="0"/>
              <w:marRight w:val="0"/>
              <w:marTop w:val="0"/>
              <w:marBottom w:val="0"/>
              <w:divBdr>
                <w:top w:val="none" w:sz="0" w:space="0" w:color="auto"/>
                <w:left w:val="none" w:sz="0" w:space="0" w:color="auto"/>
                <w:bottom w:val="none" w:sz="0" w:space="0" w:color="auto"/>
                <w:right w:val="none" w:sz="0" w:space="0" w:color="auto"/>
              </w:divBdr>
            </w:div>
            <w:div w:id="1527331894">
              <w:marLeft w:val="0"/>
              <w:marRight w:val="0"/>
              <w:marTop w:val="0"/>
              <w:marBottom w:val="0"/>
              <w:divBdr>
                <w:top w:val="none" w:sz="0" w:space="0" w:color="auto"/>
                <w:left w:val="none" w:sz="0" w:space="0" w:color="auto"/>
                <w:bottom w:val="none" w:sz="0" w:space="0" w:color="auto"/>
                <w:right w:val="none" w:sz="0" w:space="0" w:color="auto"/>
              </w:divBdr>
              <w:divsChild>
                <w:div w:id="1104033458">
                  <w:marLeft w:val="0"/>
                  <w:marRight w:val="96"/>
                  <w:marTop w:val="0"/>
                  <w:marBottom w:val="0"/>
                  <w:divBdr>
                    <w:top w:val="single" w:sz="6" w:space="0" w:color="E3E3E3"/>
                    <w:left w:val="single" w:sz="6" w:space="5" w:color="E3E3E3"/>
                    <w:bottom w:val="single" w:sz="6" w:space="0" w:color="E3E3E3"/>
                    <w:right w:val="single" w:sz="6" w:space="5" w:color="E3E3E3"/>
                  </w:divBdr>
                </w:div>
                <w:div w:id="1436897309">
                  <w:marLeft w:val="0"/>
                  <w:marRight w:val="96"/>
                  <w:marTop w:val="0"/>
                  <w:marBottom w:val="0"/>
                  <w:divBdr>
                    <w:top w:val="single" w:sz="6" w:space="0" w:color="E3E3E3"/>
                    <w:left w:val="single" w:sz="6" w:space="5" w:color="E3E3E3"/>
                    <w:bottom w:val="single" w:sz="6" w:space="0" w:color="E3E3E3"/>
                    <w:right w:val="single" w:sz="6" w:space="5" w:color="E3E3E3"/>
                  </w:divBdr>
                </w:div>
                <w:div w:id="338392949">
                  <w:marLeft w:val="0"/>
                  <w:marRight w:val="96"/>
                  <w:marTop w:val="0"/>
                  <w:marBottom w:val="0"/>
                  <w:divBdr>
                    <w:top w:val="single" w:sz="6" w:space="0" w:color="E3E3E3"/>
                    <w:left w:val="single" w:sz="6" w:space="5" w:color="E3E3E3"/>
                    <w:bottom w:val="single" w:sz="6" w:space="0" w:color="E3E3E3"/>
                    <w:right w:val="single" w:sz="6" w:space="5" w:color="E3E3E3"/>
                  </w:divBdr>
                </w:div>
                <w:div w:id="1597782663">
                  <w:marLeft w:val="0"/>
                  <w:marRight w:val="96"/>
                  <w:marTop w:val="0"/>
                  <w:marBottom w:val="0"/>
                  <w:divBdr>
                    <w:top w:val="single" w:sz="6" w:space="0" w:color="E3E3E3"/>
                    <w:left w:val="single" w:sz="6" w:space="5" w:color="E3E3E3"/>
                    <w:bottom w:val="single" w:sz="6" w:space="0" w:color="E3E3E3"/>
                    <w:right w:val="single" w:sz="6" w:space="5" w:color="E3E3E3"/>
                  </w:divBdr>
                </w:div>
              </w:divsChild>
            </w:div>
          </w:divsChild>
        </w:div>
        <w:div w:id="965936374">
          <w:marLeft w:val="0"/>
          <w:marRight w:val="0"/>
          <w:marTop w:val="0"/>
          <w:marBottom w:val="192"/>
          <w:divBdr>
            <w:top w:val="none" w:sz="0" w:space="0" w:color="auto"/>
            <w:left w:val="none" w:sz="0" w:space="0" w:color="auto"/>
            <w:bottom w:val="none" w:sz="0" w:space="0" w:color="auto"/>
            <w:right w:val="none" w:sz="0" w:space="0" w:color="auto"/>
          </w:divBdr>
          <w:divsChild>
            <w:div w:id="648244153">
              <w:marLeft w:val="0"/>
              <w:marRight w:val="0"/>
              <w:marTop w:val="0"/>
              <w:marBottom w:val="0"/>
              <w:divBdr>
                <w:top w:val="none" w:sz="0" w:space="0" w:color="auto"/>
                <w:left w:val="none" w:sz="0" w:space="0" w:color="auto"/>
                <w:bottom w:val="none" w:sz="0" w:space="0" w:color="auto"/>
                <w:right w:val="none" w:sz="0" w:space="0" w:color="auto"/>
              </w:divBdr>
              <w:divsChild>
                <w:div w:id="205678303">
                  <w:marLeft w:val="0"/>
                  <w:marRight w:val="0"/>
                  <w:marTop w:val="0"/>
                  <w:marBottom w:val="0"/>
                  <w:divBdr>
                    <w:top w:val="none" w:sz="0" w:space="0" w:color="auto"/>
                    <w:left w:val="none" w:sz="0" w:space="0" w:color="auto"/>
                    <w:bottom w:val="none" w:sz="0" w:space="0" w:color="auto"/>
                    <w:right w:val="none" w:sz="0" w:space="0" w:color="auto"/>
                  </w:divBdr>
                  <w:divsChild>
                    <w:div w:id="12414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917">
          <w:marLeft w:val="0"/>
          <w:marRight w:val="0"/>
          <w:marTop w:val="0"/>
          <w:marBottom w:val="0"/>
          <w:divBdr>
            <w:top w:val="none" w:sz="0" w:space="0" w:color="auto"/>
            <w:left w:val="none" w:sz="0" w:space="0" w:color="auto"/>
            <w:bottom w:val="none" w:sz="0" w:space="0" w:color="auto"/>
            <w:right w:val="none" w:sz="0" w:space="0" w:color="auto"/>
          </w:divBdr>
          <w:divsChild>
            <w:div w:id="1914971025">
              <w:marLeft w:val="0"/>
              <w:marRight w:val="0"/>
              <w:marTop w:val="0"/>
              <w:marBottom w:val="0"/>
              <w:divBdr>
                <w:top w:val="none" w:sz="0" w:space="0" w:color="auto"/>
                <w:left w:val="none" w:sz="0" w:space="0" w:color="auto"/>
                <w:bottom w:val="none" w:sz="0" w:space="0" w:color="auto"/>
                <w:right w:val="none" w:sz="0" w:space="0" w:color="auto"/>
              </w:divBdr>
              <w:divsChild>
                <w:div w:id="1696537601">
                  <w:marLeft w:val="0"/>
                  <w:marRight w:val="0"/>
                  <w:marTop w:val="0"/>
                  <w:marBottom w:val="0"/>
                  <w:divBdr>
                    <w:top w:val="none" w:sz="0" w:space="0" w:color="auto"/>
                    <w:left w:val="none" w:sz="0" w:space="0" w:color="auto"/>
                    <w:bottom w:val="none" w:sz="0" w:space="0" w:color="auto"/>
                    <w:right w:val="none" w:sz="0" w:space="0" w:color="auto"/>
                  </w:divBdr>
                  <w:divsChild>
                    <w:div w:id="729764415">
                      <w:marLeft w:val="0"/>
                      <w:marRight w:val="0"/>
                      <w:marTop w:val="0"/>
                      <w:marBottom w:val="0"/>
                      <w:divBdr>
                        <w:top w:val="none" w:sz="0" w:space="0" w:color="auto"/>
                        <w:left w:val="none" w:sz="0" w:space="0" w:color="auto"/>
                        <w:bottom w:val="none" w:sz="0" w:space="0" w:color="auto"/>
                        <w:right w:val="none" w:sz="0" w:space="0" w:color="auto"/>
                      </w:divBdr>
                      <w:divsChild>
                        <w:div w:id="1549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16385">
      <w:bodyDiv w:val="1"/>
      <w:marLeft w:val="0"/>
      <w:marRight w:val="0"/>
      <w:marTop w:val="0"/>
      <w:marBottom w:val="0"/>
      <w:divBdr>
        <w:top w:val="none" w:sz="0" w:space="0" w:color="auto"/>
        <w:left w:val="none" w:sz="0" w:space="0" w:color="auto"/>
        <w:bottom w:val="none" w:sz="0" w:space="0" w:color="auto"/>
        <w:right w:val="none" w:sz="0" w:space="0" w:color="auto"/>
      </w:divBdr>
    </w:div>
    <w:div w:id="510334703">
      <w:bodyDiv w:val="1"/>
      <w:marLeft w:val="0"/>
      <w:marRight w:val="0"/>
      <w:marTop w:val="0"/>
      <w:marBottom w:val="0"/>
      <w:divBdr>
        <w:top w:val="none" w:sz="0" w:space="0" w:color="auto"/>
        <w:left w:val="none" w:sz="0" w:space="0" w:color="auto"/>
        <w:bottom w:val="none" w:sz="0" w:space="0" w:color="auto"/>
        <w:right w:val="none" w:sz="0" w:space="0" w:color="auto"/>
      </w:divBdr>
    </w:div>
    <w:div w:id="526677912">
      <w:bodyDiv w:val="1"/>
      <w:marLeft w:val="0"/>
      <w:marRight w:val="0"/>
      <w:marTop w:val="0"/>
      <w:marBottom w:val="0"/>
      <w:divBdr>
        <w:top w:val="none" w:sz="0" w:space="0" w:color="auto"/>
        <w:left w:val="none" w:sz="0" w:space="0" w:color="auto"/>
        <w:bottom w:val="none" w:sz="0" w:space="0" w:color="auto"/>
        <w:right w:val="none" w:sz="0" w:space="0" w:color="auto"/>
      </w:divBdr>
    </w:div>
    <w:div w:id="672954526">
      <w:bodyDiv w:val="1"/>
      <w:marLeft w:val="0"/>
      <w:marRight w:val="0"/>
      <w:marTop w:val="0"/>
      <w:marBottom w:val="0"/>
      <w:divBdr>
        <w:top w:val="none" w:sz="0" w:space="0" w:color="auto"/>
        <w:left w:val="none" w:sz="0" w:space="0" w:color="auto"/>
        <w:bottom w:val="none" w:sz="0" w:space="0" w:color="auto"/>
        <w:right w:val="none" w:sz="0" w:space="0" w:color="auto"/>
      </w:divBdr>
    </w:div>
    <w:div w:id="869488620">
      <w:bodyDiv w:val="1"/>
      <w:marLeft w:val="0"/>
      <w:marRight w:val="0"/>
      <w:marTop w:val="0"/>
      <w:marBottom w:val="0"/>
      <w:divBdr>
        <w:top w:val="none" w:sz="0" w:space="0" w:color="auto"/>
        <w:left w:val="none" w:sz="0" w:space="0" w:color="auto"/>
        <w:bottom w:val="none" w:sz="0" w:space="0" w:color="auto"/>
        <w:right w:val="none" w:sz="0" w:space="0" w:color="auto"/>
      </w:divBdr>
    </w:div>
    <w:div w:id="905456939">
      <w:bodyDiv w:val="1"/>
      <w:marLeft w:val="0"/>
      <w:marRight w:val="0"/>
      <w:marTop w:val="0"/>
      <w:marBottom w:val="0"/>
      <w:divBdr>
        <w:top w:val="none" w:sz="0" w:space="0" w:color="auto"/>
        <w:left w:val="none" w:sz="0" w:space="0" w:color="auto"/>
        <w:bottom w:val="none" w:sz="0" w:space="0" w:color="auto"/>
        <w:right w:val="none" w:sz="0" w:space="0" w:color="auto"/>
      </w:divBdr>
    </w:div>
    <w:div w:id="1036858669">
      <w:bodyDiv w:val="1"/>
      <w:marLeft w:val="0"/>
      <w:marRight w:val="0"/>
      <w:marTop w:val="0"/>
      <w:marBottom w:val="0"/>
      <w:divBdr>
        <w:top w:val="none" w:sz="0" w:space="0" w:color="auto"/>
        <w:left w:val="none" w:sz="0" w:space="0" w:color="auto"/>
        <w:bottom w:val="none" w:sz="0" w:space="0" w:color="auto"/>
        <w:right w:val="none" w:sz="0" w:space="0" w:color="auto"/>
      </w:divBdr>
    </w:div>
    <w:div w:id="1076853742">
      <w:bodyDiv w:val="1"/>
      <w:marLeft w:val="0"/>
      <w:marRight w:val="0"/>
      <w:marTop w:val="0"/>
      <w:marBottom w:val="0"/>
      <w:divBdr>
        <w:top w:val="none" w:sz="0" w:space="0" w:color="auto"/>
        <w:left w:val="none" w:sz="0" w:space="0" w:color="auto"/>
        <w:bottom w:val="none" w:sz="0" w:space="0" w:color="auto"/>
        <w:right w:val="none" w:sz="0" w:space="0" w:color="auto"/>
      </w:divBdr>
    </w:div>
    <w:div w:id="1146046263">
      <w:bodyDiv w:val="1"/>
      <w:marLeft w:val="0"/>
      <w:marRight w:val="0"/>
      <w:marTop w:val="0"/>
      <w:marBottom w:val="0"/>
      <w:divBdr>
        <w:top w:val="none" w:sz="0" w:space="0" w:color="auto"/>
        <w:left w:val="none" w:sz="0" w:space="0" w:color="auto"/>
        <w:bottom w:val="none" w:sz="0" w:space="0" w:color="auto"/>
        <w:right w:val="none" w:sz="0" w:space="0" w:color="auto"/>
      </w:divBdr>
      <w:divsChild>
        <w:div w:id="6517791">
          <w:marLeft w:val="0"/>
          <w:marRight w:val="0"/>
          <w:marTop w:val="240"/>
          <w:marBottom w:val="240"/>
          <w:divBdr>
            <w:top w:val="single" w:sz="6" w:space="0" w:color="CCCCCC"/>
            <w:left w:val="none" w:sz="0" w:space="0" w:color="auto"/>
            <w:bottom w:val="none" w:sz="0" w:space="0" w:color="auto"/>
            <w:right w:val="none" w:sz="0" w:space="0" w:color="auto"/>
          </w:divBdr>
        </w:div>
        <w:div w:id="355041241">
          <w:marLeft w:val="0"/>
          <w:marRight w:val="0"/>
          <w:marTop w:val="240"/>
          <w:marBottom w:val="240"/>
          <w:divBdr>
            <w:top w:val="single" w:sz="6" w:space="0" w:color="CCCCCC"/>
            <w:left w:val="none" w:sz="0" w:space="0" w:color="auto"/>
            <w:bottom w:val="none" w:sz="0" w:space="0" w:color="auto"/>
            <w:right w:val="none" w:sz="0" w:space="0" w:color="auto"/>
          </w:divBdr>
        </w:div>
      </w:divsChild>
    </w:div>
    <w:div w:id="1190872644">
      <w:bodyDiv w:val="1"/>
      <w:marLeft w:val="0"/>
      <w:marRight w:val="0"/>
      <w:marTop w:val="0"/>
      <w:marBottom w:val="0"/>
      <w:divBdr>
        <w:top w:val="none" w:sz="0" w:space="0" w:color="auto"/>
        <w:left w:val="none" w:sz="0" w:space="0" w:color="auto"/>
        <w:bottom w:val="none" w:sz="0" w:space="0" w:color="auto"/>
        <w:right w:val="none" w:sz="0" w:space="0" w:color="auto"/>
      </w:divBdr>
      <w:divsChild>
        <w:div w:id="1198543978">
          <w:marLeft w:val="0"/>
          <w:marRight w:val="0"/>
          <w:marTop w:val="0"/>
          <w:marBottom w:val="0"/>
          <w:divBdr>
            <w:top w:val="none" w:sz="0" w:space="0" w:color="auto"/>
            <w:left w:val="none" w:sz="0" w:space="0" w:color="auto"/>
            <w:bottom w:val="none" w:sz="0" w:space="0" w:color="auto"/>
            <w:right w:val="none" w:sz="0" w:space="0" w:color="auto"/>
          </w:divBdr>
        </w:div>
        <w:div w:id="807359796">
          <w:marLeft w:val="0"/>
          <w:marRight w:val="0"/>
          <w:marTop w:val="0"/>
          <w:marBottom w:val="0"/>
          <w:divBdr>
            <w:top w:val="none" w:sz="0" w:space="0" w:color="auto"/>
            <w:left w:val="none" w:sz="0" w:space="0" w:color="auto"/>
            <w:bottom w:val="none" w:sz="0" w:space="0" w:color="auto"/>
            <w:right w:val="none" w:sz="0" w:space="0" w:color="auto"/>
          </w:divBdr>
        </w:div>
        <w:div w:id="647250358">
          <w:marLeft w:val="0"/>
          <w:marRight w:val="0"/>
          <w:marTop w:val="0"/>
          <w:marBottom w:val="0"/>
          <w:divBdr>
            <w:top w:val="none" w:sz="0" w:space="0" w:color="auto"/>
            <w:left w:val="none" w:sz="0" w:space="0" w:color="auto"/>
            <w:bottom w:val="none" w:sz="0" w:space="0" w:color="auto"/>
            <w:right w:val="none" w:sz="0" w:space="0" w:color="auto"/>
          </w:divBdr>
        </w:div>
      </w:divsChild>
    </w:div>
    <w:div w:id="1193763068">
      <w:bodyDiv w:val="1"/>
      <w:marLeft w:val="0"/>
      <w:marRight w:val="0"/>
      <w:marTop w:val="0"/>
      <w:marBottom w:val="0"/>
      <w:divBdr>
        <w:top w:val="none" w:sz="0" w:space="0" w:color="auto"/>
        <w:left w:val="none" w:sz="0" w:space="0" w:color="auto"/>
        <w:bottom w:val="none" w:sz="0" w:space="0" w:color="auto"/>
        <w:right w:val="none" w:sz="0" w:space="0" w:color="auto"/>
      </w:divBdr>
    </w:div>
    <w:div w:id="1270743291">
      <w:bodyDiv w:val="1"/>
      <w:marLeft w:val="0"/>
      <w:marRight w:val="0"/>
      <w:marTop w:val="0"/>
      <w:marBottom w:val="0"/>
      <w:divBdr>
        <w:top w:val="none" w:sz="0" w:space="0" w:color="auto"/>
        <w:left w:val="none" w:sz="0" w:space="0" w:color="auto"/>
        <w:bottom w:val="none" w:sz="0" w:space="0" w:color="auto"/>
        <w:right w:val="none" w:sz="0" w:space="0" w:color="auto"/>
      </w:divBdr>
    </w:div>
    <w:div w:id="1701203914">
      <w:bodyDiv w:val="1"/>
      <w:marLeft w:val="0"/>
      <w:marRight w:val="0"/>
      <w:marTop w:val="0"/>
      <w:marBottom w:val="0"/>
      <w:divBdr>
        <w:top w:val="none" w:sz="0" w:space="0" w:color="auto"/>
        <w:left w:val="none" w:sz="0" w:space="0" w:color="auto"/>
        <w:bottom w:val="none" w:sz="0" w:space="0" w:color="auto"/>
        <w:right w:val="none" w:sz="0" w:space="0" w:color="auto"/>
      </w:divBdr>
    </w:div>
    <w:div w:id="1705447244">
      <w:bodyDiv w:val="1"/>
      <w:marLeft w:val="0"/>
      <w:marRight w:val="0"/>
      <w:marTop w:val="0"/>
      <w:marBottom w:val="0"/>
      <w:divBdr>
        <w:top w:val="none" w:sz="0" w:space="0" w:color="auto"/>
        <w:left w:val="none" w:sz="0" w:space="0" w:color="auto"/>
        <w:bottom w:val="none" w:sz="0" w:space="0" w:color="auto"/>
        <w:right w:val="none" w:sz="0" w:space="0" w:color="auto"/>
      </w:divBdr>
      <w:divsChild>
        <w:div w:id="914047057">
          <w:marLeft w:val="0"/>
          <w:marRight w:val="0"/>
          <w:marTop w:val="0"/>
          <w:marBottom w:val="300"/>
          <w:divBdr>
            <w:top w:val="none" w:sz="0" w:space="0" w:color="auto"/>
            <w:left w:val="none" w:sz="0" w:space="0" w:color="auto"/>
            <w:bottom w:val="none" w:sz="0" w:space="0" w:color="auto"/>
            <w:right w:val="none" w:sz="0" w:space="0" w:color="auto"/>
          </w:divBdr>
          <w:divsChild>
            <w:div w:id="1539507168">
              <w:marLeft w:val="0"/>
              <w:marRight w:val="0"/>
              <w:marTop w:val="0"/>
              <w:marBottom w:val="0"/>
              <w:divBdr>
                <w:top w:val="none" w:sz="0" w:space="0" w:color="auto"/>
                <w:left w:val="none" w:sz="0" w:space="0" w:color="auto"/>
                <w:bottom w:val="none" w:sz="0" w:space="0" w:color="auto"/>
                <w:right w:val="none" w:sz="0" w:space="0" w:color="auto"/>
              </w:divBdr>
            </w:div>
          </w:divsChild>
        </w:div>
        <w:div w:id="26371308">
          <w:marLeft w:val="393"/>
          <w:marRight w:val="0"/>
          <w:marTop w:val="0"/>
          <w:marBottom w:val="0"/>
          <w:divBdr>
            <w:top w:val="none" w:sz="0" w:space="0" w:color="auto"/>
            <w:left w:val="none" w:sz="0" w:space="0" w:color="auto"/>
            <w:bottom w:val="none" w:sz="0" w:space="0" w:color="auto"/>
            <w:right w:val="none" w:sz="0" w:space="0" w:color="auto"/>
          </w:divBdr>
          <w:divsChild>
            <w:div w:id="1896504573">
              <w:marLeft w:val="0"/>
              <w:marRight w:val="0"/>
              <w:marTop w:val="0"/>
              <w:marBottom w:val="0"/>
              <w:divBdr>
                <w:top w:val="none" w:sz="0" w:space="0" w:color="auto"/>
                <w:left w:val="none" w:sz="0" w:space="0" w:color="auto"/>
                <w:bottom w:val="none" w:sz="0" w:space="0" w:color="auto"/>
                <w:right w:val="none" w:sz="0" w:space="0" w:color="auto"/>
              </w:divBdr>
              <w:divsChild>
                <w:div w:id="2012683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15691075">
      <w:bodyDiv w:val="1"/>
      <w:marLeft w:val="0"/>
      <w:marRight w:val="0"/>
      <w:marTop w:val="0"/>
      <w:marBottom w:val="0"/>
      <w:divBdr>
        <w:top w:val="none" w:sz="0" w:space="0" w:color="auto"/>
        <w:left w:val="none" w:sz="0" w:space="0" w:color="auto"/>
        <w:bottom w:val="none" w:sz="0" w:space="0" w:color="auto"/>
        <w:right w:val="none" w:sz="0" w:space="0" w:color="auto"/>
      </w:divBdr>
      <w:divsChild>
        <w:div w:id="1768574203">
          <w:marLeft w:val="0"/>
          <w:marRight w:val="0"/>
          <w:marTop w:val="0"/>
          <w:marBottom w:val="0"/>
          <w:divBdr>
            <w:top w:val="none" w:sz="0" w:space="0" w:color="auto"/>
            <w:left w:val="none" w:sz="0" w:space="0" w:color="auto"/>
            <w:bottom w:val="none" w:sz="0" w:space="0" w:color="auto"/>
            <w:right w:val="none" w:sz="0" w:space="0" w:color="auto"/>
          </w:divBdr>
        </w:div>
      </w:divsChild>
    </w:div>
    <w:div w:id="1759671521">
      <w:bodyDiv w:val="1"/>
      <w:marLeft w:val="0"/>
      <w:marRight w:val="0"/>
      <w:marTop w:val="0"/>
      <w:marBottom w:val="0"/>
      <w:divBdr>
        <w:top w:val="none" w:sz="0" w:space="0" w:color="auto"/>
        <w:left w:val="none" w:sz="0" w:space="0" w:color="auto"/>
        <w:bottom w:val="none" w:sz="0" w:space="0" w:color="auto"/>
        <w:right w:val="none" w:sz="0" w:space="0" w:color="auto"/>
      </w:divBdr>
      <w:divsChild>
        <w:div w:id="691220759">
          <w:marLeft w:val="0"/>
          <w:marRight w:val="0"/>
          <w:marTop w:val="0"/>
          <w:marBottom w:val="0"/>
          <w:divBdr>
            <w:top w:val="none" w:sz="0" w:space="0" w:color="auto"/>
            <w:left w:val="none" w:sz="0" w:space="0" w:color="auto"/>
            <w:bottom w:val="none" w:sz="0" w:space="0" w:color="auto"/>
            <w:right w:val="none" w:sz="0" w:space="0" w:color="auto"/>
          </w:divBdr>
          <w:divsChild>
            <w:div w:id="1196381451">
              <w:marLeft w:val="0"/>
              <w:marRight w:val="0"/>
              <w:marTop w:val="0"/>
              <w:marBottom w:val="0"/>
              <w:divBdr>
                <w:top w:val="none" w:sz="0" w:space="0" w:color="auto"/>
                <w:left w:val="none" w:sz="0" w:space="0" w:color="auto"/>
                <w:bottom w:val="none" w:sz="0" w:space="0" w:color="auto"/>
                <w:right w:val="none" w:sz="0" w:space="0" w:color="auto"/>
              </w:divBdr>
              <w:divsChild>
                <w:div w:id="1774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au/legis/nsw/consol_act/aa1977204/" TargetMode="External"/><Relationship Id="rId18" Type="http://schemas.openxmlformats.org/officeDocument/2006/relationships/hyperlink" Target="http://www.austlii.edu.au/au/legis/tas/consol_act/aa1998204/" TargetMode="External"/><Relationship Id="rId26" Type="http://schemas.openxmlformats.org/officeDocument/2006/relationships/hyperlink" Target="https://www.ncver.edu.au/research-and-statistics/publications/all-publications/supporting-tertiary-students-with-disabilities-individualised-and-institution-level-approaches" TargetMode="External"/><Relationship Id="rId39" Type="http://schemas.openxmlformats.org/officeDocument/2006/relationships/hyperlink" Target="https://www.adcet.edu.au/oao" TargetMode="External"/><Relationship Id="rId21" Type="http://schemas.openxmlformats.org/officeDocument/2006/relationships/hyperlink" Target="http://www.australianapprenticeships.gov.au/find-my-aasn/full-list" TargetMode="External"/><Relationship Id="rId34" Type="http://schemas.openxmlformats.org/officeDocument/2006/relationships/hyperlink" Target="https://www.acpet.edu.au/uploads/files/NDCO%20Booklet%20%20copy.pdf" TargetMode="External"/><Relationship Id="rId42" Type="http://schemas.openxmlformats.org/officeDocument/2006/relationships/hyperlink" Target="https://www.dtwd.wa.gov.au/sites/default/files/uploads/vetres-staying-the-course-facilitator-2012.pdf" TargetMode="External"/><Relationship Id="rId47" Type="http://schemas.openxmlformats.org/officeDocument/2006/relationships/hyperlink" Target="https://www.education.gov.au/national-disability-coordination-officer-programme" TargetMode="External"/><Relationship Id="rId50" Type="http://schemas.openxmlformats.org/officeDocument/2006/relationships/hyperlink" Target="https://www.asqa.gov.au/" TargetMode="External"/><Relationship Id="rId55" Type="http://schemas.openxmlformats.org/officeDocument/2006/relationships/hyperlink" Target="https://www.velgtraining.com/" TargetMode="External"/><Relationship Id="rId63" Type="http://schemas.openxmlformats.org/officeDocument/2006/relationships/hyperlink" Target="https://dss.gov.au/node/46776" TargetMode="External"/><Relationship Id="rId68" Type="http://schemas.openxmlformats.org/officeDocument/2006/relationships/hyperlink" Target="http://relayservice.gov.au/" TargetMode="External"/><Relationship Id="rId76" Type="http://schemas.openxmlformats.org/officeDocument/2006/relationships/hyperlink" Target="http://www.tac.wa.gov.au/Pages/default.aspx"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education.vic.gov.au/training/pages/default.aspx?Redirect=1" TargetMode="External"/><Relationship Id="rId2" Type="http://schemas.openxmlformats.org/officeDocument/2006/relationships/numbering" Target="numbering.xml"/><Relationship Id="rId16" Type="http://schemas.openxmlformats.org/officeDocument/2006/relationships/hyperlink" Target="http://www.legislation.act.gov.au/a/1991-81/current/pdf/1991-81.pdf" TargetMode="External"/><Relationship Id="rId29" Type="http://schemas.openxmlformats.org/officeDocument/2006/relationships/hyperlink" Target="https://desbt.qld.gov.au/training/providers/inclusive" TargetMode="External"/><Relationship Id="rId11" Type="http://schemas.openxmlformats.org/officeDocument/2006/relationships/hyperlink" Target="https://www.legislation.gov.au/Details/C2009C00402" TargetMode="External"/><Relationship Id="rId24" Type="http://schemas.openxmlformats.org/officeDocument/2006/relationships/hyperlink" Target="https://www.education.gov.au/disability-standards-education-2005" TargetMode="External"/><Relationship Id="rId32" Type="http://schemas.openxmlformats.org/officeDocument/2006/relationships/hyperlink" Target="https://www.acpet.edu.au/uploads/files/Publications/Disability-in-the-classroom-and-the-workplace.pdf" TargetMode="External"/><Relationship Id="rId37" Type="http://schemas.openxmlformats.org/officeDocument/2006/relationships/hyperlink" Target="https://www.adcet.edu.au/resource/8123/guidelines-for-designing-accessible-instructional-media/" TargetMode="External"/><Relationship Id="rId40" Type="http://schemas.openxmlformats.org/officeDocument/2006/relationships/hyperlink" Target="http://www.adcet.edu.au/resource/9471/dyslexia-resource-guide/" TargetMode="External"/><Relationship Id="rId45" Type="http://schemas.openxmlformats.org/officeDocument/2006/relationships/hyperlink" Target="https://www.humanrights.gov.au/our-work/disability-rights" TargetMode="External"/><Relationship Id="rId53" Type="http://schemas.openxmlformats.org/officeDocument/2006/relationships/hyperlink" Target="https://avetra.org.au/" TargetMode="External"/><Relationship Id="rId58" Type="http://schemas.openxmlformats.org/officeDocument/2006/relationships/hyperlink" Target="https://training.gov.au" TargetMode="External"/><Relationship Id="rId66" Type="http://schemas.openxmlformats.org/officeDocument/2006/relationships/hyperlink" Target="https://www.ndiscommission.gov.au/" TargetMode="External"/><Relationship Id="rId74" Type="http://schemas.openxmlformats.org/officeDocument/2006/relationships/hyperlink" Target="http://www.trainingombudsman.qld.gov.au/" TargetMode="External"/><Relationship Id="rId79" Type="http://schemas.openxmlformats.org/officeDocument/2006/relationships/hyperlink" Target="http://www.skills.tas.gov.a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jobaccess.gov.au/complaints/crrs" TargetMode="External"/><Relationship Id="rId82" Type="http://schemas.openxmlformats.org/officeDocument/2006/relationships/hyperlink" Target="https://www.acpet.edu.au/uploads/files/NDCO%20Booklet%20%20copy.pdf" TargetMode="External"/><Relationship Id="rId19" Type="http://schemas.openxmlformats.org/officeDocument/2006/relationships/hyperlink" Target="http://notes.nt.gov.au/dcm/legislat/legislat.nsf/linkreference/AntiDiscrimination%20Act?opendocument" TargetMode="External"/><Relationship Id="rId4" Type="http://schemas.openxmlformats.org/officeDocument/2006/relationships/settings" Target="settings.xml"/><Relationship Id="rId9" Type="http://schemas.openxmlformats.org/officeDocument/2006/relationships/hyperlink" Target="http://www.training.gov.au" TargetMode="External"/><Relationship Id="rId14" Type="http://schemas.openxmlformats.org/officeDocument/2006/relationships/hyperlink" Target="http://www.humanrightscommission.vic.gov.au/index.php/the-law/equal-opportunity-act" TargetMode="External"/><Relationship Id="rId22" Type="http://schemas.openxmlformats.org/officeDocument/2006/relationships/hyperlink" Target="http://in.tafesa.edu.au/access_equity/documents/DAAWSFactSheet_SFAAWD.pdf" TargetMode="External"/><Relationship Id="rId27" Type="http://schemas.openxmlformats.org/officeDocument/2006/relationships/hyperlink" Target="https://www.ncver.edu.au/research-and-statistics/publications/all-publications/unfinished-business-student-perspectives-on-disclosure-of-mental-illness-and-success-in-vet" TargetMode="External"/><Relationship Id="rId30" Type="http://schemas.openxmlformats.org/officeDocument/2006/relationships/hyperlink" Target="http://www.adcet.edu.au/resource/9600/disability-awareness-an-introduction-to-disability/" TargetMode="External"/><Relationship Id="rId35" Type="http://schemas.openxmlformats.org/officeDocument/2006/relationships/hyperlink" Target="https://www.ndcosa.com.au/what---s-the-australian-government--national-disability-coordination-officer--ndco--program-people-with-disabilitydifference-.html" TargetMode="External"/><Relationship Id="rId43" Type="http://schemas.openxmlformats.org/officeDocument/2006/relationships/hyperlink" Target="https://www.education.gov.au/" TargetMode="External"/><Relationship Id="rId48" Type="http://schemas.openxmlformats.org/officeDocument/2006/relationships/hyperlink" Target="https://www.atend.com.au/" TargetMode="External"/><Relationship Id="rId56" Type="http://schemas.openxmlformats.org/officeDocument/2006/relationships/hyperlink" Target="https://www.ndiscommission.gov.au/" TargetMode="External"/><Relationship Id="rId64" Type="http://schemas.openxmlformats.org/officeDocument/2006/relationships/hyperlink" Target="https://www.jobaccess.gov.au/complaints/ncsl" TargetMode="External"/><Relationship Id="rId69" Type="http://schemas.openxmlformats.org/officeDocument/2006/relationships/hyperlink" Target="https://www.tisnational.gov.au/" TargetMode="External"/><Relationship Id="rId77" Type="http://schemas.openxmlformats.org/officeDocument/2006/relationships/hyperlink" Target="http://www.skills.sa.gov.au/Contact-us/General-enquiries" TargetMode="External"/><Relationship Id="rId8" Type="http://schemas.openxmlformats.org/officeDocument/2006/relationships/hyperlink" Target="http://www.training.gov.au" TargetMode="External"/><Relationship Id="rId51" Type="http://schemas.openxmlformats.org/officeDocument/2006/relationships/hyperlink" Target="http://www.tac.wa.gov.au/" TargetMode="External"/><Relationship Id="rId72" Type="http://schemas.openxmlformats.org/officeDocument/2006/relationships/hyperlink" Target="http://www.vrqa.vic.gov.au/Pages/default.aspx" TargetMode="External"/><Relationship Id="rId80" Type="http://schemas.openxmlformats.org/officeDocument/2006/relationships/hyperlink" Target="http://www.cmd.act.gov.au/skillscanberra"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legislation.sa.gov.au/LZ/C/A/EQUAL%20OPPORTUNITY%20ACT%201984.aspx" TargetMode="External"/><Relationship Id="rId17" Type="http://schemas.openxmlformats.org/officeDocument/2006/relationships/hyperlink" Target="http://www.eoc.wa.gov.au/AboutUs/TheEqualOpportuntiyAct.aspx" TargetMode="External"/><Relationship Id="rId25" Type="http://schemas.openxmlformats.org/officeDocument/2006/relationships/hyperlink" Target="https://www.orygen.org.au/Policy-Advocacy/Policy-Areas/Employment-and-education/Tertiary-education/VET-student-mental-health/VET-Student-Mental-Health-Policy-Brief-final?ext=." TargetMode="External"/><Relationship Id="rId33" Type="http://schemas.openxmlformats.org/officeDocument/2006/relationships/hyperlink" Target="https://www.adcet.edu.au/resource/8961/building-confidence-in-enrolling-learners-with-disability/" TargetMode="External"/><Relationship Id="rId38" Type="http://schemas.openxmlformats.org/officeDocument/2006/relationships/hyperlink" Target="https://www.ncver.edu.au/research-and-statistics/publications/all-publications/supporting-tertiary-students-with-a-disability-or-mental-illness-good-practice-guide" TargetMode="External"/><Relationship Id="rId46" Type="http://schemas.openxmlformats.org/officeDocument/2006/relationships/hyperlink" Target="https://www.adcet.edu.au/" TargetMode="External"/><Relationship Id="rId59" Type="http://schemas.openxmlformats.org/officeDocument/2006/relationships/hyperlink" Target="https://www.jobaccess.gov.au/" TargetMode="External"/><Relationship Id="rId67" Type="http://schemas.openxmlformats.org/officeDocument/2006/relationships/hyperlink" Target="https://www.ndiscommission.gov.au/" TargetMode="External"/><Relationship Id="rId20" Type="http://schemas.openxmlformats.org/officeDocument/2006/relationships/hyperlink" Target="https://www.humanrights.gov.au/guide-australias-anti-discrimination-laws" TargetMode="External"/><Relationship Id="rId41" Type="http://schemas.openxmlformats.org/officeDocument/2006/relationships/hyperlink" Target="https://www.adcet.edu.au/resource/9471/dyslexia-resource-guide/" TargetMode="External"/><Relationship Id="rId54" Type="http://schemas.openxmlformats.org/officeDocument/2006/relationships/hyperlink" Target="https://www.ncver.edu.au" TargetMode="External"/><Relationship Id="rId62" Type="http://schemas.openxmlformats.org/officeDocument/2006/relationships/hyperlink" Target="https://www.jobaccess.gov.au/complaints/hotline" TargetMode="External"/><Relationship Id="rId70" Type="http://schemas.openxmlformats.org/officeDocument/2006/relationships/hyperlink" Target="http://www.training.nsw.gov.au/" TargetMode="External"/><Relationship Id="rId75" Type="http://schemas.openxmlformats.org/officeDocument/2006/relationships/hyperlink" Target="http://www.dtwd.wa.gov.au/training" TargetMode="External"/><Relationship Id="rId83" Type="http://schemas.openxmlformats.org/officeDocument/2006/relationships/hyperlink" Target="http://www.humanrights.gov.au/publications/knowyour-rights-disability-discrimin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qld.gov.au/LEGISLTN/CURRENT/A/AntiDiscrimA91.pdf" TargetMode="External"/><Relationship Id="rId23" Type="http://schemas.openxmlformats.org/officeDocument/2006/relationships/hyperlink" Target="https://www.voced.edu.au/content/ngv%3A78947" TargetMode="External"/><Relationship Id="rId28" Type="http://schemas.openxmlformats.org/officeDocument/2006/relationships/hyperlink" Target="https://www.jisc.ac.uk/guides/supporting-an-inclusive-learner-experience-in-higher-education" TargetMode="External"/><Relationship Id="rId36" Type="http://schemas.openxmlformats.org/officeDocument/2006/relationships/hyperlink" Target="http://www.ddaedustandards.info/dda-edu/about.htm" TargetMode="External"/><Relationship Id="rId49" Type="http://schemas.openxmlformats.org/officeDocument/2006/relationships/hyperlink" Target="https://www.adcet.edu.au/resource/9146/austed-email-list/" TargetMode="External"/><Relationship Id="rId57" Type="http://schemas.openxmlformats.org/officeDocument/2006/relationships/hyperlink" Target="https://www.myskills.gov.au/" TargetMode="External"/><Relationship Id="rId10" Type="http://schemas.openxmlformats.org/officeDocument/2006/relationships/hyperlink" Target="https://education.gov.au/disability-standards-education" TargetMode="External"/><Relationship Id="rId31" Type="http://schemas.openxmlformats.org/officeDocument/2006/relationships/hyperlink" Target="https://disabilityawareness.com.au/" TargetMode="External"/><Relationship Id="rId44" Type="http://schemas.openxmlformats.org/officeDocument/2006/relationships/hyperlink" Target="https://www.education.gov.au/NTCH" TargetMode="External"/><Relationship Id="rId52" Type="http://schemas.openxmlformats.org/officeDocument/2006/relationships/hyperlink" Target="https://www.vrqa.vic.gov.au/" TargetMode="External"/><Relationship Id="rId60" Type="http://schemas.openxmlformats.org/officeDocument/2006/relationships/hyperlink" Target="https://disabilityadvocacyfinder.dss.gov.au/disability/ndap/" TargetMode="External"/><Relationship Id="rId65" Type="http://schemas.openxmlformats.org/officeDocument/2006/relationships/hyperlink" Target="mailto:nationalcustomerserviceline@jobs.gov.au" TargetMode="External"/><Relationship Id="rId73" Type="http://schemas.openxmlformats.org/officeDocument/2006/relationships/hyperlink" Target="https://training.qld.gov.au/" TargetMode="External"/><Relationship Id="rId78" Type="http://schemas.openxmlformats.org/officeDocument/2006/relationships/hyperlink" Target="http://www.trainingadvocate.sa.gov.au/" TargetMode="External"/><Relationship Id="rId81" Type="http://schemas.openxmlformats.org/officeDocument/2006/relationships/hyperlink" Target="https://business.nt.gov.au/contact"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ducation.gov.au/disability-standards-education-2005" TargetMode="External"/><Relationship Id="rId3" Type="http://schemas.openxmlformats.org/officeDocument/2006/relationships/hyperlink" Target="https://www.asqa.gov.au/" TargetMode="External"/><Relationship Id="rId7" Type="http://schemas.openxmlformats.org/officeDocument/2006/relationships/hyperlink" Target="http://www.un.org/disabilities/convention/conventionfull.shtml" TargetMode="External"/><Relationship Id="rId12" Type="http://schemas.openxmlformats.org/officeDocument/2006/relationships/hyperlink" Target="https://www.education.gov.au/NTCH" TargetMode="External"/><Relationship Id="rId2" Type="http://schemas.openxmlformats.org/officeDocument/2006/relationships/hyperlink" Target="https://www.asqa.gov.au/about/australia-vet-sector" TargetMode="External"/><Relationship Id="rId1" Type="http://schemas.openxmlformats.org/officeDocument/2006/relationships/hyperlink" Target="https://www.asqa.gov.au/about/australia-vet-sector" TargetMode="External"/><Relationship Id="rId6" Type="http://schemas.openxmlformats.org/officeDocument/2006/relationships/hyperlink" Target="https://www.asqa.gov.au/standards/chapter-3/clauses-1.7-5.4-and-6.1-6.6" TargetMode="External"/><Relationship Id="rId11" Type="http://schemas.openxmlformats.org/officeDocument/2006/relationships/hyperlink" Target="https://www.ndcosa.com.au/transition-planning.html" TargetMode="External"/><Relationship Id="rId5" Type="http://schemas.openxmlformats.org/officeDocument/2006/relationships/hyperlink" Target="https://www.asqa.gov.au/sites/default/files/FACT_SHEET_Providing_quality_training_and_assessment_services_to_students_with_disabilities.pdf?v=1508135481" TargetMode="External"/><Relationship Id="rId10" Type="http://schemas.openxmlformats.org/officeDocument/2006/relationships/hyperlink" Target="http://www.ncsu.edu/ncsu/design/cud/about_ud/about_ud.htm" TargetMode="External"/><Relationship Id="rId4" Type="http://schemas.openxmlformats.org/officeDocument/2006/relationships/hyperlink" Target="http://www.asqa.gov.au/users-guide-to-the-standards-for-rtos-2015/users-guide-to-the-standards-for-registered-training-organisations-2015.html" TargetMode="External"/><Relationship Id="rId9" Type="http://schemas.openxmlformats.org/officeDocument/2006/relationships/hyperlink" Target="https://www.legislation.gov.au/Details/F2005L007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DE117-A633-42B0-BBB8-C70990D1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14566</Words>
  <Characters>83032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TAFE SA</Company>
  <LinksUpToDate>false</LinksUpToDate>
  <CharactersWithSpaces>97404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Cousins</dc:creator>
  <cp:keywords/>
  <dc:description/>
  <cp:lastModifiedBy>Jennifer Cousins</cp:lastModifiedBy>
  <cp:revision>4</cp:revision>
  <dcterms:created xsi:type="dcterms:W3CDTF">2020-02-12T09:49:00Z</dcterms:created>
  <dcterms:modified xsi:type="dcterms:W3CDTF">2020-02-13T01:02:00Z</dcterms:modified>
</cp:coreProperties>
</file>