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BEC58D" w14:textId="77777777" w:rsidR="00D84C13" w:rsidRPr="00DD075B" w:rsidRDefault="00DD075B" w:rsidP="00853ABA">
      <w:pPr>
        <w:pStyle w:val="Heading1"/>
        <w:rPr>
          <w:sz w:val="24"/>
          <w:szCs w:val="24"/>
        </w:rPr>
      </w:pPr>
      <w:r w:rsidRPr="00DD075B">
        <w:t>XIN</w:t>
      </w:r>
    </w:p>
    <w:p w14:paraId="5AAD9547" w14:textId="77777777" w:rsidR="00D84C13" w:rsidRPr="00DD075B" w:rsidRDefault="00DD075B" w:rsidP="00853ABA">
      <w:pPr>
        <w:pStyle w:val="Heading2"/>
        <w:rPr>
          <w:sz w:val="24"/>
          <w:szCs w:val="24"/>
        </w:rPr>
      </w:pPr>
      <w:r w:rsidRPr="00DD075B">
        <w:t>PROFILE</w:t>
      </w:r>
    </w:p>
    <w:p w14:paraId="5044A394" w14:textId="77777777" w:rsidR="00D84C13" w:rsidRPr="00DD075B" w:rsidRDefault="00DD075B">
      <w:pPr>
        <w:spacing w:after="200" w:line="240" w:lineRule="auto"/>
        <w:rPr>
          <w:rFonts w:ascii="Century Gothic" w:eastAsia="Comfortaa" w:hAnsi="Century Gothic" w:cs="Comfortaa"/>
          <w:sz w:val="23"/>
          <w:szCs w:val="23"/>
        </w:rPr>
      </w:pPr>
      <w:r w:rsidRPr="00DD075B">
        <w:rPr>
          <w:rFonts w:ascii="Century Gothic" w:eastAsia="Comfortaa" w:hAnsi="Century Gothic" w:cs="Comfortaa"/>
          <w:color w:val="000000"/>
          <w:sz w:val="23"/>
          <w:szCs w:val="23"/>
        </w:rPr>
        <w:t>Xin is studying the Certificate II in Automotive Electrical course and is in her 3</w:t>
      </w:r>
      <w:r w:rsidRPr="00DD075B">
        <w:rPr>
          <w:rFonts w:ascii="Century Gothic" w:eastAsia="Comfortaa" w:hAnsi="Century Gothic" w:cs="Comfortaa"/>
          <w:color w:val="000000"/>
          <w:sz w:val="23"/>
          <w:szCs w:val="23"/>
          <w:vertAlign w:val="superscript"/>
        </w:rPr>
        <w:t>rd</w:t>
      </w:r>
      <w:r w:rsidRPr="00DD075B">
        <w:rPr>
          <w:rFonts w:ascii="Century Gothic" w:eastAsia="Comfortaa" w:hAnsi="Century Gothic" w:cs="Comfortaa"/>
          <w:color w:val="000000"/>
          <w:sz w:val="23"/>
          <w:szCs w:val="23"/>
        </w:rPr>
        <w:t xml:space="preserve"> week.  The course runs Mondays and Tuesdays 8.00am to 4.45pm and Wednesday mornings 8.00am to 12pm and is very condensed over the 16 weeks.  She is a quietly spoken student and lacks confidence in her abilities.  She is due to have her 1</w:t>
      </w:r>
      <w:r w:rsidRPr="00DD075B">
        <w:rPr>
          <w:rFonts w:ascii="Century Gothic" w:eastAsia="Comfortaa" w:hAnsi="Century Gothic" w:cs="Comfortaa"/>
          <w:color w:val="000000"/>
          <w:sz w:val="23"/>
          <w:szCs w:val="23"/>
          <w:vertAlign w:val="superscript"/>
        </w:rPr>
        <w:t>st</w:t>
      </w:r>
      <w:r w:rsidRPr="00DD075B">
        <w:rPr>
          <w:rFonts w:ascii="Century Gothic" w:eastAsia="Comfortaa" w:hAnsi="Century Gothic" w:cs="Comfortaa"/>
          <w:color w:val="000000"/>
          <w:sz w:val="23"/>
          <w:szCs w:val="23"/>
        </w:rPr>
        <w:t xml:space="preserve"> assessment next week and is very anxious about it.  She doesn’t have much time to study at home as she is a single parent and collects her daughter from childcare after class.   Xin struggles with Anxiety – this impacts her thinking abilities, so she is worried that she is going to fail her assessment.</w:t>
      </w:r>
    </w:p>
    <w:p w14:paraId="744435FC" w14:textId="77777777" w:rsidR="00D84C13" w:rsidRPr="00DD075B" w:rsidRDefault="00DD075B" w:rsidP="00853ABA">
      <w:pPr>
        <w:pStyle w:val="Heading2"/>
        <w:rPr>
          <w:sz w:val="24"/>
          <w:szCs w:val="24"/>
        </w:rPr>
      </w:pPr>
      <w:r w:rsidRPr="00DD075B">
        <w:br/>
        <w:t>IMPACT ON XIN</w:t>
      </w:r>
    </w:p>
    <w:p w14:paraId="77D800DA" w14:textId="77777777" w:rsidR="00D84C13" w:rsidRPr="00DD075B" w:rsidRDefault="00DD075B">
      <w:pPr>
        <w:numPr>
          <w:ilvl w:val="0"/>
          <w:numId w:val="1"/>
        </w:numPr>
        <w:spacing w:after="0" w:line="240" w:lineRule="auto"/>
        <w:rPr>
          <w:rFonts w:ascii="Century Gothic" w:eastAsia="Comfortaa" w:hAnsi="Century Gothic" w:cs="Comfortaa"/>
          <w:color w:val="000000"/>
          <w:sz w:val="23"/>
          <w:szCs w:val="23"/>
        </w:rPr>
      </w:pPr>
      <w:r w:rsidRPr="00DD075B">
        <w:rPr>
          <w:rFonts w:ascii="Century Gothic" w:eastAsia="Comfortaa" w:hAnsi="Century Gothic" w:cs="Comfortaa"/>
          <w:color w:val="000000"/>
          <w:sz w:val="23"/>
          <w:szCs w:val="23"/>
        </w:rPr>
        <w:t>Difficulty making decisions</w:t>
      </w:r>
    </w:p>
    <w:p w14:paraId="34A59239" w14:textId="77777777" w:rsidR="00D84C13" w:rsidRPr="00DD075B" w:rsidRDefault="00DD075B">
      <w:pPr>
        <w:numPr>
          <w:ilvl w:val="0"/>
          <w:numId w:val="1"/>
        </w:numPr>
        <w:spacing w:after="0" w:line="240" w:lineRule="auto"/>
        <w:rPr>
          <w:rFonts w:ascii="Century Gothic" w:eastAsia="Comfortaa" w:hAnsi="Century Gothic" w:cs="Comfortaa"/>
          <w:color w:val="000000"/>
          <w:sz w:val="23"/>
          <w:szCs w:val="23"/>
        </w:rPr>
      </w:pPr>
      <w:r w:rsidRPr="00DD075B">
        <w:rPr>
          <w:rFonts w:ascii="Century Gothic" w:eastAsia="Comfortaa" w:hAnsi="Century Gothic" w:cs="Comfortaa"/>
          <w:color w:val="000000"/>
          <w:sz w:val="23"/>
          <w:szCs w:val="23"/>
        </w:rPr>
        <w:t>Struggles with organising and thinking ahead</w:t>
      </w:r>
    </w:p>
    <w:p w14:paraId="4EE76541" w14:textId="77777777" w:rsidR="00D84C13" w:rsidRPr="00DD075B" w:rsidRDefault="00DD075B">
      <w:pPr>
        <w:numPr>
          <w:ilvl w:val="0"/>
          <w:numId w:val="1"/>
        </w:numPr>
        <w:spacing w:after="0" w:line="240" w:lineRule="auto"/>
        <w:rPr>
          <w:rFonts w:ascii="Century Gothic" w:eastAsia="Comfortaa" w:hAnsi="Century Gothic" w:cs="Comfortaa"/>
          <w:color w:val="000000"/>
          <w:sz w:val="23"/>
          <w:szCs w:val="23"/>
        </w:rPr>
      </w:pPr>
      <w:r w:rsidRPr="00DD075B">
        <w:rPr>
          <w:rFonts w:ascii="Century Gothic" w:eastAsia="Comfortaa" w:hAnsi="Century Gothic" w:cs="Comfortaa"/>
          <w:color w:val="000000"/>
          <w:sz w:val="23"/>
          <w:szCs w:val="23"/>
        </w:rPr>
        <w:t>Difficulty in concentrating and remembering</w:t>
      </w:r>
    </w:p>
    <w:p w14:paraId="1E245292" w14:textId="77777777" w:rsidR="00D84C13" w:rsidRPr="00DD075B" w:rsidRDefault="00DD075B">
      <w:pPr>
        <w:numPr>
          <w:ilvl w:val="0"/>
          <w:numId w:val="1"/>
        </w:numPr>
        <w:spacing w:after="0" w:line="240" w:lineRule="auto"/>
        <w:rPr>
          <w:rFonts w:ascii="Century Gothic" w:eastAsia="Comfortaa" w:hAnsi="Century Gothic" w:cs="Comfortaa"/>
          <w:color w:val="000000"/>
          <w:sz w:val="23"/>
          <w:szCs w:val="23"/>
        </w:rPr>
      </w:pPr>
      <w:r w:rsidRPr="00DD075B">
        <w:rPr>
          <w:rFonts w:ascii="Century Gothic" w:eastAsia="Comfortaa" w:hAnsi="Century Gothic" w:cs="Comfortaa"/>
          <w:color w:val="000000"/>
          <w:sz w:val="23"/>
          <w:szCs w:val="23"/>
        </w:rPr>
        <w:t>Lacks confidence and self-esteem</w:t>
      </w:r>
    </w:p>
    <w:p w14:paraId="72806A5A" w14:textId="77777777" w:rsidR="00D84C13" w:rsidRPr="00DD075B" w:rsidRDefault="00DD075B">
      <w:pPr>
        <w:numPr>
          <w:ilvl w:val="0"/>
          <w:numId w:val="1"/>
        </w:numPr>
        <w:spacing w:after="0" w:line="240" w:lineRule="auto"/>
        <w:rPr>
          <w:rFonts w:ascii="Century Gothic" w:eastAsia="Comfortaa" w:hAnsi="Century Gothic" w:cs="Comfortaa"/>
          <w:color w:val="000000"/>
          <w:sz w:val="23"/>
          <w:szCs w:val="23"/>
        </w:rPr>
      </w:pPr>
      <w:r w:rsidRPr="00DD075B">
        <w:rPr>
          <w:rFonts w:ascii="Century Gothic" w:eastAsia="Comfortaa" w:hAnsi="Century Gothic" w:cs="Comfortaa"/>
          <w:color w:val="000000"/>
          <w:sz w:val="23"/>
          <w:szCs w:val="23"/>
        </w:rPr>
        <w:t>High levels of anxiety</w:t>
      </w:r>
    </w:p>
    <w:p w14:paraId="437CEB31" w14:textId="77777777" w:rsidR="00D84C13" w:rsidRPr="00DD075B" w:rsidRDefault="00DD075B">
      <w:pPr>
        <w:numPr>
          <w:ilvl w:val="0"/>
          <w:numId w:val="1"/>
        </w:numPr>
        <w:spacing w:after="0" w:line="240" w:lineRule="auto"/>
        <w:rPr>
          <w:rFonts w:ascii="Century Gothic" w:eastAsia="Comfortaa" w:hAnsi="Century Gothic" w:cs="Comfortaa"/>
          <w:color w:val="000000"/>
          <w:sz w:val="23"/>
          <w:szCs w:val="23"/>
        </w:rPr>
      </w:pPr>
      <w:r w:rsidRPr="00DD075B">
        <w:rPr>
          <w:rFonts w:ascii="Century Gothic" w:eastAsia="Comfortaa" w:hAnsi="Century Gothic" w:cs="Comfortaa"/>
          <w:color w:val="000000"/>
          <w:sz w:val="23"/>
          <w:szCs w:val="23"/>
        </w:rPr>
        <w:t>May appear tense/worried/restless</w:t>
      </w:r>
    </w:p>
    <w:p w14:paraId="2A57913E" w14:textId="77777777" w:rsidR="00D84C13" w:rsidRPr="00DD075B" w:rsidRDefault="00DD075B">
      <w:pPr>
        <w:numPr>
          <w:ilvl w:val="0"/>
          <w:numId w:val="1"/>
        </w:numPr>
        <w:spacing w:after="200" w:line="240" w:lineRule="auto"/>
        <w:rPr>
          <w:rFonts w:ascii="Century Gothic" w:eastAsia="Comfortaa" w:hAnsi="Century Gothic" w:cs="Comfortaa"/>
          <w:color w:val="000000"/>
          <w:sz w:val="23"/>
          <w:szCs w:val="23"/>
        </w:rPr>
      </w:pPr>
      <w:r w:rsidRPr="00DD075B">
        <w:rPr>
          <w:rFonts w:ascii="Century Gothic" w:eastAsia="Comfortaa" w:hAnsi="Century Gothic" w:cs="Comfortaa"/>
          <w:color w:val="000000"/>
          <w:sz w:val="23"/>
          <w:szCs w:val="23"/>
        </w:rPr>
        <w:t>Anxiety impacting the learning process</w:t>
      </w:r>
    </w:p>
    <w:p w14:paraId="7C6BB436" w14:textId="77777777" w:rsidR="00D84C13" w:rsidRPr="00DD075B" w:rsidRDefault="00DD075B" w:rsidP="00853ABA">
      <w:pPr>
        <w:pStyle w:val="Heading2"/>
        <w:rPr>
          <w:sz w:val="24"/>
          <w:szCs w:val="24"/>
        </w:rPr>
      </w:pPr>
      <w:r w:rsidRPr="00DD075B">
        <w:br/>
        <w:t>IMPLICATIONS FOR LEARNING</w:t>
      </w:r>
    </w:p>
    <w:p w14:paraId="4AED80C4" w14:textId="77777777" w:rsidR="00D84C13" w:rsidRPr="00DD075B" w:rsidRDefault="00DD075B">
      <w:pPr>
        <w:numPr>
          <w:ilvl w:val="0"/>
          <w:numId w:val="2"/>
        </w:numPr>
        <w:spacing w:after="0" w:line="240" w:lineRule="auto"/>
        <w:rPr>
          <w:rFonts w:ascii="Century Gothic" w:eastAsia="Comfortaa" w:hAnsi="Century Gothic" w:cs="Comfortaa"/>
          <w:color w:val="000000"/>
          <w:sz w:val="23"/>
          <w:szCs w:val="23"/>
        </w:rPr>
      </w:pPr>
      <w:r w:rsidRPr="00DD075B">
        <w:rPr>
          <w:rFonts w:ascii="Century Gothic" w:eastAsia="Comfortaa" w:hAnsi="Century Gothic" w:cs="Comfortaa"/>
          <w:color w:val="000000"/>
          <w:sz w:val="23"/>
          <w:szCs w:val="23"/>
        </w:rPr>
        <w:t>Difficulty with time management and thinking ahead</w:t>
      </w:r>
    </w:p>
    <w:p w14:paraId="1471B081" w14:textId="77777777" w:rsidR="00D84C13" w:rsidRPr="00DD075B" w:rsidRDefault="00DD075B">
      <w:pPr>
        <w:numPr>
          <w:ilvl w:val="0"/>
          <w:numId w:val="2"/>
        </w:numPr>
        <w:spacing w:after="0" w:line="240" w:lineRule="auto"/>
        <w:rPr>
          <w:rFonts w:ascii="Century Gothic" w:eastAsia="Comfortaa" w:hAnsi="Century Gothic" w:cs="Comfortaa"/>
          <w:color w:val="000000"/>
          <w:sz w:val="23"/>
          <w:szCs w:val="23"/>
        </w:rPr>
      </w:pPr>
      <w:r w:rsidRPr="00DD075B">
        <w:rPr>
          <w:rFonts w:ascii="Century Gothic" w:eastAsia="Comfortaa" w:hAnsi="Century Gothic" w:cs="Comfortaa"/>
          <w:color w:val="000000"/>
          <w:sz w:val="23"/>
          <w:szCs w:val="23"/>
        </w:rPr>
        <w:t>Difficulty in recalling information, memory lapses</w:t>
      </w:r>
    </w:p>
    <w:p w14:paraId="688CFB69" w14:textId="77777777" w:rsidR="00D84C13" w:rsidRPr="00DD075B" w:rsidRDefault="00DD075B">
      <w:pPr>
        <w:numPr>
          <w:ilvl w:val="0"/>
          <w:numId w:val="2"/>
        </w:numPr>
        <w:spacing w:after="0" w:line="240" w:lineRule="auto"/>
        <w:rPr>
          <w:rFonts w:ascii="Century Gothic" w:eastAsia="Comfortaa" w:hAnsi="Century Gothic" w:cs="Comfortaa"/>
          <w:color w:val="000000"/>
          <w:sz w:val="23"/>
          <w:szCs w:val="23"/>
        </w:rPr>
      </w:pPr>
      <w:r w:rsidRPr="00DD075B">
        <w:rPr>
          <w:rFonts w:ascii="Century Gothic" w:eastAsia="Comfortaa" w:hAnsi="Century Gothic" w:cs="Comfortaa"/>
          <w:color w:val="000000"/>
          <w:sz w:val="23"/>
          <w:szCs w:val="23"/>
        </w:rPr>
        <w:t>Difficulty following complicated instructions and integrating material from a range of sources</w:t>
      </w:r>
    </w:p>
    <w:p w14:paraId="0395CDFB" w14:textId="77777777" w:rsidR="00D84C13" w:rsidRPr="00DD075B" w:rsidRDefault="00DD075B">
      <w:pPr>
        <w:numPr>
          <w:ilvl w:val="0"/>
          <w:numId w:val="2"/>
        </w:numPr>
        <w:spacing w:after="0" w:line="240" w:lineRule="auto"/>
        <w:rPr>
          <w:rFonts w:ascii="Century Gothic" w:eastAsia="Comfortaa" w:hAnsi="Century Gothic" w:cs="Comfortaa"/>
          <w:color w:val="000000"/>
          <w:sz w:val="23"/>
          <w:szCs w:val="23"/>
        </w:rPr>
      </w:pPr>
      <w:r w:rsidRPr="00DD075B">
        <w:rPr>
          <w:rFonts w:ascii="Century Gothic" w:eastAsia="Comfortaa" w:hAnsi="Century Gothic" w:cs="Comfortaa"/>
          <w:color w:val="000000"/>
          <w:sz w:val="23"/>
          <w:szCs w:val="23"/>
        </w:rPr>
        <w:t>Short attention span making it difficult to focus on the task</w:t>
      </w:r>
      <w:r w:rsidRPr="00DD075B">
        <w:rPr>
          <w:rFonts w:ascii="Century Gothic" w:eastAsia="Comfortaa" w:hAnsi="Century Gothic" w:cs="Comfortaa"/>
          <w:sz w:val="23"/>
          <w:szCs w:val="23"/>
        </w:rPr>
        <w:t>s</w:t>
      </w:r>
    </w:p>
    <w:p w14:paraId="250BB9B4" w14:textId="77777777" w:rsidR="00D84C13" w:rsidRPr="00DD075B" w:rsidRDefault="00DD075B">
      <w:pPr>
        <w:numPr>
          <w:ilvl w:val="0"/>
          <w:numId w:val="2"/>
        </w:numPr>
        <w:spacing w:after="0" w:line="240" w:lineRule="auto"/>
        <w:rPr>
          <w:rFonts w:ascii="Century Gothic" w:eastAsia="Comfortaa" w:hAnsi="Century Gothic" w:cs="Comfortaa"/>
          <w:color w:val="000000"/>
          <w:sz w:val="23"/>
          <w:szCs w:val="23"/>
        </w:rPr>
      </w:pPr>
      <w:r w:rsidRPr="00DD075B">
        <w:rPr>
          <w:rFonts w:ascii="Century Gothic" w:eastAsia="Comfortaa" w:hAnsi="Century Gothic" w:cs="Comfortaa"/>
          <w:color w:val="000000"/>
          <w:sz w:val="23"/>
          <w:szCs w:val="23"/>
        </w:rPr>
        <w:t>Low expectations of own ability and not able to see successes</w:t>
      </w:r>
    </w:p>
    <w:p w14:paraId="4DDFE59D" w14:textId="77777777" w:rsidR="00D84C13" w:rsidRPr="00DD075B" w:rsidRDefault="00DD075B">
      <w:pPr>
        <w:numPr>
          <w:ilvl w:val="0"/>
          <w:numId w:val="2"/>
        </w:numPr>
        <w:spacing w:after="0" w:line="240" w:lineRule="auto"/>
        <w:rPr>
          <w:rFonts w:ascii="Century Gothic" w:eastAsia="Comfortaa" w:hAnsi="Century Gothic" w:cs="Comfortaa"/>
          <w:color w:val="000000"/>
          <w:sz w:val="23"/>
          <w:szCs w:val="23"/>
        </w:rPr>
      </w:pPr>
      <w:r w:rsidRPr="00DD075B">
        <w:rPr>
          <w:rFonts w:ascii="Century Gothic" w:eastAsia="Comfortaa" w:hAnsi="Century Gothic" w:cs="Comfortaa"/>
          <w:color w:val="000000"/>
          <w:sz w:val="23"/>
          <w:szCs w:val="23"/>
        </w:rPr>
        <w:t>Fear of failure</w:t>
      </w:r>
    </w:p>
    <w:p w14:paraId="21788CDB" w14:textId="77777777" w:rsidR="00D84C13" w:rsidRPr="00DD075B" w:rsidRDefault="00DD075B">
      <w:pPr>
        <w:numPr>
          <w:ilvl w:val="0"/>
          <w:numId w:val="2"/>
        </w:numPr>
        <w:spacing w:after="0" w:line="240" w:lineRule="auto"/>
        <w:rPr>
          <w:rFonts w:ascii="Century Gothic" w:eastAsia="Comfortaa" w:hAnsi="Century Gothic" w:cs="Comfortaa"/>
          <w:color w:val="000000"/>
          <w:sz w:val="23"/>
          <w:szCs w:val="23"/>
        </w:rPr>
      </w:pPr>
      <w:r w:rsidRPr="00DD075B">
        <w:rPr>
          <w:rFonts w:ascii="Century Gothic" w:eastAsia="Comfortaa" w:hAnsi="Century Gothic" w:cs="Comfortaa"/>
          <w:color w:val="000000"/>
          <w:sz w:val="23"/>
          <w:szCs w:val="23"/>
        </w:rPr>
        <w:t>Being withdrawn or isolated in class</w:t>
      </w:r>
    </w:p>
    <w:p w14:paraId="28C078B7" w14:textId="77777777" w:rsidR="00D84C13" w:rsidRPr="00DD075B" w:rsidRDefault="00DD075B">
      <w:pPr>
        <w:numPr>
          <w:ilvl w:val="0"/>
          <w:numId w:val="2"/>
        </w:numPr>
        <w:spacing w:after="0" w:line="240" w:lineRule="auto"/>
        <w:rPr>
          <w:rFonts w:ascii="Century Gothic" w:eastAsia="Comfortaa" w:hAnsi="Century Gothic" w:cs="Comfortaa"/>
          <w:color w:val="000000"/>
          <w:sz w:val="23"/>
          <w:szCs w:val="23"/>
        </w:rPr>
      </w:pPr>
      <w:r w:rsidRPr="00DD075B">
        <w:rPr>
          <w:rFonts w:ascii="Century Gothic" w:eastAsia="Comfortaa" w:hAnsi="Century Gothic" w:cs="Comfortaa"/>
          <w:color w:val="000000"/>
          <w:sz w:val="23"/>
          <w:szCs w:val="23"/>
        </w:rPr>
        <w:t>Difficulty in asking teacher for help</w:t>
      </w:r>
    </w:p>
    <w:p w14:paraId="7AE3BF12" w14:textId="77777777" w:rsidR="00D84C13" w:rsidRPr="00DD075B" w:rsidRDefault="00DD075B">
      <w:pPr>
        <w:numPr>
          <w:ilvl w:val="0"/>
          <w:numId w:val="2"/>
        </w:numPr>
        <w:spacing w:after="0" w:line="240" w:lineRule="auto"/>
        <w:rPr>
          <w:rFonts w:ascii="Century Gothic" w:eastAsia="Comfortaa" w:hAnsi="Century Gothic" w:cs="Comfortaa"/>
          <w:color w:val="000000"/>
          <w:sz w:val="23"/>
          <w:szCs w:val="23"/>
        </w:rPr>
      </w:pPr>
      <w:r w:rsidRPr="00DD075B">
        <w:rPr>
          <w:rFonts w:ascii="Century Gothic" w:eastAsia="Comfortaa" w:hAnsi="Century Gothic" w:cs="Comfortaa"/>
          <w:color w:val="000000"/>
          <w:sz w:val="23"/>
          <w:szCs w:val="23"/>
        </w:rPr>
        <w:t>Difficulty responding to questions in class</w:t>
      </w:r>
    </w:p>
    <w:p w14:paraId="0E261765" w14:textId="77777777" w:rsidR="00D84C13" w:rsidRPr="00DD075B" w:rsidRDefault="00DD075B">
      <w:pPr>
        <w:numPr>
          <w:ilvl w:val="0"/>
          <w:numId w:val="2"/>
        </w:numPr>
        <w:spacing w:after="0" w:line="240" w:lineRule="auto"/>
        <w:rPr>
          <w:rFonts w:ascii="Century Gothic" w:eastAsia="Comfortaa" w:hAnsi="Century Gothic" w:cs="Comfortaa"/>
          <w:color w:val="000000"/>
          <w:sz w:val="23"/>
          <w:szCs w:val="23"/>
        </w:rPr>
      </w:pPr>
      <w:r w:rsidRPr="00DD075B">
        <w:rPr>
          <w:rFonts w:ascii="Century Gothic" w:eastAsia="Comfortaa" w:hAnsi="Century Gothic" w:cs="Comfortaa"/>
          <w:color w:val="000000"/>
          <w:sz w:val="23"/>
          <w:szCs w:val="23"/>
        </w:rPr>
        <w:t>Easily pressured</w:t>
      </w:r>
    </w:p>
    <w:p w14:paraId="665C28EC" w14:textId="77777777" w:rsidR="00D84C13" w:rsidRPr="00DD075B" w:rsidRDefault="00DD075B">
      <w:pPr>
        <w:numPr>
          <w:ilvl w:val="0"/>
          <w:numId w:val="2"/>
        </w:numPr>
        <w:spacing w:after="0" w:line="240" w:lineRule="auto"/>
        <w:rPr>
          <w:rFonts w:ascii="Century Gothic" w:eastAsia="Comfortaa" w:hAnsi="Century Gothic" w:cs="Comfortaa"/>
          <w:color w:val="000000"/>
          <w:sz w:val="23"/>
          <w:szCs w:val="23"/>
        </w:rPr>
      </w:pPr>
      <w:r w:rsidRPr="00DD075B">
        <w:rPr>
          <w:rFonts w:ascii="Century Gothic" w:eastAsia="Comfortaa" w:hAnsi="Century Gothic" w:cs="Comfortaa"/>
          <w:color w:val="000000"/>
          <w:sz w:val="23"/>
          <w:szCs w:val="23"/>
        </w:rPr>
        <w:t>Particularly anxious during assessment in accredited courses</w:t>
      </w:r>
    </w:p>
    <w:p w14:paraId="789ADE84" w14:textId="77777777" w:rsidR="00D84C13" w:rsidRPr="00DD075B" w:rsidRDefault="00DD075B">
      <w:pPr>
        <w:numPr>
          <w:ilvl w:val="0"/>
          <w:numId w:val="2"/>
        </w:numPr>
        <w:spacing w:after="200" w:line="240" w:lineRule="auto"/>
        <w:rPr>
          <w:rFonts w:ascii="Century Gothic" w:eastAsia="Comfortaa" w:hAnsi="Century Gothic" w:cs="Comfortaa"/>
          <w:b/>
          <w:color w:val="000000"/>
          <w:sz w:val="23"/>
          <w:szCs w:val="23"/>
        </w:rPr>
      </w:pPr>
      <w:r w:rsidRPr="00DD075B">
        <w:rPr>
          <w:rFonts w:ascii="Century Gothic" w:eastAsia="Comfortaa" w:hAnsi="Century Gothic" w:cs="Comfortaa"/>
          <w:color w:val="000000"/>
          <w:sz w:val="23"/>
          <w:szCs w:val="23"/>
        </w:rPr>
        <w:t>Needing to leave the room suddenly without explanation</w:t>
      </w:r>
    </w:p>
    <w:p w14:paraId="685766A9" w14:textId="77777777" w:rsidR="00D84C13" w:rsidRPr="00DD075B" w:rsidRDefault="00DD075B" w:rsidP="00853ABA">
      <w:pPr>
        <w:pStyle w:val="Heading2"/>
        <w:rPr>
          <w:sz w:val="24"/>
          <w:szCs w:val="24"/>
        </w:rPr>
      </w:pPr>
      <w:r w:rsidRPr="00DD075B">
        <w:lastRenderedPageBreak/>
        <w:br/>
        <w:t>EVENT</w:t>
      </w:r>
    </w:p>
    <w:p w14:paraId="7C0A5335" w14:textId="77777777" w:rsidR="00D84C13" w:rsidRPr="00DD075B" w:rsidRDefault="00DD075B">
      <w:pPr>
        <w:spacing w:after="200" w:line="240" w:lineRule="auto"/>
        <w:rPr>
          <w:rFonts w:ascii="Century Gothic" w:eastAsia="Comfortaa" w:hAnsi="Century Gothic" w:cs="Comfortaa"/>
          <w:color w:val="000000"/>
          <w:sz w:val="23"/>
          <w:szCs w:val="23"/>
        </w:rPr>
      </w:pPr>
      <w:r w:rsidRPr="00DD075B">
        <w:rPr>
          <w:rFonts w:ascii="Century Gothic" w:eastAsia="Comfortaa" w:hAnsi="Century Gothic" w:cs="Comfortaa"/>
          <w:color w:val="000000"/>
          <w:sz w:val="23"/>
          <w:szCs w:val="23"/>
        </w:rPr>
        <w:t>Xin’s daughter has been sick, and Xin has missed a week of class. The teacher overlooks this when Xin returns the following Monday. He targets Xin with a tricky content question. Xin suddenly gets up and walks out without speaking. The teacher locates Xin who is very upset; in the courtyard. Xin confesses she has fallen behind with her study and feels lost and at risk of failing.</w:t>
      </w:r>
    </w:p>
    <w:p w14:paraId="33271516" w14:textId="77777777" w:rsidR="00DD075B" w:rsidRDefault="00DD075B">
      <w:pPr>
        <w:spacing w:before="240" w:after="200" w:line="276" w:lineRule="auto"/>
        <w:rPr>
          <w:rFonts w:ascii="Comfortaa" w:eastAsia="Comfortaa" w:hAnsi="Comfortaa" w:cs="Comfortaa"/>
          <w:sz w:val="24"/>
          <w:szCs w:val="24"/>
        </w:rPr>
      </w:pPr>
    </w:p>
    <w:p w14:paraId="7D60B824" w14:textId="77777777" w:rsidR="00DD075B" w:rsidRPr="00FA6A35" w:rsidRDefault="00DD075B" w:rsidP="00DD075B">
      <w:pPr>
        <w:spacing w:after="200" w:line="240" w:lineRule="auto"/>
        <w:rPr>
          <w:rFonts w:ascii="Century Gothic" w:eastAsia="Times New Roman" w:hAnsi="Century Gothic" w:cs="Times New Roman"/>
          <w:sz w:val="24"/>
          <w:szCs w:val="24"/>
        </w:rPr>
      </w:pPr>
      <w:bookmarkStart w:id="0" w:name="_heading=h.gjdgxs" w:colFirst="0" w:colLast="0"/>
      <w:bookmarkEnd w:id="0"/>
      <w:r w:rsidRPr="00FA6A35">
        <w:rPr>
          <w:rFonts w:ascii="Century Gothic" w:eastAsia="Times New Roman" w:hAnsi="Century Gothic" w:cs="Arial"/>
          <w:b/>
          <w:bCs/>
          <w:color w:val="000000"/>
          <w:sz w:val="24"/>
          <w:szCs w:val="24"/>
        </w:rPr>
        <w:t>Discuss with your table and nominate 5 important priority strategies. </w:t>
      </w:r>
    </w:p>
    <w:tbl>
      <w:tblPr>
        <w:tblStyle w:val="TableGridLight"/>
        <w:tblW w:w="9101" w:type="dxa"/>
        <w:tblLayout w:type="fixed"/>
        <w:tblLook w:val="0420" w:firstRow="1" w:lastRow="0" w:firstColumn="0" w:lastColumn="0" w:noHBand="0" w:noVBand="1"/>
      </w:tblPr>
      <w:tblGrid>
        <w:gridCol w:w="9101"/>
      </w:tblGrid>
      <w:tr w:rsidR="00DD075B" w:rsidRPr="00FA6A35" w14:paraId="4D9DD8B1" w14:textId="77777777" w:rsidTr="0074202F">
        <w:tc>
          <w:tcPr>
            <w:tcW w:w="9101" w:type="dxa"/>
          </w:tcPr>
          <w:p w14:paraId="02854467" w14:textId="77777777" w:rsidR="00DD075B" w:rsidRPr="00FA6A35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b/>
                <w:color w:val="000000"/>
                <w:sz w:val="24"/>
                <w:szCs w:val="24"/>
              </w:rPr>
              <w:t>Inclusive Educator Strategies</w:t>
            </w:r>
          </w:p>
        </w:tc>
      </w:tr>
      <w:tr w:rsidR="00DD075B" w:rsidRPr="00FA6A35" w14:paraId="72DE5C0D" w14:textId="77777777" w:rsidTr="0074202F">
        <w:tc>
          <w:tcPr>
            <w:tcW w:w="9101" w:type="dxa"/>
          </w:tcPr>
          <w:p w14:paraId="3B8EDDC3" w14:textId="77777777" w:rsidR="00DD075B" w:rsidRPr="00FA6A35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Have patience with student’s decision-making process; reframe or redirect </w:t>
            </w: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the 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topic</w:t>
            </w:r>
          </w:p>
        </w:tc>
      </w:tr>
      <w:tr w:rsidR="00DD075B" w:rsidRPr="00FA6A35" w14:paraId="244C1005" w14:textId="77777777" w:rsidTr="0074202F">
        <w:tc>
          <w:tcPr>
            <w:tcW w:w="9101" w:type="dxa"/>
          </w:tcPr>
          <w:p w14:paraId="577E533C" w14:textId="77777777" w:rsidR="00DD075B" w:rsidRPr="00FA6A35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Set realistic achievable tasks and outcomes </w:t>
            </w:r>
          </w:p>
        </w:tc>
      </w:tr>
      <w:tr w:rsidR="00DD075B" w:rsidRPr="00FA6A35" w14:paraId="0AEAC87E" w14:textId="77777777" w:rsidTr="0074202F">
        <w:tc>
          <w:tcPr>
            <w:tcW w:w="9101" w:type="dxa"/>
          </w:tcPr>
          <w:p w14:paraId="150F66E3" w14:textId="77777777" w:rsidR="00DD075B" w:rsidRPr="00FA6A35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Provide extra time to complete learning activities where appropriate </w:t>
            </w:r>
          </w:p>
        </w:tc>
      </w:tr>
      <w:tr w:rsidR="00DD075B" w:rsidRPr="00FA6A35" w14:paraId="4575F461" w14:textId="77777777" w:rsidTr="0074202F">
        <w:tc>
          <w:tcPr>
            <w:tcW w:w="9101" w:type="dxa"/>
          </w:tcPr>
          <w:p w14:paraId="6C1A3BD3" w14:textId="77777777" w:rsidR="00DD075B" w:rsidRPr="00FA6A35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Help with study and organisational skills and learning to learn strategies</w:t>
            </w:r>
          </w:p>
        </w:tc>
      </w:tr>
      <w:tr w:rsidR="00DD075B" w:rsidRPr="00FA6A35" w14:paraId="2FA359DF" w14:textId="77777777" w:rsidTr="0074202F">
        <w:tc>
          <w:tcPr>
            <w:tcW w:w="9101" w:type="dxa"/>
          </w:tcPr>
          <w:p w14:paraId="592D0846" w14:textId="77777777" w:rsidR="00DD075B" w:rsidRPr="00FA6A35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Ensure opportunities to revise what was covered in the previous class</w:t>
            </w:r>
          </w:p>
        </w:tc>
      </w:tr>
      <w:tr w:rsidR="00DD075B" w:rsidRPr="00FA6A35" w14:paraId="3BD7023C" w14:textId="77777777" w:rsidTr="0074202F">
        <w:tc>
          <w:tcPr>
            <w:tcW w:w="9101" w:type="dxa"/>
          </w:tcPr>
          <w:p w14:paraId="28BB7DD4" w14:textId="77777777" w:rsidR="00DD075B" w:rsidRPr="00FA6A35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Provide different types of learning activities in a session that show early success</w:t>
            </w:r>
          </w:p>
        </w:tc>
      </w:tr>
      <w:tr w:rsidR="00DD075B" w:rsidRPr="00FA6A35" w14:paraId="673A6105" w14:textId="77777777" w:rsidTr="0074202F">
        <w:tc>
          <w:tcPr>
            <w:tcW w:w="9101" w:type="dxa"/>
          </w:tcPr>
          <w:p w14:paraId="427D97EE" w14:textId="77777777" w:rsidR="00DD075B" w:rsidRPr="00FA6A35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Allow for frequent rest breaks – if needed</w:t>
            </w:r>
          </w:p>
        </w:tc>
      </w:tr>
      <w:tr w:rsidR="00DD075B" w:rsidRPr="00FA6A35" w14:paraId="7ECBBCD0" w14:textId="77777777" w:rsidTr="0074202F">
        <w:tc>
          <w:tcPr>
            <w:tcW w:w="9101" w:type="dxa"/>
          </w:tcPr>
          <w:p w14:paraId="45A8FBAC" w14:textId="77777777" w:rsidR="00DD075B" w:rsidRPr="00FA6A35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Minimise distractions in learning setting</w:t>
            </w:r>
          </w:p>
        </w:tc>
      </w:tr>
      <w:tr w:rsidR="00DD075B" w:rsidRPr="00FA6A35" w14:paraId="43E7711F" w14:textId="77777777" w:rsidTr="0074202F">
        <w:tc>
          <w:tcPr>
            <w:tcW w:w="9101" w:type="dxa"/>
          </w:tcPr>
          <w:p w14:paraId="691774C4" w14:textId="77777777" w:rsidR="00DD075B" w:rsidRPr="00FA6A35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Prepare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 a quiet space </w:t>
            </w: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for students t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o w</w:t>
            </w: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ork if necessary</w:t>
            </w:r>
          </w:p>
        </w:tc>
      </w:tr>
      <w:tr w:rsidR="00DD075B" w:rsidRPr="00FA6A35" w14:paraId="0A199436" w14:textId="77777777" w:rsidTr="0074202F">
        <w:tc>
          <w:tcPr>
            <w:tcW w:w="9101" w:type="dxa"/>
          </w:tcPr>
          <w:p w14:paraId="20EB9E03" w14:textId="77777777" w:rsidR="00DD075B" w:rsidRPr="00FA6A35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Simplify task instructions - one task at a time- smaller steps</w:t>
            </w:r>
          </w:p>
        </w:tc>
      </w:tr>
      <w:tr w:rsidR="00DD075B" w:rsidRPr="00FA6A35" w14:paraId="45E82892" w14:textId="77777777" w:rsidTr="0074202F">
        <w:tc>
          <w:tcPr>
            <w:tcW w:w="9101" w:type="dxa"/>
          </w:tcPr>
          <w:p w14:paraId="12579B29" w14:textId="77777777" w:rsidR="00DD075B" w:rsidRPr="00FA6A35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Help with identifying key information; class discussion and scaffolding the learning </w:t>
            </w:r>
          </w:p>
        </w:tc>
      </w:tr>
      <w:tr w:rsidR="00DD075B" w:rsidRPr="00FA6A35" w14:paraId="3D7437B7" w14:textId="77777777" w:rsidTr="0074202F">
        <w:tc>
          <w:tcPr>
            <w:tcW w:w="9101" w:type="dxa"/>
          </w:tcPr>
          <w:p w14:paraId="7669371D" w14:textId="77777777" w:rsidR="00DD075B" w:rsidRPr="00FA6A35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Empathise where a student is experiencing difficulties and challenges</w:t>
            </w:r>
          </w:p>
        </w:tc>
      </w:tr>
      <w:tr w:rsidR="00DD075B" w:rsidRPr="00FA6A35" w14:paraId="08240209" w14:textId="77777777" w:rsidTr="0074202F">
        <w:tc>
          <w:tcPr>
            <w:tcW w:w="9101" w:type="dxa"/>
          </w:tcPr>
          <w:p w14:paraId="2E8A3BC7" w14:textId="77777777" w:rsidR="00DD075B" w:rsidRPr="00FA6A35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Use a 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consistent </w:t>
            </w: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teaching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 approach and keep variations to a minimum</w:t>
            </w:r>
          </w:p>
        </w:tc>
      </w:tr>
      <w:tr w:rsidR="00DD075B" w:rsidRPr="00FA6A35" w14:paraId="7C6F6332" w14:textId="77777777" w:rsidTr="0074202F">
        <w:tc>
          <w:tcPr>
            <w:tcW w:w="9101" w:type="dxa"/>
          </w:tcPr>
          <w:p w14:paraId="686EC458" w14:textId="77777777" w:rsidR="00DD075B" w:rsidRPr="00FA6A35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Make clear to all </w:t>
            </w: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student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 upfront that you are available for any issues and concerns</w:t>
            </w:r>
          </w:p>
        </w:tc>
      </w:tr>
      <w:tr w:rsidR="00DD075B" w:rsidRPr="00FA6A35" w14:paraId="457F4EEB" w14:textId="77777777" w:rsidTr="0074202F">
        <w:tc>
          <w:tcPr>
            <w:tcW w:w="9101" w:type="dxa"/>
          </w:tcPr>
          <w:p w14:paraId="583D5F56" w14:textId="77777777" w:rsidR="00DD075B" w:rsidRPr="00FA6A35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Provide opportunities for interaction in pairs or small groups rather than just the whole class </w:t>
            </w:r>
          </w:p>
        </w:tc>
      </w:tr>
      <w:tr w:rsidR="00DD075B" w:rsidRPr="00FA6A35" w14:paraId="5C2E44B6" w14:textId="77777777" w:rsidTr="0074202F">
        <w:tc>
          <w:tcPr>
            <w:tcW w:w="9101" w:type="dxa"/>
          </w:tcPr>
          <w:p w14:paraId="40035DB2" w14:textId="77777777" w:rsidR="00DD075B" w:rsidRPr="00FA6A35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lastRenderedPageBreak/>
              <w:t>Give oral feedback in a positive manner supported by written feedback on assignments</w:t>
            </w: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/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assessments</w:t>
            </w:r>
          </w:p>
        </w:tc>
      </w:tr>
      <w:tr w:rsidR="00DD075B" w:rsidRPr="00FA6A35" w14:paraId="3586A5E8" w14:textId="77777777" w:rsidTr="0074202F">
        <w:tc>
          <w:tcPr>
            <w:tcW w:w="9101" w:type="dxa"/>
          </w:tcPr>
          <w:p w14:paraId="760EEC28" w14:textId="77777777" w:rsidR="00DD075B" w:rsidRPr="00FA6A35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Acknowledge and understand that behaviour is often related to our well-being and mental health </w:t>
            </w:r>
          </w:p>
        </w:tc>
      </w:tr>
      <w:tr w:rsidR="00DD075B" w:rsidRPr="00FA6A35" w14:paraId="1249D8C1" w14:textId="77777777" w:rsidTr="0074202F">
        <w:tc>
          <w:tcPr>
            <w:tcW w:w="9101" w:type="dxa"/>
          </w:tcPr>
          <w:p w14:paraId="09977400" w14:textId="77777777" w:rsidR="00DD075B" w:rsidRPr="00FA6A35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Always be ready to encourage </w:t>
            </w: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student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 to participate even where it may be challenging</w:t>
            </w:r>
          </w:p>
        </w:tc>
      </w:tr>
      <w:tr w:rsidR="00DD075B" w:rsidRPr="00FA6A35" w14:paraId="2E96D5CE" w14:textId="77777777" w:rsidTr="0074202F">
        <w:tc>
          <w:tcPr>
            <w:tcW w:w="9101" w:type="dxa"/>
          </w:tcPr>
          <w:p w14:paraId="360D12CB" w14:textId="77777777" w:rsidR="00DD075B" w:rsidRPr="00FA6A35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Work to include all </w:t>
            </w: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student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s in all activities </w:t>
            </w:r>
          </w:p>
        </w:tc>
      </w:tr>
      <w:tr w:rsidR="00DD075B" w:rsidRPr="00FA6A35" w14:paraId="513D9C92" w14:textId="77777777" w:rsidTr="0074202F">
        <w:tc>
          <w:tcPr>
            <w:tcW w:w="9101" w:type="dxa"/>
          </w:tcPr>
          <w:p w14:paraId="6B95146D" w14:textId="77777777" w:rsidR="00DD075B" w:rsidRPr="00FA6A35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Acknowledge frustration and try to understand/empathise with </w:t>
            </w: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the 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cause</w:t>
            </w:r>
          </w:p>
        </w:tc>
      </w:tr>
      <w:tr w:rsidR="00DD075B" w:rsidRPr="00FA6A35" w14:paraId="6687FC1B" w14:textId="77777777" w:rsidTr="0074202F">
        <w:tc>
          <w:tcPr>
            <w:tcW w:w="9101" w:type="dxa"/>
          </w:tcPr>
          <w:p w14:paraId="43AC7A5C" w14:textId="77777777" w:rsidR="00DD075B" w:rsidRPr="00FA6A35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Be calm, patient and empathise with how the </w:t>
            </w: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student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 is feeling </w:t>
            </w:r>
          </w:p>
          <w:p w14:paraId="4ADEF5C9" w14:textId="77777777" w:rsidR="00DD075B" w:rsidRPr="00FA6A35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‘I can see that you are upset. Is there something I can do?’</w:t>
            </w:r>
          </w:p>
        </w:tc>
      </w:tr>
      <w:tr w:rsidR="00DD075B" w:rsidRPr="00FA6A35" w14:paraId="5D738F54" w14:textId="77777777" w:rsidTr="0074202F">
        <w:tc>
          <w:tcPr>
            <w:tcW w:w="9101" w:type="dxa"/>
          </w:tcPr>
          <w:p w14:paraId="09DF7AB8" w14:textId="77777777" w:rsidR="00DD075B" w:rsidRPr="00FA6A35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Be ready and flexible to accommodate a student needing  a break, coffee or a walk to calm down</w:t>
            </w:r>
          </w:p>
        </w:tc>
      </w:tr>
      <w:tr w:rsidR="00DD075B" w:rsidRPr="00FA6A35" w14:paraId="1B380C61" w14:textId="77777777" w:rsidTr="0074202F">
        <w:tc>
          <w:tcPr>
            <w:tcW w:w="9101" w:type="dxa"/>
          </w:tcPr>
          <w:p w14:paraId="354E62FB" w14:textId="77777777" w:rsidR="00DD075B" w:rsidRPr="00FA6A35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Acknowledge </w:t>
            </w: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student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 diversity and perspectives </w:t>
            </w:r>
          </w:p>
        </w:tc>
      </w:tr>
      <w:tr w:rsidR="00DD075B" w:rsidRPr="00FA6A35" w14:paraId="35D7B35D" w14:textId="77777777" w:rsidTr="0074202F">
        <w:tc>
          <w:tcPr>
            <w:tcW w:w="9101" w:type="dxa"/>
          </w:tcPr>
          <w:p w14:paraId="503FACDE" w14:textId="77777777" w:rsidR="00DD075B" w:rsidRPr="00FA6A35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Show genuine interest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 in the </w:t>
            </w: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student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’s well-being: </w:t>
            </w: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seek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 common interest </w:t>
            </w: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to connect 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with the </w:t>
            </w: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student</w:t>
            </w:r>
          </w:p>
        </w:tc>
      </w:tr>
      <w:tr w:rsidR="00DD075B" w:rsidRPr="00FA6A35" w14:paraId="00BF75B9" w14:textId="77777777" w:rsidTr="0074202F">
        <w:tc>
          <w:tcPr>
            <w:tcW w:w="9101" w:type="dxa"/>
          </w:tcPr>
          <w:p w14:paraId="2F08D426" w14:textId="77777777" w:rsidR="00DD075B" w:rsidRPr="00FA6A35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Understand that disinterest in classroom activities is not necessarily a criticism of your teaching</w:t>
            </w:r>
          </w:p>
        </w:tc>
      </w:tr>
      <w:tr w:rsidR="00DD075B" w:rsidRPr="00FA6A35" w14:paraId="33390842" w14:textId="77777777" w:rsidTr="0074202F">
        <w:tc>
          <w:tcPr>
            <w:tcW w:w="9101" w:type="dxa"/>
          </w:tcPr>
          <w:p w14:paraId="4C13EB5C" w14:textId="77777777" w:rsidR="00DD075B" w:rsidRPr="00FA6A35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Ensure the </w:t>
            </w: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student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 has a reliable and effective system to communicate with you and if necessary, set aside a time each week to meet </w:t>
            </w:r>
          </w:p>
        </w:tc>
      </w:tr>
      <w:tr w:rsidR="00DD075B" w:rsidRPr="00FA6A35" w14:paraId="1AF8ADF3" w14:textId="77777777" w:rsidTr="0074202F">
        <w:tc>
          <w:tcPr>
            <w:tcW w:w="9101" w:type="dxa"/>
          </w:tcPr>
          <w:p w14:paraId="2DFE9722" w14:textId="77777777" w:rsidR="00DD075B" w:rsidRPr="00FA6A35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Have a structured daily or weekly timetable and prepare </w:t>
            </w: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student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 adequately for changes to schedules </w:t>
            </w:r>
          </w:p>
        </w:tc>
      </w:tr>
      <w:tr w:rsidR="00DD075B" w:rsidRPr="00FA6A35" w14:paraId="1E8758F1" w14:textId="77777777" w:rsidTr="0074202F">
        <w:tc>
          <w:tcPr>
            <w:tcW w:w="9101" w:type="dxa"/>
          </w:tcPr>
          <w:p w14:paraId="5135F867" w14:textId="77777777" w:rsidR="00DD075B" w:rsidRPr="00FA6A35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Plan for consistent strategies to deal with inappropriate behaviour, accepting that behaviour may relate to a communication need </w:t>
            </w:r>
          </w:p>
        </w:tc>
      </w:tr>
      <w:tr w:rsidR="00DD075B" w:rsidRPr="00FA6A35" w14:paraId="4AA3B9D5" w14:textId="77777777" w:rsidTr="0074202F">
        <w:tc>
          <w:tcPr>
            <w:tcW w:w="9101" w:type="dxa"/>
          </w:tcPr>
          <w:p w14:paraId="496BE101" w14:textId="77777777" w:rsidR="00DD075B" w:rsidRPr="00FA6A35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Focus on positive behaviour and the </w:t>
            </w: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student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’s strengths</w:t>
            </w:r>
          </w:p>
        </w:tc>
      </w:tr>
      <w:tr w:rsidR="00DD075B" w:rsidRPr="00FA6A35" w14:paraId="1E7EE1A0" w14:textId="77777777" w:rsidTr="0074202F">
        <w:tc>
          <w:tcPr>
            <w:tcW w:w="9101" w:type="dxa"/>
          </w:tcPr>
          <w:p w14:paraId="061CEB63" w14:textId="77777777" w:rsidR="00DD075B" w:rsidRPr="00FA6A35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Use and support a study mate system in class</w:t>
            </w:r>
          </w:p>
        </w:tc>
      </w:tr>
      <w:tr w:rsidR="00DD075B" w:rsidRPr="00FA6A35" w14:paraId="675BD68B" w14:textId="77777777" w:rsidTr="0074202F">
        <w:tc>
          <w:tcPr>
            <w:tcW w:w="9101" w:type="dxa"/>
          </w:tcPr>
          <w:p w14:paraId="04A2747F" w14:textId="77777777" w:rsidR="00DD075B" w:rsidRPr="00FA6A35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Negotiate with </w:t>
            </w: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student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 an option to take work home if needed</w:t>
            </w:r>
          </w:p>
        </w:tc>
      </w:tr>
      <w:tr w:rsidR="00DD075B" w:rsidRPr="00FA6A35" w14:paraId="18E8FB60" w14:textId="77777777" w:rsidTr="0074202F">
        <w:tc>
          <w:tcPr>
            <w:tcW w:w="9101" w:type="dxa"/>
          </w:tcPr>
          <w:p w14:paraId="49428B5B" w14:textId="77777777" w:rsidR="00DD075B" w:rsidRPr="00FA6A35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Identify and discuss alternative formats with the </w:t>
            </w: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student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 prior to assessment: e.g. oral or practical demonstrations of competency </w:t>
            </w:r>
          </w:p>
        </w:tc>
      </w:tr>
      <w:tr w:rsidR="00DD075B" w:rsidRPr="00FA6A35" w14:paraId="51683D39" w14:textId="77777777" w:rsidTr="0074202F">
        <w:tc>
          <w:tcPr>
            <w:tcW w:w="9101" w:type="dxa"/>
          </w:tcPr>
          <w:p w14:paraId="3D005922" w14:textId="77777777" w:rsidR="00DD075B" w:rsidRPr="00FA6A35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Set realistic achievable goals and outcomes. Provide extra time to complete learning activities and reduce </w:t>
            </w: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the 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number of activities if appropriate</w:t>
            </w:r>
          </w:p>
        </w:tc>
      </w:tr>
      <w:tr w:rsidR="00DD075B" w:rsidRPr="00FA6A35" w14:paraId="053D9BE4" w14:textId="77777777" w:rsidTr="0074202F">
        <w:tc>
          <w:tcPr>
            <w:tcW w:w="9101" w:type="dxa"/>
          </w:tcPr>
          <w:p w14:paraId="2701A5AD" w14:textId="77777777" w:rsidR="00DD075B" w:rsidRPr="00FA6A35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lastRenderedPageBreak/>
              <w:t>C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ontact Student/Equity services immediately If concerned about a </w:t>
            </w: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student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’s general wellbeing</w:t>
            </w:r>
          </w:p>
        </w:tc>
      </w:tr>
      <w:tr w:rsidR="00DD075B" w:rsidRPr="00FA6A35" w14:paraId="302B40A0" w14:textId="77777777" w:rsidTr="0074202F">
        <w:tc>
          <w:tcPr>
            <w:tcW w:w="9101" w:type="dxa"/>
          </w:tcPr>
          <w:p w14:paraId="27923C97" w14:textId="77777777" w:rsidR="00DD075B" w:rsidRPr="00FA6A35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Explore supported pathways (internal and external) for </w:t>
            </w: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a student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 to build language skills</w:t>
            </w:r>
          </w:p>
        </w:tc>
      </w:tr>
      <w:tr w:rsidR="00DD075B" w:rsidRPr="00FA6A35" w14:paraId="6F86F77C" w14:textId="77777777" w:rsidTr="0074202F">
        <w:tc>
          <w:tcPr>
            <w:tcW w:w="9101" w:type="dxa"/>
          </w:tcPr>
          <w:p w14:paraId="065B16D1" w14:textId="77777777" w:rsidR="00DD075B" w:rsidRPr="00FA6A35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Facilitate ongoing enrolments with the capacity for </w:t>
            </w: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student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 to re-enrol next semester if work not completed</w:t>
            </w:r>
          </w:p>
        </w:tc>
      </w:tr>
      <w:tr w:rsidR="00DD075B" w:rsidRPr="00FA6A35" w14:paraId="23767F35" w14:textId="77777777" w:rsidTr="0074202F">
        <w:tc>
          <w:tcPr>
            <w:tcW w:w="9101" w:type="dxa"/>
          </w:tcPr>
          <w:p w14:paraId="27D14CA8" w14:textId="77777777" w:rsidR="00DD075B" w:rsidRPr="00FA6A35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Make expectations clear about all aspects of training including standards of work and assessment requirements</w:t>
            </w:r>
          </w:p>
        </w:tc>
      </w:tr>
      <w:tr w:rsidR="00DD075B" w:rsidRPr="00FA6A35" w14:paraId="18AD2D03" w14:textId="77777777" w:rsidTr="0074202F">
        <w:tc>
          <w:tcPr>
            <w:tcW w:w="9101" w:type="dxa"/>
          </w:tcPr>
          <w:p w14:paraId="13FAD43F" w14:textId="77777777" w:rsidR="00DD075B" w:rsidRPr="00FA6A35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Provide lesson notes prior to training delivery (electronic and/or hard copy) to help </w:t>
            </w: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student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 prepare</w:t>
            </w:r>
          </w:p>
        </w:tc>
      </w:tr>
      <w:tr w:rsidR="00DD075B" w:rsidRPr="00FA6A35" w14:paraId="30068C1E" w14:textId="77777777" w:rsidTr="0074202F">
        <w:tc>
          <w:tcPr>
            <w:tcW w:w="9101" w:type="dxa"/>
          </w:tcPr>
          <w:p w14:paraId="46A48170" w14:textId="77777777" w:rsidR="00DD075B" w:rsidRPr="00FA6A35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Provide</w:t>
            </w: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 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opportunity for the </w:t>
            </w: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student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 to withdraw from the group when necessary</w:t>
            </w:r>
          </w:p>
        </w:tc>
      </w:tr>
      <w:tr w:rsidR="00DD075B" w:rsidRPr="00FA6A35" w14:paraId="7E03D67F" w14:textId="77777777" w:rsidTr="0074202F">
        <w:tc>
          <w:tcPr>
            <w:tcW w:w="9101" w:type="dxa"/>
          </w:tcPr>
          <w:p w14:paraId="063A19FE" w14:textId="77777777" w:rsidR="00DD075B" w:rsidRPr="00FA6A35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Model positive behaviour, self-talk and problem solving</w:t>
            </w:r>
          </w:p>
        </w:tc>
      </w:tr>
      <w:tr w:rsidR="00DD075B" w:rsidRPr="00FA6A35" w14:paraId="28DF12E8" w14:textId="77777777" w:rsidTr="0074202F">
        <w:tc>
          <w:tcPr>
            <w:tcW w:w="9101" w:type="dxa"/>
          </w:tcPr>
          <w:p w14:paraId="7448D34C" w14:textId="77777777" w:rsidR="00DD075B" w:rsidRPr="00FA6A35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Make sure a </w:t>
            </w: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student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 is not put on the spot by being targeted to do things they feel uncomfortable doing</w:t>
            </w:r>
          </w:p>
        </w:tc>
      </w:tr>
      <w:tr w:rsidR="00DD075B" w:rsidRPr="00FA6A35" w14:paraId="3ED72640" w14:textId="77777777" w:rsidTr="0074202F">
        <w:tc>
          <w:tcPr>
            <w:tcW w:w="9101" w:type="dxa"/>
          </w:tcPr>
          <w:p w14:paraId="10E51158" w14:textId="77777777" w:rsidR="00DD075B" w:rsidRPr="00FA6A35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Review progress, goals and </w:t>
            </w: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student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 expectations periodically </w:t>
            </w:r>
          </w:p>
        </w:tc>
      </w:tr>
      <w:tr w:rsidR="00DD075B" w:rsidRPr="00FA6A35" w14:paraId="4CECFE90" w14:textId="77777777" w:rsidTr="0074202F">
        <w:tc>
          <w:tcPr>
            <w:tcW w:w="9101" w:type="dxa"/>
          </w:tcPr>
          <w:p w14:paraId="5EE33173" w14:textId="77777777" w:rsidR="00DD075B" w:rsidRPr="00FA6A35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Minimise any unnecessary requirements regarding oral presentations if the student feels uncomfortable</w:t>
            </w:r>
          </w:p>
        </w:tc>
      </w:tr>
      <w:tr w:rsidR="00DD075B" w:rsidRPr="00FA6A35" w14:paraId="759B6A25" w14:textId="77777777" w:rsidTr="0074202F">
        <w:tc>
          <w:tcPr>
            <w:tcW w:w="9101" w:type="dxa"/>
          </w:tcPr>
          <w:p w14:paraId="3AEEC8D5" w14:textId="77777777" w:rsidR="00DD075B" w:rsidRPr="00FA6A35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Arrange to show </w:t>
            </w: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student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 around the campus/facilities if they missed induction</w:t>
            </w:r>
          </w:p>
        </w:tc>
      </w:tr>
      <w:tr w:rsidR="00DD075B" w:rsidRPr="00FA6A35" w14:paraId="5800B066" w14:textId="77777777" w:rsidTr="0074202F">
        <w:tc>
          <w:tcPr>
            <w:tcW w:w="9101" w:type="dxa"/>
          </w:tcPr>
          <w:p w14:paraId="6643F451" w14:textId="77777777" w:rsidR="00DD075B" w:rsidRPr="00FA6A35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Respect a student’s need to work on their own</w:t>
            </w:r>
          </w:p>
        </w:tc>
      </w:tr>
      <w:tr w:rsidR="00DD075B" w:rsidRPr="00FA6A35" w14:paraId="0EADED2F" w14:textId="77777777" w:rsidTr="0074202F">
        <w:tc>
          <w:tcPr>
            <w:tcW w:w="9101" w:type="dxa"/>
          </w:tcPr>
          <w:p w14:paraId="2D7C2541" w14:textId="77777777" w:rsidR="00DD075B" w:rsidRPr="00FA6A35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Understand that some may need to negotiate to arrive late so they can come in when everyone is settled and quietly settle themselves</w:t>
            </w:r>
          </w:p>
        </w:tc>
      </w:tr>
      <w:tr w:rsidR="00DD075B" w:rsidRPr="00FA6A35" w14:paraId="1F2443C1" w14:textId="77777777" w:rsidTr="0074202F">
        <w:tc>
          <w:tcPr>
            <w:tcW w:w="9101" w:type="dxa"/>
          </w:tcPr>
          <w:p w14:paraId="4170CAE3" w14:textId="77777777" w:rsidR="00DD075B" w:rsidRPr="00FA6A35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Demonstrate flexibility and show respect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if a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student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 need</w:t>
            </w: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 to leave early (planned and unexpected)</w:t>
            </w:r>
          </w:p>
        </w:tc>
      </w:tr>
      <w:tr w:rsidR="00DD075B" w:rsidRPr="00FA6A35" w14:paraId="5D9DA716" w14:textId="77777777" w:rsidTr="0074202F">
        <w:tc>
          <w:tcPr>
            <w:tcW w:w="9101" w:type="dxa"/>
          </w:tcPr>
          <w:p w14:paraId="4D47FC0F" w14:textId="77777777" w:rsidR="00DD075B" w:rsidRPr="00FA6A35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Direct safe questions to group and don’t single out individuals</w:t>
            </w:r>
          </w:p>
        </w:tc>
      </w:tr>
      <w:tr w:rsidR="00DD075B" w:rsidRPr="00FA6A35" w14:paraId="5472E35A" w14:textId="77777777" w:rsidTr="0074202F">
        <w:tc>
          <w:tcPr>
            <w:tcW w:w="9101" w:type="dxa"/>
          </w:tcPr>
          <w:p w14:paraId="041FD674" w14:textId="77777777" w:rsidR="00DD075B" w:rsidRPr="00FA6A35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Reduce anxiety by giving prompt feedback</w:t>
            </w:r>
          </w:p>
        </w:tc>
      </w:tr>
      <w:tr w:rsidR="00DD075B" w:rsidRPr="00FA6A35" w14:paraId="58DD36F7" w14:textId="77777777" w:rsidTr="0074202F">
        <w:tc>
          <w:tcPr>
            <w:tcW w:w="9101" w:type="dxa"/>
          </w:tcPr>
          <w:p w14:paraId="5688CAE9" w14:textId="77777777" w:rsidR="00DD075B" w:rsidRPr="00FA6A35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M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aintain contact </w:t>
            </w: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with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student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s </w:t>
            </w: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and be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observant of any unexpected withdrawal from participation</w:t>
            </w:r>
          </w:p>
        </w:tc>
      </w:tr>
      <w:tr w:rsidR="00DD075B" w:rsidRPr="00D724CE" w14:paraId="47E8502E" w14:textId="77777777" w:rsidTr="0074202F">
        <w:tc>
          <w:tcPr>
            <w:tcW w:w="9101" w:type="dxa"/>
          </w:tcPr>
          <w:p w14:paraId="39929845" w14:textId="77777777" w:rsidR="00DD075B" w:rsidRPr="003A1590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Provide seating near the door and freedom to leave if a </w:t>
            </w: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student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 is feeling panicky</w:t>
            </w:r>
          </w:p>
        </w:tc>
      </w:tr>
      <w:tr w:rsidR="00DD075B" w:rsidRPr="00D724CE" w14:paraId="0715B31D" w14:textId="77777777" w:rsidTr="0074202F">
        <w:tc>
          <w:tcPr>
            <w:tcW w:w="9101" w:type="dxa"/>
          </w:tcPr>
          <w:p w14:paraId="3658C8A2" w14:textId="77777777" w:rsidR="00DD075B" w:rsidRPr="003A1590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</w:pP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D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esign assessment tasks </w:t>
            </w: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where possible 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to allow </w:t>
            </w: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student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s to have choice about how they will present their learning </w:t>
            </w:r>
          </w:p>
        </w:tc>
      </w:tr>
      <w:tr w:rsidR="00DD075B" w:rsidRPr="00D724CE" w14:paraId="55CC22F6" w14:textId="77777777" w:rsidTr="0074202F">
        <w:tc>
          <w:tcPr>
            <w:tcW w:w="9101" w:type="dxa"/>
          </w:tcPr>
          <w:p w14:paraId="66852537" w14:textId="77777777" w:rsidR="00DD075B" w:rsidRPr="003A1590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</w:pPr>
            <w:r w:rsidRPr="003A1590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lastRenderedPageBreak/>
              <w:t>Other strategies:</w:t>
            </w:r>
          </w:p>
          <w:p w14:paraId="1CF1AC57" w14:textId="77777777" w:rsidR="00DD075B" w:rsidRPr="003A1590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</w:pPr>
          </w:p>
          <w:p w14:paraId="7E6D34A8" w14:textId="77777777" w:rsidR="00DD075B" w:rsidRPr="003A1590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</w:pPr>
          </w:p>
          <w:p w14:paraId="3E8A13EE" w14:textId="77777777" w:rsidR="00DD075B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</w:pPr>
          </w:p>
          <w:p w14:paraId="522B77E3" w14:textId="77777777" w:rsidR="00DD075B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</w:pPr>
          </w:p>
          <w:p w14:paraId="68A324EA" w14:textId="77777777" w:rsidR="00DD075B" w:rsidRPr="003A1590" w:rsidRDefault="00DD075B" w:rsidP="005E6A6C">
            <w:pPr>
              <w:spacing w:before="120" w:after="120"/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</w:pPr>
          </w:p>
        </w:tc>
      </w:tr>
    </w:tbl>
    <w:p w14:paraId="13661E2C" w14:textId="77777777" w:rsidR="00D84C13" w:rsidRDefault="00D84C13" w:rsidP="00DD075B">
      <w:pPr>
        <w:spacing w:before="240" w:after="200" w:line="276" w:lineRule="auto"/>
        <w:rPr>
          <w:rFonts w:ascii="Comfortaa" w:eastAsia="Comfortaa" w:hAnsi="Comfortaa" w:cs="Comfortaa"/>
        </w:rPr>
      </w:pPr>
    </w:p>
    <w:sectPr w:rsidR="00D84C13" w:rsidSect="00DD075B">
      <w:footerReference w:type="default" r:id="rId8"/>
      <w:pgSz w:w="11906" w:h="16838"/>
      <w:pgMar w:top="851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207480" w14:textId="77777777" w:rsidR="00881F67" w:rsidRDefault="00881F67" w:rsidP="00DD075B">
      <w:pPr>
        <w:spacing w:after="0" w:line="240" w:lineRule="auto"/>
      </w:pPr>
      <w:r>
        <w:separator/>
      </w:r>
    </w:p>
  </w:endnote>
  <w:endnote w:type="continuationSeparator" w:id="0">
    <w:p w14:paraId="22CC431B" w14:textId="77777777" w:rsidR="00881F67" w:rsidRDefault="00881F67" w:rsidP="00DD0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fortaa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Century Gothic" w:hAnsi="Century Gothic"/>
        <w:sz w:val="20"/>
        <w:szCs w:val="20"/>
      </w:rPr>
      <w:id w:val="943663140"/>
      <w:docPartObj>
        <w:docPartGallery w:val="Page Numbers (Bottom of Page)"/>
        <w:docPartUnique/>
      </w:docPartObj>
    </w:sdtPr>
    <w:sdtEndPr/>
    <w:sdtContent>
      <w:sdt>
        <w:sdtPr>
          <w:rPr>
            <w:rFonts w:ascii="Century Gothic" w:hAnsi="Century Gothic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EBC61CC" w14:textId="77777777" w:rsidR="00DD075B" w:rsidRPr="00DD075B" w:rsidRDefault="00DD075B">
            <w:pPr>
              <w:pStyle w:val="Footer"/>
              <w:jc w:val="right"/>
              <w:rPr>
                <w:rFonts w:ascii="Century Gothic" w:hAnsi="Century Gothic"/>
              </w:rPr>
            </w:pPr>
            <w:r w:rsidRPr="00DD075B">
              <w:rPr>
                <w:rFonts w:ascii="Century Gothic" w:hAnsi="Century Gothic"/>
                <w:sz w:val="20"/>
                <w:szCs w:val="20"/>
              </w:rPr>
              <w:t xml:space="preserve">Page </w:t>
            </w:r>
            <w:r w:rsidR="00A4623D" w:rsidRPr="00DD075B">
              <w:rPr>
                <w:rFonts w:ascii="Century Gothic" w:hAnsi="Century Gothic"/>
              </w:rPr>
              <w:fldChar w:fldCharType="begin"/>
            </w:r>
            <w:r w:rsidRPr="00DD075B">
              <w:rPr>
                <w:rFonts w:ascii="Century Gothic" w:hAnsi="Century Gothic"/>
                <w:sz w:val="20"/>
                <w:szCs w:val="20"/>
              </w:rPr>
              <w:instrText xml:space="preserve"> PAGE </w:instrText>
            </w:r>
            <w:r w:rsidR="00A4623D" w:rsidRPr="00DD075B">
              <w:rPr>
                <w:rFonts w:ascii="Century Gothic" w:hAnsi="Century Gothic"/>
              </w:rPr>
              <w:fldChar w:fldCharType="separate"/>
            </w:r>
            <w:r w:rsidR="00853ABA">
              <w:rPr>
                <w:rFonts w:ascii="Century Gothic" w:hAnsi="Century Gothic"/>
                <w:noProof/>
                <w:sz w:val="20"/>
                <w:szCs w:val="20"/>
              </w:rPr>
              <w:t>5</w:t>
            </w:r>
            <w:r w:rsidR="00A4623D" w:rsidRPr="00DD075B">
              <w:rPr>
                <w:rFonts w:ascii="Century Gothic" w:hAnsi="Century Gothic"/>
              </w:rPr>
              <w:fldChar w:fldCharType="end"/>
            </w:r>
            <w:r w:rsidRPr="00DD075B">
              <w:rPr>
                <w:rFonts w:ascii="Century Gothic" w:hAnsi="Century Gothic"/>
                <w:sz w:val="20"/>
                <w:szCs w:val="20"/>
              </w:rPr>
              <w:t xml:space="preserve"> of </w:t>
            </w:r>
            <w:r w:rsidR="00A4623D" w:rsidRPr="00DD075B">
              <w:rPr>
                <w:rFonts w:ascii="Century Gothic" w:hAnsi="Century Gothic"/>
              </w:rPr>
              <w:fldChar w:fldCharType="begin"/>
            </w:r>
            <w:r w:rsidRPr="00DD075B">
              <w:rPr>
                <w:rFonts w:ascii="Century Gothic" w:hAnsi="Century Gothic"/>
                <w:sz w:val="20"/>
                <w:szCs w:val="20"/>
              </w:rPr>
              <w:instrText xml:space="preserve"> NUMPAGES  </w:instrText>
            </w:r>
            <w:r w:rsidR="00A4623D" w:rsidRPr="00DD075B">
              <w:rPr>
                <w:rFonts w:ascii="Century Gothic" w:hAnsi="Century Gothic"/>
              </w:rPr>
              <w:fldChar w:fldCharType="separate"/>
            </w:r>
            <w:r w:rsidR="00853ABA">
              <w:rPr>
                <w:rFonts w:ascii="Century Gothic" w:hAnsi="Century Gothic"/>
                <w:noProof/>
                <w:sz w:val="20"/>
                <w:szCs w:val="20"/>
              </w:rPr>
              <w:t>5</w:t>
            </w:r>
            <w:r w:rsidR="00A4623D" w:rsidRPr="00DD075B">
              <w:rPr>
                <w:rFonts w:ascii="Century Gothic" w:hAnsi="Century Gothic"/>
              </w:rPr>
              <w:fldChar w:fldCharType="end"/>
            </w:r>
          </w:p>
          <w:p w14:paraId="4C00CEA3" w14:textId="77777777" w:rsidR="00DD075B" w:rsidRPr="00DD075B" w:rsidRDefault="00DD075B">
            <w:pPr>
              <w:pStyle w:val="Footer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DD075B">
              <w:rPr>
                <w:rFonts w:ascii="Century Gothic" w:hAnsi="Century Gothic"/>
              </w:rPr>
              <w:t>Access Plans for VET Educators – Case Study - Xin</w:t>
            </w:r>
          </w:p>
        </w:sdtContent>
      </w:sdt>
    </w:sdtContent>
  </w:sdt>
  <w:p w14:paraId="5604230C" w14:textId="77777777" w:rsidR="00DD075B" w:rsidRDefault="00DD07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9CCED0" w14:textId="77777777" w:rsidR="00881F67" w:rsidRDefault="00881F67" w:rsidP="00DD075B">
      <w:pPr>
        <w:spacing w:after="0" w:line="240" w:lineRule="auto"/>
      </w:pPr>
      <w:r>
        <w:separator/>
      </w:r>
    </w:p>
  </w:footnote>
  <w:footnote w:type="continuationSeparator" w:id="0">
    <w:p w14:paraId="1D98D544" w14:textId="77777777" w:rsidR="00881F67" w:rsidRDefault="00881F67" w:rsidP="00DD07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5412E1"/>
    <w:multiLevelType w:val="multilevel"/>
    <w:tmpl w:val="09BE17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74DF6BCD"/>
    <w:multiLevelType w:val="multilevel"/>
    <w:tmpl w:val="D7044C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A0NjSxsDAyNDQxNLdU0lEKTi0uzszPAykwrAUA05rT9ywAAAA="/>
  </w:docVars>
  <w:rsids>
    <w:rsidRoot w:val="00D84C13"/>
    <w:rsid w:val="0074202F"/>
    <w:rsid w:val="00853ABA"/>
    <w:rsid w:val="00881F67"/>
    <w:rsid w:val="00A4623D"/>
    <w:rsid w:val="00BF4F1E"/>
    <w:rsid w:val="00D84C13"/>
    <w:rsid w:val="00DD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6D685"/>
  <w15:docId w15:val="{7B2D40E8-1233-4EF0-B125-57423F64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623D"/>
  </w:style>
  <w:style w:type="paragraph" w:styleId="Heading1">
    <w:name w:val="heading 1"/>
    <w:basedOn w:val="Normal"/>
    <w:next w:val="Normal"/>
    <w:uiPriority w:val="9"/>
    <w:qFormat/>
    <w:rsid w:val="00A4623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rsid w:val="00A4623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A4623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A4623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A4623D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A4623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A4623D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rsid w:val="00A4623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A4623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D07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075B"/>
  </w:style>
  <w:style w:type="paragraph" w:styleId="Footer">
    <w:name w:val="footer"/>
    <w:basedOn w:val="Normal"/>
    <w:link w:val="FooterChar"/>
    <w:uiPriority w:val="99"/>
    <w:unhideWhenUsed/>
    <w:rsid w:val="00DD07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075B"/>
  </w:style>
  <w:style w:type="table" w:styleId="TableGridLight">
    <w:name w:val="Grid Table Light"/>
    <w:basedOn w:val="TableNormal"/>
    <w:uiPriority w:val="40"/>
    <w:rsid w:val="0074202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h0js2E0reGkhVmReVrH1vCEIRIw==">AMUW2mVJffiyZ33vLu/JDHMN8Mhrbvfm0vtKdmp4SKZ5yraFdu19D54C87uB5JRlKdrZnR2plK1zcbGQKJY2Z73AQatQsT26oX+qLsJyw/+KCs/bYmdaXaDgv++yd079+jYOF0+8JDlE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964</Words>
  <Characters>5500</Characters>
  <Application>Microsoft Office Word</Application>
  <DocSecurity>0</DocSecurity>
  <Lines>45</Lines>
  <Paragraphs>12</Paragraphs>
  <ScaleCrop>false</ScaleCrop>
  <Company/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Cousins</dc:creator>
  <cp:lastModifiedBy>Kylie Geard</cp:lastModifiedBy>
  <cp:revision>4</cp:revision>
  <dcterms:created xsi:type="dcterms:W3CDTF">2020-11-18T09:11:00Z</dcterms:created>
  <dcterms:modified xsi:type="dcterms:W3CDTF">2020-12-31T18:23:00Z</dcterms:modified>
</cp:coreProperties>
</file>