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1151B" w14:textId="77777777" w:rsidR="00C16FD5" w:rsidRPr="00B5175A" w:rsidRDefault="00B5175A" w:rsidP="003D5E85">
      <w:pPr>
        <w:pStyle w:val="Heading1"/>
        <w:rPr>
          <w:sz w:val="24"/>
          <w:szCs w:val="24"/>
        </w:rPr>
      </w:pPr>
      <w:r w:rsidRPr="00B5175A">
        <w:t>CARMEN</w:t>
      </w:r>
    </w:p>
    <w:p w14:paraId="41A34F33" w14:textId="77777777" w:rsidR="00C16FD5" w:rsidRPr="00B5175A" w:rsidRDefault="00B5175A" w:rsidP="003D5E85">
      <w:pPr>
        <w:pStyle w:val="Heading2"/>
        <w:rPr>
          <w:sz w:val="24"/>
          <w:szCs w:val="24"/>
        </w:rPr>
      </w:pPr>
      <w:r w:rsidRPr="00B5175A">
        <w:t>PROFILE</w:t>
      </w:r>
    </w:p>
    <w:p w14:paraId="31223FAE" w14:textId="77777777" w:rsidR="00C16FD5" w:rsidRPr="00B5175A" w:rsidRDefault="00B5175A">
      <w:pPr>
        <w:spacing w:after="200" w:line="240" w:lineRule="auto"/>
        <w:rPr>
          <w:rFonts w:ascii="Century Gothic" w:eastAsia="Comfortaa" w:hAnsi="Century Gothic" w:cs="Comfortaa"/>
          <w:sz w:val="24"/>
          <w:szCs w:val="24"/>
        </w:rPr>
      </w:pPr>
      <w:r w:rsidRPr="00B5175A">
        <w:rPr>
          <w:rFonts w:ascii="Century Gothic" w:eastAsia="Comfortaa" w:hAnsi="Century Gothic" w:cs="Comfortaa"/>
          <w:color w:val="000000"/>
          <w:sz w:val="24"/>
          <w:szCs w:val="24"/>
        </w:rPr>
        <w:t>Carmen is on her 1</w:t>
      </w:r>
      <w:r w:rsidRPr="00B5175A">
        <w:rPr>
          <w:rFonts w:ascii="Century Gothic" w:eastAsia="Comfortaa" w:hAnsi="Century Gothic" w:cs="Comfortaa"/>
          <w:color w:val="000000"/>
          <w:sz w:val="14"/>
          <w:szCs w:val="14"/>
          <w:vertAlign w:val="superscript"/>
        </w:rPr>
        <w:t>st</w:t>
      </w:r>
      <w:r w:rsidRPr="00B5175A">
        <w:rPr>
          <w:rFonts w:ascii="Century Gothic" w:eastAsia="Comfortaa" w:hAnsi="Century Gothic" w:cs="Comfortaa"/>
          <w:color w:val="000000"/>
          <w:sz w:val="24"/>
          <w:szCs w:val="24"/>
        </w:rPr>
        <w:t xml:space="preserve"> day of studying the Certificate II in Engineering Pathways course which runs Monday to Friday 8am to 4pm for 7 weeks.  She is worried because she is the only female in the class. In the past Carmen feels that she has not been successful in gaining trades assistant roles due to being a female.  She also suffers with severe depression and is taking medication for it.  This affects her physically and the way she interacts with others; she feels that she will not cope in the classroom and that no one will like her.</w:t>
      </w:r>
    </w:p>
    <w:p w14:paraId="09F1CA82" w14:textId="77777777" w:rsidR="00C16FD5" w:rsidRPr="00B5175A" w:rsidRDefault="00B5175A" w:rsidP="003D5E85">
      <w:pPr>
        <w:pStyle w:val="Heading2"/>
        <w:rPr>
          <w:sz w:val="24"/>
          <w:szCs w:val="24"/>
        </w:rPr>
      </w:pPr>
      <w:r w:rsidRPr="00B5175A">
        <w:t>IMPACT ON CARMEN</w:t>
      </w:r>
    </w:p>
    <w:p w14:paraId="1BF29DF8" w14:textId="77777777" w:rsidR="00C16FD5" w:rsidRPr="00B5175A" w:rsidRDefault="00B5175A">
      <w:pPr>
        <w:numPr>
          <w:ilvl w:val="0"/>
          <w:numId w:val="1"/>
        </w:numPr>
        <w:spacing w:after="0" w:line="240" w:lineRule="auto"/>
        <w:rPr>
          <w:rFonts w:ascii="Century Gothic" w:eastAsia="Comfortaa" w:hAnsi="Century Gothic" w:cs="Comfortaa"/>
          <w:color w:val="000000"/>
          <w:sz w:val="24"/>
          <w:szCs w:val="24"/>
        </w:rPr>
      </w:pPr>
      <w:r w:rsidRPr="00B5175A">
        <w:rPr>
          <w:rFonts w:ascii="Century Gothic" w:eastAsia="Comfortaa" w:hAnsi="Century Gothic" w:cs="Comfortaa"/>
          <w:color w:val="000000"/>
          <w:sz w:val="24"/>
          <w:szCs w:val="24"/>
        </w:rPr>
        <w:t>Social withdrawal</w:t>
      </w:r>
    </w:p>
    <w:p w14:paraId="45A2E42C" w14:textId="77777777" w:rsidR="00C16FD5" w:rsidRPr="00B5175A" w:rsidRDefault="00B5175A">
      <w:pPr>
        <w:numPr>
          <w:ilvl w:val="0"/>
          <w:numId w:val="1"/>
        </w:numPr>
        <w:spacing w:after="0" w:line="240" w:lineRule="auto"/>
        <w:rPr>
          <w:rFonts w:ascii="Century Gothic" w:eastAsia="Comfortaa" w:hAnsi="Century Gothic" w:cs="Comfortaa"/>
          <w:color w:val="000000"/>
          <w:sz w:val="24"/>
          <w:szCs w:val="24"/>
        </w:rPr>
      </w:pPr>
      <w:r w:rsidRPr="00B5175A">
        <w:rPr>
          <w:rFonts w:ascii="Century Gothic" w:eastAsia="Comfortaa" w:hAnsi="Century Gothic" w:cs="Comfortaa"/>
          <w:color w:val="000000"/>
          <w:sz w:val="24"/>
          <w:szCs w:val="24"/>
        </w:rPr>
        <w:t>Isolation</w:t>
      </w:r>
    </w:p>
    <w:p w14:paraId="151844DA" w14:textId="77777777" w:rsidR="00C16FD5" w:rsidRPr="00B5175A" w:rsidRDefault="00B5175A">
      <w:pPr>
        <w:numPr>
          <w:ilvl w:val="0"/>
          <w:numId w:val="1"/>
        </w:numPr>
        <w:spacing w:after="0" w:line="240" w:lineRule="auto"/>
        <w:rPr>
          <w:rFonts w:ascii="Century Gothic" w:eastAsia="Comfortaa" w:hAnsi="Century Gothic" w:cs="Comfortaa"/>
          <w:color w:val="000000"/>
          <w:sz w:val="24"/>
          <w:szCs w:val="24"/>
        </w:rPr>
      </w:pPr>
      <w:r w:rsidRPr="00B5175A">
        <w:rPr>
          <w:rFonts w:ascii="Century Gothic" w:eastAsia="Comfortaa" w:hAnsi="Century Gothic" w:cs="Comfortaa"/>
          <w:color w:val="000000"/>
          <w:sz w:val="24"/>
          <w:szCs w:val="24"/>
        </w:rPr>
        <w:t>Difficulties interacting with others</w:t>
      </w:r>
    </w:p>
    <w:p w14:paraId="5F162301" w14:textId="77777777" w:rsidR="00C16FD5" w:rsidRPr="00B5175A" w:rsidRDefault="00B5175A">
      <w:pPr>
        <w:numPr>
          <w:ilvl w:val="0"/>
          <w:numId w:val="1"/>
        </w:numPr>
        <w:spacing w:after="0" w:line="240" w:lineRule="auto"/>
        <w:rPr>
          <w:rFonts w:ascii="Century Gothic" w:eastAsia="Comfortaa" w:hAnsi="Century Gothic" w:cs="Comfortaa"/>
          <w:color w:val="000000"/>
          <w:sz w:val="24"/>
          <w:szCs w:val="24"/>
        </w:rPr>
      </w:pPr>
      <w:r w:rsidRPr="00B5175A">
        <w:rPr>
          <w:rFonts w:ascii="Century Gothic" w:eastAsia="Comfortaa" w:hAnsi="Century Gothic" w:cs="Comfortaa"/>
          <w:color w:val="000000"/>
          <w:sz w:val="24"/>
          <w:szCs w:val="24"/>
        </w:rPr>
        <w:t>Drowsiness and lethargy</w:t>
      </w:r>
    </w:p>
    <w:p w14:paraId="6F49C5F6" w14:textId="77777777" w:rsidR="00C16FD5" w:rsidRPr="00B5175A" w:rsidRDefault="00B5175A">
      <w:pPr>
        <w:numPr>
          <w:ilvl w:val="0"/>
          <w:numId w:val="1"/>
        </w:numPr>
        <w:spacing w:after="0" w:line="240" w:lineRule="auto"/>
        <w:rPr>
          <w:rFonts w:ascii="Century Gothic" w:eastAsia="Comfortaa" w:hAnsi="Century Gothic" w:cs="Comfortaa"/>
          <w:color w:val="000000"/>
          <w:sz w:val="24"/>
          <w:szCs w:val="24"/>
        </w:rPr>
      </w:pPr>
      <w:r w:rsidRPr="00B5175A">
        <w:rPr>
          <w:rFonts w:ascii="Century Gothic" w:eastAsia="Comfortaa" w:hAnsi="Century Gothic" w:cs="Comfortaa"/>
          <w:color w:val="000000"/>
          <w:sz w:val="24"/>
          <w:szCs w:val="24"/>
        </w:rPr>
        <w:t>Memory relapses</w:t>
      </w:r>
    </w:p>
    <w:p w14:paraId="7C3C5E15" w14:textId="77777777" w:rsidR="00C16FD5" w:rsidRPr="00B5175A" w:rsidRDefault="00B5175A">
      <w:pPr>
        <w:numPr>
          <w:ilvl w:val="0"/>
          <w:numId w:val="1"/>
        </w:numPr>
        <w:spacing w:after="0" w:line="240" w:lineRule="auto"/>
        <w:rPr>
          <w:rFonts w:ascii="Century Gothic" w:eastAsia="Comfortaa" w:hAnsi="Century Gothic" w:cs="Comfortaa"/>
          <w:color w:val="000000"/>
          <w:sz w:val="24"/>
          <w:szCs w:val="24"/>
        </w:rPr>
      </w:pPr>
      <w:r w:rsidRPr="00B5175A">
        <w:rPr>
          <w:rFonts w:ascii="Century Gothic" w:eastAsia="Comfortaa" w:hAnsi="Century Gothic" w:cs="Comfortaa"/>
          <w:color w:val="000000"/>
          <w:sz w:val="24"/>
          <w:szCs w:val="24"/>
        </w:rPr>
        <w:t>Problems with coordination</w:t>
      </w:r>
    </w:p>
    <w:p w14:paraId="32F2453D" w14:textId="77777777" w:rsidR="00C16FD5" w:rsidRPr="00B5175A" w:rsidRDefault="00B5175A">
      <w:pPr>
        <w:numPr>
          <w:ilvl w:val="0"/>
          <w:numId w:val="1"/>
        </w:numPr>
        <w:spacing w:after="0" w:line="240" w:lineRule="auto"/>
        <w:rPr>
          <w:rFonts w:ascii="Century Gothic" w:eastAsia="Comfortaa" w:hAnsi="Century Gothic" w:cs="Comfortaa"/>
          <w:color w:val="000000"/>
          <w:sz w:val="24"/>
          <w:szCs w:val="24"/>
        </w:rPr>
      </w:pPr>
      <w:r w:rsidRPr="00B5175A">
        <w:rPr>
          <w:rFonts w:ascii="Century Gothic" w:eastAsia="Comfortaa" w:hAnsi="Century Gothic" w:cs="Comfortaa"/>
          <w:color w:val="000000"/>
          <w:sz w:val="24"/>
          <w:szCs w:val="24"/>
        </w:rPr>
        <w:t>Headaches</w:t>
      </w:r>
    </w:p>
    <w:p w14:paraId="13570782" w14:textId="77777777" w:rsidR="00C16FD5" w:rsidRPr="00B5175A" w:rsidRDefault="00B5175A">
      <w:pPr>
        <w:numPr>
          <w:ilvl w:val="0"/>
          <w:numId w:val="1"/>
        </w:numPr>
        <w:spacing w:after="0" w:line="240" w:lineRule="auto"/>
        <w:rPr>
          <w:rFonts w:ascii="Century Gothic" w:eastAsia="Comfortaa" w:hAnsi="Century Gothic" w:cs="Comfortaa"/>
          <w:color w:val="000000"/>
          <w:sz w:val="24"/>
          <w:szCs w:val="24"/>
        </w:rPr>
      </w:pPr>
      <w:r w:rsidRPr="00B5175A">
        <w:rPr>
          <w:rFonts w:ascii="Century Gothic" w:eastAsia="Comfortaa" w:hAnsi="Century Gothic" w:cs="Comfortaa"/>
          <w:color w:val="000000"/>
          <w:sz w:val="24"/>
          <w:szCs w:val="24"/>
        </w:rPr>
        <w:t>Nausea due to medication</w:t>
      </w:r>
    </w:p>
    <w:p w14:paraId="0CC7D19C" w14:textId="77777777" w:rsidR="00C16FD5" w:rsidRPr="00B5175A" w:rsidRDefault="00B5175A">
      <w:pPr>
        <w:numPr>
          <w:ilvl w:val="0"/>
          <w:numId w:val="1"/>
        </w:numPr>
        <w:spacing w:after="0" w:line="240" w:lineRule="auto"/>
        <w:rPr>
          <w:rFonts w:ascii="Century Gothic" w:eastAsia="Comfortaa" w:hAnsi="Century Gothic" w:cs="Comfortaa"/>
          <w:color w:val="000000"/>
          <w:sz w:val="24"/>
          <w:szCs w:val="24"/>
        </w:rPr>
      </w:pPr>
      <w:r w:rsidRPr="00B5175A">
        <w:rPr>
          <w:rFonts w:ascii="Century Gothic" w:eastAsia="Comfortaa" w:hAnsi="Century Gothic" w:cs="Comfortaa"/>
          <w:color w:val="000000"/>
          <w:sz w:val="24"/>
          <w:szCs w:val="24"/>
        </w:rPr>
        <w:t>Vision difficulties due to medication</w:t>
      </w:r>
    </w:p>
    <w:p w14:paraId="68C0F6CE" w14:textId="77777777" w:rsidR="00C16FD5" w:rsidRPr="00B5175A" w:rsidRDefault="00B5175A">
      <w:pPr>
        <w:numPr>
          <w:ilvl w:val="0"/>
          <w:numId w:val="1"/>
        </w:numPr>
        <w:spacing w:after="200" w:line="240" w:lineRule="auto"/>
        <w:rPr>
          <w:rFonts w:ascii="Century Gothic" w:eastAsia="Comfortaa" w:hAnsi="Century Gothic" w:cs="Comfortaa"/>
          <w:color w:val="000000"/>
          <w:sz w:val="24"/>
          <w:szCs w:val="24"/>
        </w:rPr>
      </w:pPr>
      <w:r w:rsidRPr="00B5175A">
        <w:rPr>
          <w:rFonts w:ascii="Century Gothic" w:eastAsia="Comfortaa" w:hAnsi="Century Gothic" w:cs="Comfortaa"/>
          <w:color w:val="000000"/>
          <w:sz w:val="24"/>
          <w:szCs w:val="24"/>
        </w:rPr>
        <w:t>Changes in medication may impact Carmen</w:t>
      </w:r>
    </w:p>
    <w:p w14:paraId="4DC93253" w14:textId="77777777" w:rsidR="00C16FD5" w:rsidRPr="00B5175A" w:rsidRDefault="00B5175A" w:rsidP="003D5E85">
      <w:pPr>
        <w:pStyle w:val="Heading2"/>
        <w:rPr>
          <w:sz w:val="24"/>
          <w:szCs w:val="24"/>
        </w:rPr>
      </w:pPr>
      <w:r w:rsidRPr="00B5175A">
        <w:t>IMPLICATIONS FOR LEARNING:</w:t>
      </w:r>
    </w:p>
    <w:p w14:paraId="3A9C6CCD" w14:textId="77777777" w:rsidR="00C16FD5" w:rsidRPr="00B5175A" w:rsidRDefault="00B5175A">
      <w:pPr>
        <w:numPr>
          <w:ilvl w:val="0"/>
          <w:numId w:val="2"/>
        </w:numPr>
        <w:spacing w:after="0" w:line="240" w:lineRule="auto"/>
        <w:rPr>
          <w:rFonts w:ascii="Century Gothic" w:eastAsia="Comfortaa" w:hAnsi="Century Gothic" w:cs="Comfortaa"/>
          <w:b/>
          <w:color w:val="000000"/>
          <w:sz w:val="24"/>
          <w:szCs w:val="24"/>
        </w:rPr>
      </w:pPr>
      <w:r w:rsidRPr="00B5175A">
        <w:rPr>
          <w:rFonts w:ascii="Century Gothic" w:eastAsia="Comfortaa" w:hAnsi="Century Gothic" w:cs="Comfortaa"/>
          <w:color w:val="000000"/>
          <w:sz w:val="24"/>
          <w:szCs w:val="24"/>
        </w:rPr>
        <w:t>Fear of interacting with others</w:t>
      </w:r>
    </w:p>
    <w:p w14:paraId="1E06B55D" w14:textId="77777777" w:rsidR="00C16FD5" w:rsidRPr="00B5175A" w:rsidRDefault="00B5175A">
      <w:pPr>
        <w:numPr>
          <w:ilvl w:val="0"/>
          <w:numId w:val="2"/>
        </w:numPr>
        <w:spacing w:after="0" w:line="240" w:lineRule="auto"/>
        <w:rPr>
          <w:rFonts w:ascii="Century Gothic" w:eastAsia="Comfortaa" w:hAnsi="Century Gothic" w:cs="Comfortaa"/>
          <w:b/>
          <w:color w:val="000000"/>
          <w:sz w:val="24"/>
          <w:szCs w:val="24"/>
        </w:rPr>
      </w:pPr>
      <w:r w:rsidRPr="00B5175A">
        <w:rPr>
          <w:rFonts w:ascii="Century Gothic" w:eastAsia="Comfortaa" w:hAnsi="Century Gothic" w:cs="Comfortaa"/>
          <w:color w:val="000000"/>
          <w:sz w:val="24"/>
          <w:szCs w:val="24"/>
        </w:rPr>
        <w:t>Avoidance of group tasks</w:t>
      </w:r>
    </w:p>
    <w:p w14:paraId="02686FCE" w14:textId="77777777" w:rsidR="00C16FD5" w:rsidRPr="00B5175A" w:rsidRDefault="00B5175A">
      <w:pPr>
        <w:numPr>
          <w:ilvl w:val="0"/>
          <w:numId w:val="2"/>
        </w:numPr>
        <w:spacing w:after="0" w:line="240" w:lineRule="auto"/>
        <w:rPr>
          <w:rFonts w:ascii="Century Gothic" w:eastAsia="Comfortaa" w:hAnsi="Century Gothic" w:cs="Comfortaa"/>
          <w:b/>
          <w:color w:val="000000"/>
          <w:sz w:val="24"/>
          <w:szCs w:val="24"/>
        </w:rPr>
      </w:pPr>
      <w:r w:rsidRPr="00B5175A">
        <w:rPr>
          <w:rFonts w:ascii="Century Gothic" w:eastAsia="Comfortaa" w:hAnsi="Century Gothic" w:cs="Comfortaa"/>
          <w:color w:val="000000"/>
          <w:sz w:val="24"/>
          <w:szCs w:val="24"/>
        </w:rPr>
        <w:t>Exclusion by other learners because of ‘different behaviour’</w:t>
      </w:r>
    </w:p>
    <w:p w14:paraId="7B95DC18" w14:textId="77777777" w:rsidR="00C16FD5" w:rsidRPr="00B5175A" w:rsidRDefault="00B5175A">
      <w:pPr>
        <w:numPr>
          <w:ilvl w:val="0"/>
          <w:numId w:val="2"/>
        </w:numPr>
        <w:spacing w:after="0" w:line="240" w:lineRule="auto"/>
        <w:rPr>
          <w:rFonts w:ascii="Century Gothic" w:eastAsia="Comfortaa" w:hAnsi="Century Gothic" w:cs="Comfortaa"/>
          <w:b/>
          <w:color w:val="000000"/>
          <w:sz w:val="24"/>
          <w:szCs w:val="24"/>
        </w:rPr>
      </w:pPr>
      <w:r w:rsidRPr="00B5175A">
        <w:rPr>
          <w:rFonts w:ascii="Century Gothic" w:eastAsia="Comfortaa" w:hAnsi="Century Gothic" w:cs="Comfortaa"/>
          <w:color w:val="000000"/>
          <w:sz w:val="24"/>
          <w:szCs w:val="24"/>
        </w:rPr>
        <w:t>Difficulty functioning in the morning</w:t>
      </w:r>
    </w:p>
    <w:p w14:paraId="3F296FA5" w14:textId="77777777" w:rsidR="00C16FD5" w:rsidRPr="00B5175A" w:rsidRDefault="00B5175A">
      <w:pPr>
        <w:numPr>
          <w:ilvl w:val="0"/>
          <w:numId w:val="2"/>
        </w:numPr>
        <w:spacing w:after="0" w:line="240" w:lineRule="auto"/>
        <w:rPr>
          <w:rFonts w:ascii="Century Gothic" w:eastAsia="Comfortaa" w:hAnsi="Century Gothic" w:cs="Comfortaa"/>
          <w:b/>
          <w:color w:val="000000"/>
          <w:sz w:val="24"/>
          <w:szCs w:val="24"/>
        </w:rPr>
      </w:pPr>
      <w:r w:rsidRPr="00B5175A">
        <w:rPr>
          <w:rFonts w:ascii="Century Gothic" w:eastAsia="Comfortaa" w:hAnsi="Century Gothic" w:cs="Comfortaa"/>
          <w:color w:val="000000"/>
          <w:sz w:val="24"/>
          <w:szCs w:val="24"/>
        </w:rPr>
        <w:t>Misses classes and prolonged absences</w:t>
      </w:r>
    </w:p>
    <w:p w14:paraId="33ACDF24" w14:textId="77777777" w:rsidR="00C16FD5" w:rsidRPr="00B5175A" w:rsidRDefault="00B5175A">
      <w:pPr>
        <w:numPr>
          <w:ilvl w:val="0"/>
          <w:numId w:val="2"/>
        </w:numPr>
        <w:spacing w:after="0" w:line="240" w:lineRule="auto"/>
        <w:rPr>
          <w:rFonts w:ascii="Century Gothic" w:eastAsia="Comfortaa" w:hAnsi="Century Gothic" w:cs="Comfortaa"/>
          <w:b/>
          <w:color w:val="000000"/>
          <w:sz w:val="24"/>
          <w:szCs w:val="24"/>
        </w:rPr>
      </w:pPr>
      <w:r w:rsidRPr="00B5175A">
        <w:rPr>
          <w:rFonts w:ascii="Century Gothic" w:eastAsia="Comfortaa" w:hAnsi="Century Gothic" w:cs="Comfortaa"/>
          <w:color w:val="000000"/>
          <w:sz w:val="24"/>
          <w:szCs w:val="24"/>
        </w:rPr>
        <w:t>Inability to concentrate for long periods</w:t>
      </w:r>
    </w:p>
    <w:p w14:paraId="09F92586" w14:textId="77777777" w:rsidR="00C16FD5" w:rsidRPr="00B5175A" w:rsidRDefault="00B5175A">
      <w:pPr>
        <w:numPr>
          <w:ilvl w:val="0"/>
          <w:numId w:val="2"/>
        </w:numPr>
        <w:spacing w:after="0" w:line="240" w:lineRule="auto"/>
        <w:rPr>
          <w:rFonts w:ascii="Century Gothic" w:eastAsia="Comfortaa" w:hAnsi="Century Gothic" w:cs="Comfortaa"/>
          <w:b/>
          <w:color w:val="000000"/>
          <w:sz w:val="24"/>
          <w:szCs w:val="24"/>
        </w:rPr>
      </w:pPr>
      <w:r w:rsidRPr="00B5175A">
        <w:rPr>
          <w:rFonts w:ascii="Century Gothic" w:eastAsia="Comfortaa" w:hAnsi="Century Gothic" w:cs="Comfortaa"/>
          <w:color w:val="000000"/>
          <w:sz w:val="24"/>
          <w:szCs w:val="24"/>
        </w:rPr>
        <w:t>General sense of being unwell</w:t>
      </w:r>
    </w:p>
    <w:p w14:paraId="3621370F" w14:textId="77777777" w:rsidR="00C16FD5" w:rsidRPr="00B5175A" w:rsidRDefault="00B5175A">
      <w:pPr>
        <w:numPr>
          <w:ilvl w:val="0"/>
          <w:numId w:val="2"/>
        </w:numPr>
        <w:spacing w:after="0" w:line="240" w:lineRule="auto"/>
        <w:rPr>
          <w:rFonts w:ascii="Century Gothic" w:eastAsia="Comfortaa" w:hAnsi="Century Gothic" w:cs="Comfortaa"/>
          <w:b/>
          <w:color w:val="000000"/>
          <w:sz w:val="24"/>
          <w:szCs w:val="24"/>
        </w:rPr>
      </w:pPr>
      <w:r w:rsidRPr="00B5175A">
        <w:rPr>
          <w:rFonts w:ascii="Century Gothic" w:eastAsia="Comfortaa" w:hAnsi="Century Gothic" w:cs="Comfortaa"/>
          <w:color w:val="000000"/>
          <w:sz w:val="24"/>
          <w:szCs w:val="24"/>
        </w:rPr>
        <w:t>Difficulty reading hand-written notes</w:t>
      </w:r>
    </w:p>
    <w:p w14:paraId="334A08D3" w14:textId="77777777" w:rsidR="00C16FD5" w:rsidRPr="00B5175A" w:rsidRDefault="00B5175A">
      <w:pPr>
        <w:numPr>
          <w:ilvl w:val="0"/>
          <w:numId w:val="2"/>
        </w:numPr>
        <w:spacing w:after="0" w:line="240" w:lineRule="auto"/>
        <w:rPr>
          <w:rFonts w:ascii="Century Gothic" w:eastAsia="Comfortaa" w:hAnsi="Century Gothic" w:cs="Comfortaa"/>
          <w:b/>
          <w:color w:val="000000"/>
          <w:sz w:val="24"/>
          <w:szCs w:val="24"/>
        </w:rPr>
      </w:pPr>
      <w:r w:rsidRPr="00B5175A">
        <w:rPr>
          <w:rFonts w:ascii="Century Gothic" w:eastAsia="Comfortaa" w:hAnsi="Century Gothic" w:cs="Comfortaa"/>
          <w:color w:val="000000"/>
          <w:sz w:val="24"/>
          <w:szCs w:val="24"/>
        </w:rPr>
        <w:t>Problem meeting course requirements and due dates</w:t>
      </w:r>
    </w:p>
    <w:p w14:paraId="3A416058" w14:textId="77777777" w:rsidR="00C16FD5" w:rsidRPr="00B5175A" w:rsidRDefault="00B5175A">
      <w:pPr>
        <w:numPr>
          <w:ilvl w:val="0"/>
          <w:numId w:val="2"/>
        </w:numPr>
        <w:spacing w:after="0" w:line="240" w:lineRule="auto"/>
        <w:rPr>
          <w:rFonts w:ascii="Century Gothic" w:eastAsia="Comfortaa" w:hAnsi="Century Gothic" w:cs="Comfortaa"/>
          <w:b/>
          <w:color w:val="000000"/>
          <w:sz w:val="24"/>
          <w:szCs w:val="24"/>
        </w:rPr>
      </w:pPr>
      <w:r w:rsidRPr="00B5175A">
        <w:rPr>
          <w:rFonts w:ascii="Century Gothic" w:eastAsia="Comfortaa" w:hAnsi="Century Gothic" w:cs="Comfortaa"/>
          <w:color w:val="000000"/>
          <w:sz w:val="24"/>
          <w:szCs w:val="24"/>
        </w:rPr>
        <w:t>Inability to complete course on time</w:t>
      </w:r>
    </w:p>
    <w:p w14:paraId="7919D3B3" w14:textId="77777777" w:rsidR="00C16FD5" w:rsidRPr="00B5175A" w:rsidRDefault="00B5175A">
      <w:pPr>
        <w:numPr>
          <w:ilvl w:val="0"/>
          <w:numId w:val="2"/>
        </w:numPr>
        <w:spacing w:after="200" w:line="240" w:lineRule="auto"/>
        <w:rPr>
          <w:rFonts w:ascii="Century Gothic" w:eastAsia="Comfortaa" w:hAnsi="Century Gothic" w:cs="Comfortaa"/>
          <w:b/>
          <w:color w:val="000000"/>
          <w:sz w:val="24"/>
          <w:szCs w:val="24"/>
        </w:rPr>
      </w:pPr>
      <w:r w:rsidRPr="00B5175A">
        <w:rPr>
          <w:rFonts w:ascii="Century Gothic" w:eastAsia="Comfortaa" w:hAnsi="Century Gothic" w:cs="Comfortaa"/>
          <w:color w:val="000000"/>
          <w:sz w:val="24"/>
          <w:szCs w:val="24"/>
        </w:rPr>
        <w:t>Withdrawal without explanation</w:t>
      </w:r>
    </w:p>
    <w:p w14:paraId="6EDB8205" w14:textId="77777777" w:rsidR="00C16FD5" w:rsidRPr="00B5175A" w:rsidRDefault="00B5175A" w:rsidP="003D5E85">
      <w:pPr>
        <w:pStyle w:val="Heading2"/>
        <w:rPr>
          <w:sz w:val="24"/>
          <w:szCs w:val="24"/>
        </w:rPr>
      </w:pPr>
      <w:r w:rsidRPr="00B5175A">
        <w:t>EVENT</w:t>
      </w:r>
    </w:p>
    <w:p w14:paraId="7617EDBA" w14:textId="77777777" w:rsidR="00C16FD5" w:rsidRPr="00B5175A" w:rsidRDefault="00B5175A">
      <w:pPr>
        <w:spacing w:after="200" w:line="240" w:lineRule="auto"/>
        <w:rPr>
          <w:rFonts w:ascii="Century Gothic" w:eastAsia="Comfortaa" w:hAnsi="Century Gothic" w:cs="Comfortaa"/>
          <w:sz w:val="24"/>
          <w:szCs w:val="24"/>
        </w:rPr>
      </w:pPr>
      <w:r w:rsidRPr="00B5175A">
        <w:rPr>
          <w:rFonts w:ascii="Century Gothic" w:eastAsia="Comfortaa" w:hAnsi="Century Gothic" w:cs="Comfortaa"/>
          <w:color w:val="000000"/>
          <w:sz w:val="24"/>
          <w:szCs w:val="24"/>
        </w:rPr>
        <w:t xml:space="preserve">Carmen is placed into a small group of male students to work on a team project.: building an engine.  The students are swearing and talking amongst themselves – excluding Carmen. Carmen is feeling extremely nauseas, dry-mouthed and experiences hand-shakes. The other students walk away into </w:t>
      </w:r>
      <w:r w:rsidRPr="00B5175A">
        <w:rPr>
          <w:rFonts w:ascii="Century Gothic" w:eastAsia="Comfortaa" w:hAnsi="Century Gothic" w:cs="Comfortaa"/>
          <w:color w:val="000000"/>
          <w:sz w:val="24"/>
          <w:szCs w:val="24"/>
        </w:rPr>
        <w:lastRenderedPageBreak/>
        <w:t>the prac room and leave Carmen alone in the theory room. Carmen gets up, packs up and teary-eyed walks past the teacher towards the door. What can the teacher do to support Carmen’s learning?</w:t>
      </w:r>
    </w:p>
    <w:p w14:paraId="0F07F8C7" w14:textId="77777777" w:rsidR="00B5175A" w:rsidRPr="00FA6A35" w:rsidRDefault="00B5175A" w:rsidP="00B5175A">
      <w:pPr>
        <w:spacing w:after="200" w:line="240" w:lineRule="auto"/>
        <w:rPr>
          <w:rFonts w:ascii="Century Gothic" w:eastAsia="Times New Roman" w:hAnsi="Century Gothic" w:cs="Times New Roman"/>
          <w:sz w:val="24"/>
          <w:szCs w:val="24"/>
        </w:rPr>
      </w:pPr>
      <w:bookmarkStart w:id="0" w:name="_heading=h.gjdgxs" w:colFirst="0" w:colLast="0"/>
      <w:bookmarkEnd w:id="0"/>
      <w:r w:rsidRPr="00FA6A35">
        <w:rPr>
          <w:rFonts w:ascii="Century Gothic" w:eastAsia="Times New Roman" w:hAnsi="Century Gothic" w:cs="Arial"/>
          <w:b/>
          <w:bCs/>
          <w:color w:val="000000"/>
          <w:sz w:val="24"/>
          <w:szCs w:val="24"/>
        </w:rPr>
        <w:t>Discuss with your table and nominate 5 important priority strategies. </w:t>
      </w:r>
    </w:p>
    <w:tbl>
      <w:tblPr>
        <w:tblStyle w:val="TableGridLight"/>
        <w:tblW w:w="9214" w:type="dxa"/>
        <w:tblLayout w:type="fixed"/>
        <w:tblLook w:val="0420" w:firstRow="1" w:lastRow="0" w:firstColumn="0" w:lastColumn="0" w:noHBand="0" w:noVBand="1"/>
      </w:tblPr>
      <w:tblGrid>
        <w:gridCol w:w="9214"/>
      </w:tblGrid>
      <w:tr w:rsidR="00B5175A" w:rsidRPr="00FA6A35" w14:paraId="7F7DEE34" w14:textId="77777777" w:rsidTr="001F120C">
        <w:tc>
          <w:tcPr>
            <w:tcW w:w="9214" w:type="dxa"/>
          </w:tcPr>
          <w:p w14:paraId="3FDF95AD"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b/>
                <w:color w:val="000000"/>
                <w:sz w:val="24"/>
                <w:szCs w:val="24"/>
              </w:rPr>
              <w:t>Inclusive Educator Strategies</w:t>
            </w:r>
          </w:p>
        </w:tc>
      </w:tr>
      <w:tr w:rsidR="00B5175A" w:rsidRPr="00FA6A35" w14:paraId="29FA62A0" w14:textId="77777777" w:rsidTr="001F120C">
        <w:tc>
          <w:tcPr>
            <w:tcW w:w="9214" w:type="dxa"/>
          </w:tcPr>
          <w:p w14:paraId="1D28315C"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Have patience with student’s decision-making process; reframe or redirect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topic</w:t>
            </w:r>
          </w:p>
        </w:tc>
      </w:tr>
      <w:tr w:rsidR="00B5175A" w:rsidRPr="00FA6A35" w14:paraId="5B45E061" w14:textId="77777777" w:rsidTr="001F120C">
        <w:trPr>
          <w:trHeight w:val="710"/>
        </w:trPr>
        <w:tc>
          <w:tcPr>
            <w:tcW w:w="9214" w:type="dxa"/>
          </w:tcPr>
          <w:p w14:paraId="05A6638E"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Set realistic achievable tasks and outcomes </w:t>
            </w:r>
          </w:p>
        </w:tc>
      </w:tr>
      <w:tr w:rsidR="00B5175A" w:rsidRPr="00FA6A35" w14:paraId="647BCD3D" w14:textId="77777777" w:rsidTr="001F120C">
        <w:tc>
          <w:tcPr>
            <w:tcW w:w="9214" w:type="dxa"/>
          </w:tcPr>
          <w:p w14:paraId="22BDC002" w14:textId="77777777" w:rsidR="00B5175A" w:rsidRPr="00FA6A35" w:rsidRDefault="00B5175A" w:rsidP="00147456">
            <w:pPr>
              <w:spacing w:before="120" w:after="120"/>
              <w:rPr>
                <w:rFonts w:ascii="Century Gothic" w:eastAsia="Comfortaa" w:hAnsi="Century Gothic" w:cs="Comfortaa"/>
                <w:color w:val="000000"/>
                <w:sz w:val="24"/>
                <w:szCs w:val="24"/>
              </w:rPr>
            </w:pPr>
            <w:r w:rsidRPr="00FA6A35">
              <w:rPr>
                <w:rFonts w:ascii="Century Gothic" w:eastAsia="Comfortaa" w:hAnsi="Century Gothic" w:cs="Comfortaa"/>
                <w:color w:val="000000"/>
                <w:sz w:val="24"/>
                <w:szCs w:val="24"/>
              </w:rPr>
              <w:t xml:space="preserve">Provide extra time to complete learning activities where appropriate </w:t>
            </w:r>
          </w:p>
        </w:tc>
      </w:tr>
      <w:tr w:rsidR="00B5175A" w:rsidRPr="00FA6A35" w14:paraId="768CD2AD" w14:textId="77777777" w:rsidTr="001F120C">
        <w:tc>
          <w:tcPr>
            <w:tcW w:w="9214" w:type="dxa"/>
          </w:tcPr>
          <w:p w14:paraId="7C7D860E"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Help with study and organisational skills and learning to learn strategies</w:t>
            </w:r>
          </w:p>
        </w:tc>
      </w:tr>
      <w:tr w:rsidR="00B5175A" w:rsidRPr="00FA6A35" w14:paraId="7586674D" w14:textId="77777777" w:rsidTr="001F120C">
        <w:tc>
          <w:tcPr>
            <w:tcW w:w="9214" w:type="dxa"/>
          </w:tcPr>
          <w:p w14:paraId="137B1FFA"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Ensure opportunities to revise what was covered in the previous class</w:t>
            </w:r>
          </w:p>
        </w:tc>
      </w:tr>
      <w:tr w:rsidR="00B5175A" w:rsidRPr="00FA6A35" w14:paraId="6CC46271" w14:textId="77777777" w:rsidTr="001F120C">
        <w:tc>
          <w:tcPr>
            <w:tcW w:w="9214" w:type="dxa"/>
          </w:tcPr>
          <w:p w14:paraId="4035D8A1"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 different types of learning activities in a session that show early success</w:t>
            </w:r>
          </w:p>
        </w:tc>
      </w:tr>
      <w:tr w:rsidR="00B5175A" w:rsidRPr="00FA6A35" w14:paraId="62D6A428" w14:textId="77777777" w:rsidTr="001F120C">
        <w:tc>
          <w:tcPr>
            <w:tcW w:w="9214" w:type="dxa"/>
          </w:tcPr>
          <w:p w14:paraId="45016D9B"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Allow for frequent rest breaks – if needed</w:t>
            </w:r>
          </w:p>
        </w:tc>
      </w:tr>
      <w:tr w:rsidR="00B5175A" w:rsidRPr="00FA6A35" w14:paraId="2A8FEAD5" w14:textId="77777777" w:rsidTr="001F120C">
        <w:tc>
          <w:tcPr>
            <w:tcW w:w="9214" w:type="dxa"/>
          </w:tcPr>
          <w:p w14:paraId="5F646BFE"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Minimise distractions in learning setting</w:t>
            </w:r>
          </w:p>
        </w:tc>
      </w:tr>
      <w:tr w:rsidR="00B5175A" w:rsidRPr="00FA6A35" w14:paraId="5D9D0071" w14:textId="77777777" w:rsidTr="001F120C">
        <w:tc>
          <w:tcPr>
            <w:tcW w:w="9214" w:type="dxa"/>
          </w:tcPr>
          <w:p w14:paraId="6E30B502" w14:textId="77777777" w:rsidR="00B5175A" w:rsidRPr="00FA6A35" w:rsidRDefault="00B5175A" w:rsidP="00147456">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Prepare</w:t>
            </w:r>
            <w:r w:rsidRPr="00FA6A35">
              <w:rPr>
                <w:rFonts w:ascii="Century Gothic" w:eastAsia="Comfortaa" w:hAnsi="Century Gothic" w:cs="Comfortaa"/>
                <w:color w:val="000000"/>
                <w:sz w:val="24"/>
                <w:szCs w:val="24"/>
              </w:rPr>
              <w:t xml:space="preserve"> a quiet space </w:t>
            </w:r>
            <w:r>
              <w:rPr>
                <w:rFonts w:ascii="Century Gothic" w:eastAsia="Comfortaa" w:hAnsi="Century Gothic" w:cs="Comfortaa"/>
                <w:color w:val="000000"/>
                <w:sz w:val="24"/>
                <w:szCs w:val="24"/>
              </w:rPr>
              <w:t>for students t</w:t>
            </w:r>
            <w:r w:rsidRPr="00FA6A35">
              <w:rPr>
                <w:rFonts w:ascii="Century Gothic" w:eastAsia="Comfortaa" w:hAnsi="Century Gothic" w:cs="Comfortaa"/>
                <w:color w:val="000000"/>
                <w:sz w:val="24"/>
                <w:szCs w:val="24"/>
              </w:rPr>
              <w:t>o w</w:t>
            </w:r>
            <w:r>
              <w:rPr>
                <w:rFonts w:ascii="Century Gothic" w:eastAsia="Comfortaa" w:hAnsi="Century Gothic" w:cs="Comfortaa"/>
                <w:color w:val="000000"/>
                <w:sz w:val="24"/>
                <w:szCs w:val="24"/>
              </w:rPr>
              <w:t>ork if necessary</w:t>
            </w:r>
          </w:p>
        </w:tc>
      </w:tr>
      <w:tr w:rsidR="00B5175A" w:rsidRPr="00FA6A35" w14:paraId="4A7F9E4B" w14:textId="77777777" w:rsidTr="001F120C">
        <w:tc>
          <w:tcPr>
            <w:tcW w:w="9214" w:type="dxa"/>
          </w:tcPr>
          <w:p w14:paraId="6B26CC7C"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Simplify task instructions - one task at a time- smaller steps</w:t>
            </w:r>
          </w:p>
        </w:tc>
      </w:tr>
      <w:tr w:rsidR="00B5175A" w:rsidRPr="00FA6A35" w14:paraId="1D221188" w14:textId="77777777" w:rsidTr="001F120C">
        <w:tc>
          <w:tcPr>
            <w:tcW w:w="9214" w:type="dxa"/>
          </w:tcPr>
          <w:p w14:paraId="1CE876CB"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Help with identifying key information; class discussion and scaffolding the learning </w:t>
            </w:r>
          </w:p>
        </w:tc>
      </w:tr>
      <w:tr w:rsidR="00B5175A" w:rsidRPr="00FA6A35" w14:paraId="14888C00" w14:textId="77777777" w:rsidTr="001F120C">
        <w:tc>
          <w:tcPr>
            <w:tcW w:w="9214" w:type="dxa"/>
          </w:tcPr>
          <w:p w14:paraId="3F074255"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Empathise where a student is experiencing difficulties and challenges</w:t>
            </w:r>
          </w:p>
        </w:tc>
      </w:tr>
      <w:tr w:rsidR="00B5175A" w:rsidRPr="00FA6A35" w14:paraId="35D9F63B" w14:textId="77777777" w:rsidTr="001F120C">
        <w:tc>
          <w:tcPr>
            <w:tcW w:w="9214" w:type="dxa"/>
          </w:tcPr>
          <w:p w14:paraId="556F9CAA" w14:textId="77777777" w:rsidR="00B5175A" w:rsidRPr="00FA6A35" w:rsidRDefault="00B5175A" w:rsidP="00147456">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 xml:space="preserve">Use a </w:t>
            </w:r>
            <w:r w:rsidRPr="00FA6A35">
              <w:rPr>
                <w:rFonts w:ascii="Century Gothic" w:eastAsia="Comfortaa" w:hAnsi="Century Gothic" w:cs="Comfortaa"/>
                <w:color w:val="000000"/>
                <w:sz w:val="24"/>
                <w:szCs w:val="24"/>
              </w:rPr>
              <w:t xml:space="preserve">consistent </w:t>
            </w:r>
            <w:r>
              <w:rPr>
                <w:rFonts w:ascii="Century Gothic" w:eastAsia="Comfortaa" w:hAnsi="Century Gothic" w:cs="Comfortaa"/>
                <w:color w:val="000000"/>
                <w:sz w:val="24"/>
                <w:szCs w:val="24"/>
              </w:rPr>
              <w:t>teaching</w:t>
            </w:r>
            <w:r w:rsidRPr="00FA6A35">
              <w:rPr>
                <w:rFonts w:ascii="Century Gothic" w:eastAsia="Comfortaa" w:hAnsi="Century Gothic" w:cs="Comfortaa"/>
                <w:color w:val="000000"/>
                <w:sz w:val="24"/>
                <w:szCs w:val="24"/>
              </w:rPr>
              <w:t xml:space="preserve"> approach and keep variations to a minimum</w:t>
            </w:r>
          </w:p>
        </w:tc>
      </w:tr>
      <w:tr w:rsidR="00B5175A" w:rsidRPr="00FA6A35" w14:paraId="67777CAB" w14:textId="77777777" w:rsidTr="001F120C">
        <w:tc>
          <w:tcPr>
            <w:tcW w:w="9214" w:type="dxa"/>
          </w:tcPr>
          <w:p w14:paraId="05C8126C"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Make clear to all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upfront that you are available for any issues and concerns</w:t>
            </w:r>
          </w:p>
        </w:tc>
      </w:tr>
      <w:tr w:rsidR="00B5175A" w:rsidRPr="00FA6A35" w14:paraId="283B607C" w14:textId="77777777" w:rsidTr="001F120C">
        <w:tc>
          <w:tcPr>
            <w:tcW w:w="9214" w:type="dxa"/>
          </w:tcPr>
          <w:p w14:paraId="6DF6983D"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 opportunities for interaction in pairs or small groups rather than just the whole class </w:t>
            </w:r>
          </w:p>
        </w:tc>
      </w:tr>
      <w:tr w:rsidR="00B5175A" w:rsidRPr="00FA6A35" w14:paraId="2B2A3A9F" w14:textId="77777777" w:rsidTr="001F120C">
        <w:tc>
          <w:tcPr>
            <w:tcW w:w="9214" w:type="dxa"/>
          </w:tcPr>
          <w:p w14:paraId="08F1467F"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Give oral feedback in a positive manner supported by written feedback on assignments</w:t>
            </w:r>
            <w:r>
              <w:rPr>
                <w:rFonts w:ascii="Century Gothic" w:eastAsia="Comfortaa" w:hAnsi="Century Gothic" w:cs="Comfortaa"/>
                <w:color w:val="000000"/>
                <w:sz w:val="24"/>
                <w:szCs w:val="24"/>
              </w:rPr>
              <w:t>/</w:t>
            </w:r>
            <w:r w:rsidRPr="00FA6A35">
              <w:rPr>
                <w:rFonts w:ascii="Century Gothic" w:eastAsia="Comfortaa" w:hAnsi="Century Gothic" w:cs="Comfortaa"/>
                <w:color w:val="000000"/>
                <w:sz w:val="24"/>
                <w:szCs w:val="24"/>
              </w:rPr>
              <w:t>assessments</w:t>
            </w:r>
          </w:p>
        </w:tc>
      </w:tr>
      <w:tr w:rsidR="00B5175A" w:rsidRPr="00FA6A35" w14:paraId="403B0753" w14:textId="77777777" w:rsidTr="001F120C">
        <w:tc>
          <w:tcPr>
            <w:tcW w:w="9214" w:type="dxa"/>
          </w:tcPr>
          <w:p w14:paraId="0E17C05A"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and understand that behaviour is often related to our well-being and mental health </w:t>
            </w:r>
          </w:p>
        </w:tc>
      </w:tr>
      <w:tr w:rsidR="00B5175A" w:rsidRPr="00FA6A35" w14:paraId="6F3D6BA2" w14:textId="77777777" w:rsidTr="001F120C">
        <w:tc>
          <w:tcPr>
            <w:tcW w:w="9214" w:type="dxa"/>
          </w:tcPr>
          <w:p w14:paraId="3394D1B2"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lastRenderedPageBreak/>
              <w:t xml:space="preserve">Always be ready to encourage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to participate even where it may be challenging</w:t>
            </w:r>
          </w:p>
        </w:tc>
      </w:tr>
      <w:tr w:rsidR="00B5175A" w:rsidRPr="00FA6A35" w14:paraId="02B80BB8" w14:textId="77777777" w:rsidTr="001F120C">
        <w:tc>
          <w:tcPr>
            <w:tcW w:w="9214" w:type="dxa"/>
          </w:tcPr>
          <w:p w14:paraId="22571B1E"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Work to include all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in all activities </w:t>
            </w:r>
          </w:p>
        </w:tc>
      </w:tr>
      <w:tr w:rsidR="00B5175A" w:rsidRPr="00FA6A35" w14:paraId="29E6962A" w14:textId="77777777" w:rsidTr="001F120C">
        <w:tc>
          <w:tcPr>
            <w:tcW w:w="9214" w:type="dxa"/>
          </w:tcPr>
          <w:p w14:paraId="69A63FB3"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frustration and try to understand/empathise with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cause</w:t>
            </w:r>
          </w:p>
        </w:tc>
      </w:tr>
      <w:tr w:rsidR="00B5175A" w:rsidRPr="00FA6A35" w14:paraId="1788C868" w14:textId="77777777" w:rsidTr="001F120C">
        <w:tc>
          <w:tcPr>
            <w:tcW w:w="9214" w:type="dxa"/>
          </w:tcPr>
          <w:p w14:paraId="0E1B9577"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Be calm, patient and empathise with how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feeling </w:t>
            </w:r>
          </w:p>
          <w:p w14:paraId="53419F4A"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‘I can see that you are upset. Is there something I can do?’</w:t>
            </w:r>
          </w:p>
        </w:tc>
      </w:tr>
      <w:tr w:rsidR="00B5175A" w:rsidRPr="00FA6A35" w14:paraId="54CA67F3" w14:textId="77777777" w:rsidTr="001F120C">
        <w:tc>
          <w:tcPr>
            <w:tcW w:w="9214" w:type="dxa"/>
          </w:tcPr>
          <w:p w14:paraId="757CEE2F"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Be ready and flexible to accommodate a student needing  a break, coffee or a walk to calm down</w:t>
            </w:r>
          </w:p>
        </w:tc>
      </w:tr>
      <w:tr w:rsidR="00B5175A" w:rsidRPr="00FA6A35" w14:paraId="28498973" w14:textId="77777777" w:rsidTr="001F120C">
        <w:tc>
          <w:tcPr>
            <w:tcW w:w="9214" w:type="dxa"/>
          </w:tcPr>
          <w:p w14:paraId="7402BE40"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diversity and perspectives </w:t>
            </w:r>
          </w:p>
        </w:tc>
      </w:tr>
      <w:tr w:rsidR="00B5175A" w:rsidRPr="00FA6A35" w14:paraId="0AFB6026" w14:textId="77777777" w:rsidTr="001F120C">
        <w:tc>
          <w:tcPr>
            <w:tcW w:w="9214" w:type="dxa"/>
          </w:tcPr>
          <w:p w14:paraId="282ABF58" w14:textId="77777777" w:rsidR="00B5175A" w:rsidRPr="00FA6A35" w:rsidRDefault="00B5175A" w:rsidP="00147456">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Show genuine interest</w:t>
            </w:r>
            <w:r w:rsidRPr="00FA6A35">
              <w:rPr>
                <w:rFonts w:ascii="Century Gothic" w:eastAsia="Comfortaa" w:hAnsi="Century Gothic" w:cs="Comfortaa"/>
                <w:color w:val="000000"/>
                <w:sz w:val="24"/>
                <w:szCs w:val="24"/>
              </w:rPr>
              <w:t xml:space="preserve"> in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well-being: </w:t>
            </w:r>
            <w:r>
              <w:rPr>
                <w:rFonts w:ascii="Century Gothic" w:eastAsia="Comfortaa" w:hAnsi="Century Gothic" w:cs="Comfortaa"/>
                <w:color w:val="000000"/>
                <w:sz w:val="24"/>
                <w:szCs w:val="24"/>
              </w:rPr>
              <w:t>seek</w:t>
            </w:r>
            <w:r w:rsidRPr="00FA6A35">
              <w:rPr>
                <w:rFonts w:ascii="Century Gothic" w:eastAsia="Comfortaa" w:hAnsi="Century Gothic" w:cs="Comfortaa"/>
                <w:color w:val="000000"/>
                <w:sz w:val="24"/>
                <w:szCs w:val="24"/>
              </w:rPr>
              <w:t xml:space="preserve"> common interest </w:t>
            </w:r>
            <w:r>
              <w:rPr>
                <w:rFonts w:ascii="Century Gothic" w:eastAsia="Comfortaa" w:hAnsi="Century Gothic" w:cs="Comfortaa"/>
                <w:color w:val="000000"/>
                <w:sz w:val="24"/>
                <w:szCs w:val="24"/>
              </w:rPr>
              <w:t xml:space="preserve">to connect </w:t>
            </w:r>
            <w:r w:rsidRPr="00FA6A35">
              <w:rPr>
                <w:rFonts w:ascii="Century Gothic" w:eastAsia="Comfortaa" w:hAnsi="Century Gothic" w:cs="Comfortaa"/>
                <w:color w:val="000000"/>
                <w:sz w:val="24"/>
                <w:szCs w:val="24"/>
              </w:rPr>
              <w:t xml:space="preserve">with the </w:t>
            </w:r>
            <w:r>
              <w:rPr>
                <w:rFonts w:ascii="Century Gothic" w:eastAsia="Comfortaa" w:hAnsi="Century Gothic" w:cs="Comfortaa"/>
                <w:color w:val="000000"/>
                <w:sz w:val="24"/>
                <w:szCs w:val="24"/>
              </w:rPr>
              <w:t>student</w:t>
            </w:r>
          </w:p>
        </w:tc>
      </w:tr>
      <w:tr w:rsidR="00B5175A" w:rsidRPr="00FA6A35" w14:paraId="0186E6E2" w14:textId="77777777" w:rsidTr="001F120C">
        <w:tc>
          <w:tcPr>
            <w:tcW w:w="9214" w:type="dxa"/>
          </w:tcPr>
          <w:p w14:paraId="68A448BA"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Understand that disinterest in classroom activities is not necessarily a criticism of your teaching</w:t>
            </w:r>
          </w:p>
        </w:tc>
      </w:tr>
      <w:tr w:rsidR="00B5175A" w:rsidRPr="00FA6A35" w14:paraId="49913F56" w14:textId="77777777" w:rsidTr="001F120C">
        <w:tc>
          <w:tcPr>
            <w:tcW w:w="9214" w:type="dxa"/>
          </w:tcPr>
          <w:p w14:paraId="2F542160"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Ensure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has a reliable and effective system to communicate with you and if necessary, set aside a time each week to meet </w:t>
            </w:r>
          </w:p>
        </w:tc>
      </w:tr>
      <w:tr w:rsidR="00B5175A" w:rsidRPr="00FA6A35" w14:paraId="435A3A8B" w14:textId="77777777" w:rsidTr="001F120C">
        <w:tc>
          <w:tcPr>
            <w:tcW w:w="9214" w:type="dxa"/>
          </w:tcPr>
          <w:p w14:paraId="643794F4"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Have a structured daily or weekly timetable and prepare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adequately for changes to schedules </w:t>
            </w:r>
          </w:p>
        </w:tc>
      </w:tr>
      <w:tr w:rsidR="00B5175A" w:rsidRPr="00FA6A35" w14:paraId="3B0172D8" w14:textId="77777777" w:rsidTr="001F120C">
        <w:tc>
          <w:tcPr>
            <w:tcW w:w="9214" w:type="dxa"/>
          </w:tcPr>
          <w:p w14:paraId="7784C188"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Plan for consistent strategies to deal with inappropriate behaviour, accepting that behaviour may relate to a communication need </w:t>
            </w:r>
          </w:p>
        </w:tc>
      </w:tr>
      <w:tr w:rsidR="00B5175A" w:rsidRPr="00FA6A35" w14:paraId="25B4F044" w14:textId="77777777" w:rsidTr="001F120C">
        <w:tc>
          <w:tcPr>
            <w:tcW w:w="9214" w:type="dxa"/>
          </w:tcPr>
          <w:p w14:paraId="419FACCC"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Focus on positive behaviour and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strengths</w:t>
            </w:r>
          </w:p>
        </w:tc>
      </w:tr>
      <w:tr w:rsidR="00B5175A" w:rsidRPr="00FA6A35" w14:paraId="1DF1FB88" w14:textId="77777777" w:rsidTr="001F120C">
        <w:tc>
          <w:tcPr>
            <w:tcW w:w="9214" w:type="dxa"/>
          </w:tcPr>
          <w:p w14:paraId="29723899"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Use and support a study mate system in class</w:t>
            </w:r>
          </w:p>
        </w:tc>
      </w:tr>
      <w:tr w:rsidR="00B5175A" w:rsidRPr="00FA6A35" w14:paraId="51F5D30B" w14:textId="77777777" w:rsidTr="001F120C">
        <w:tc>
          <w:tcPr>
            <w:tcW w:w="9214" w:type="dxa"/>
          </w:tcPr>
          <w:p w14:paraId="674B61DA"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Negotiate with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an option to take work home if needed</w:t>
            </w:r>
          </w:p>
        </w:tc>
      </w:tr>
      <w:tr w:rsidR="00B5175A" w:rsidRPr="00FA6A35" w14:paraId="5A31701F" w14:textId="77777777" w:rsidTr="001F120C">
        <w:tc>
          <w:tcPr>
            <w:tcW w:w="9214" w:type="dxa"/>
          </w:tcPr>
          <w:p w14:paraId="5EAE2795"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Identify and discuss alternative formats with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prior to assessment: e.g. oral or practical demonstrations of competency </w:t>
            </w:r>
          </w:p>
        </w:tc>
      </w:tr>
      <w:tr w:rsidR="00B5175A" w:rsidRPr="00FA6A35" w14:paraId="69484FCE" w14:textId="77777777" w:rsidTr="001F120C">
        <w:tc>
          <w:tcPr>
            <w:tcW w:w="9214" w:type="dxa"/>
          </w:tcPr>
          <w:p w14:paraId="35A72BCE"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Set realistic achievable goals and outcomes. Provide extra time to complete learning activities and reduce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number of activities if appropriate</w:t>
            </w:r>
          </w:p>
        </w:tc>
      </w:tr>
      <w:tr w:rsidR="00B5175A" w:rsidRPr="00FA6A35" w14:paraId="788DAE2F" w14:textId="77777777" w:rsidTr="001F120C">
        <w:tc>
          <w:tcPr>
            <w:tcW w:w="9214" w:type="dxa"/>
          </w:tcPr>
          <w:p w14:paraId="162A871A" w14:textId="77777777" w:rsidR="00B5175A" w:rsidRPr="00FA6A35" w:rsidRDefault="00B5175A" w:rsidP="00147456">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C</w:t>
            </w:r>
            <w:r w:rsidRPr="00FA6A35">
              <w:rPr>
                <w:rFonts w:ascii="Century Gothic" w:eastAsia="Comfortaa" w:hAnsi="Century Gothic" w:cs="Comfortaa"/>
                <w:color w:val="000000"/>
                <w:sz w:val="24"/>
                <w:szCs w:val="24"/>
              </w:rPr>
              <w:t xml:space="preserve">ontact Student/Equity services immediately If concerned about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general wellbeing</w:t>
            </w:r>
          </w:p>
        </w:tc>
      </w:tr>
      <w:tr w:rsidR="00B5175A" w:rsidRPr="00FA6A35" w14:paraId="7BD22843" w14:textId="77777777" w:rsidTr="001F120C">
        <w:tc>
          <w:tcPr>
            <w:tcW w:w="9214" w:type="dxa"/>
          </w:tcPr>
          <w:p w14:paraId="6E6034B0"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Explore supported pathways (internal and external) for </w:t>
            </w:r>
            <w:r>
              <w:rPr>
                <w:rFonts w:ascii="Century Gothic" w:eastAsia="Comfortaa" w:hAnsi="Century Gothic" w:cs="Comfortaa"/>
                <w:color w:val="000000"/>
                <w:sz w:val="24"/>
                <w:szCs w:val="24"/>
              </w:rPr>
              <w:t>a student</w:t>
            </w:r>
            <w:r w:rsidRPr="00FA6A35">
              <w:rPr>
                <w:rFonts w:ascii="Century Gothic" w:eastAsia="Comfortaa" w:hAnsi="Century Gothic" w:cs="Comfortaa"/>
                <w:color w:val="000000"/>
                <w:sz w:val="24"/>
                <w:szCs w:val="24"/>
              </w:rPr>
              <w:t xml:space="preserve"> to build language skills</w:t>
            </w:r>
          </w:p>
        </w:tc>
      </w:tr>
      <w:tr w:rsidR="00B5175A" w:rsidRPr="00FA6A35" w14:paraId="16C7A1C3" w14:textId="77777777" w:rsidTr="001F120C">
        <w:tc>
          <w:tcPr>
            <w:tcW w:w="9214" w:type="dxa"/>
          </w:tcPr>
          <w:p w14:paraId="485F9AEF"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lastRenderedPageBreak/>
              <w:t xml:space="preserve">Facilitate ongoing enrolments with the capacity for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to re-enrol next semester if work not completed</w:t>
            </w:r>
          </w:p>
        </w:tc>
      </w:tr>
      <w:tr w:rsidR="00B5175A" w:rsidRPr="00FA6A35" w14:paraId="16C230EB" w14:textId="77777777" w:rsidTr="001F120C">
        <w:tc>
          <w:tcPr>
            <w:tcW w:w="9214" w:type="dxa"/>
          </w:tcPr>
          <w:p w14:paraId="03956EA4"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Make expectations clear about all aspects of training including standards of work and assessment requirements</w:t>
            </w:r>
          </w:p>
        </w:tc>
      </w:tr>
      <w:tr w:rsidR="00B5175A" w:rsidRPr="00FA6A35" w14:paraId="264CD095" w14:textId="77777777" w:rsidTr="001F120C">
        <w:tc>
          <w:tcPr>
            <w:tcW w:w="9214" w:type="dxa"/>
          </w:tcPr>
          <w:p w14:paraId="32DB68B6"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Provide lesson notes prior to training delivery (electronic and/or hard copy) to help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prepare</w:t>
            </w:r>
          </w:p>
        </w:tc>
      </w:tr>
      <w:tr w:rsidR="00B5175A" w:rsidRPr="00FA6A35" w14:paraId="22707F5A" w14:textId="77777777" w:rsidTr="001F120C">
        <w:tc>
          <w:tcPr>
            <w:tcW w:w="9214" w:type="dxa"/>
          </w:tcPr>
          <w:p w14:paraId="6BEA9C06"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w:t>
            </w:r>
            <w:r>
              <w:rPr>
                <w:rFonts w:ascii="Century Gothic" w:eastAsia="Comfortaa" w:hAnsi="Century Gothic" w:cs="Comfortaa"/>
                <w:color w:val="000000"/>
                <w:sz w:val="24"/>
                <w:szCs w:val="24"/>
              </w:rPr>
              <w:t xml:space="preserve"> </w:t>
            </w:r>
            <w:r w:rsidRPr="00FA6A35">
              <w:rPr>
                <w:rFonts w:ascii="Century Gothic" w:eastAsia="Comfortaa" w:hAnsi="Century Gothic" w:cs="Comfortaa"/>
                <w:color w:val="000000"/>
                <w:sz w:val="24"/>
                <w:szCs w:val="24"/>
              </w:rPr>
              <w:t xml:space="preserve">opportunity for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to withdraw from the group when necessary</w:t>
            </w:r>
          </w:p>
        </w:tc>
      </w:tr>
      <w:tr w:rsidR="00B5175A" w:rsidRPr="00FA6A35" w14:paraId="338DA576" w14:textId="77777777" w:rsidTr="001F120C">
        <w:tc>
          <w:tcPr>
            <w:tcW w:w="9214" w:type="dxa"/>
          </w:tcPr>
          <w:p w14:paraId="50D26C32"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Model positive behaviour, self-talk and problem solving</w:t>
            </w:r>
          </w:p>
        </w:tc>
      </w:tr>
      <w:tr w:rsidR="00B5175A" w:rsidRPr="00FA6A35" w14:paraId="2617DF2F" w14:textId="77777777" w:rsidTr="001F120C">
        <w:tc>
          <w:tcPr>
            <w:tcW w:w="9214" w:type="dxa"/>
          </w:tcPr>
          <w:p w14:paraId="5C117DE7"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Make sure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not put on the spot by being targeted to do things they feel uncomfortable doing</w:t>
            </w:r>
          </w:p>
        </w:tc>
      </w:tr>
      <w:tr w:rsidR="00B5175A" w:rsidRPr="00FA6A35" w14:paraId="4E7A8F7D" w14:textId="77777777" w:rsidTr="001F120C">
        <w:tc>
          <w:tcPr>
            <w:tcW w:w="9214" w:type="dxa"/>
          </w:tcPr>
          <w:p w14:paraId="7CD9E6DC"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Review progress, goals and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expectations periodically </w:t>
            </w:r>
          </w:p>
        </w:tc>
      </w:tr>
      <w:tr w:rsidR="00B5175A" w:rsidRPr="00FA6A35" w14:paraId="734F3054" w14:textId="77777777" w:rsidTr="001F120C">
        <w:tc>
          <w:tcPr>
            <w:tcW w:w="9214" w:type="dxa"/>
          </w:tcPr>
          <w:p w14:paraId="4EDF9B21"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Minimise any unnecessary requirements regarding oral presentations if the student feels uncomfortable</w:t>
            </w:r>
          </w:p>
        </w:tc>
      </w:tr>
      <w:tr w:rsidR="00B5175A" w:rsidRPr="00FA6A35" w14:paraId="0EDBD807" w14:textId="77777777" w:rsidTr="001F120C">
        <w:tc>
          <w:tcPr>
            <w:tcW w:w="9214" w:type="dxa"/>
          </w:tcPr>
          <w:p w14:paraId="3FFE0392"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Arrange to show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around the campus/facilities if they missed induction</w:t>
            </w:r>
          </w:p>
        </w:tc>
      </w:tr>
      <w:tr w:rsidR="00B5175A" w:rsidRPr="00FA6A35" w14:paraId="18CC5E92" w14:textId="77777777" w:rsidTr="001F120C">
        <w:tc>
          <w:tcPr>
            <w:tcW w:w="9214" w:type="dxa"/>
          </w:tcPr>
          <w:p w14:paraId="22FB2BCF"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Respect a student’s need to work on their own</w:t>
            </w:r>
          </w:p>
        </w:tc>
      </w:tr>
      <w:tr w:rsidR="00B5175A" w:rsidRPr="00FA6A35" w14:paraId="17612AA6" w14:textId="77777777" w:rsidTr="001F120C">
        <w:tc>
          <w:tcPr>
            <w:tcW w:w="9214" w:type="dxa"/>
          </w:tcPr>
          <w:p w14:paraId="7354CD9E"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Understand that some may need to negotiate to arrive late so they can come in when everyone is settled and quietly settle themselves</w:t>
            </w:r>
          </w:p>
        </w:tc>
      </w:tr>
      <w:tr w:rsidR="00B5175A" w:rsidRPr="00FA6A35" w14:paraId="7C5EC3C0" w14:textId="77777777" w:rsidTr="001F120C">
        <w:tc>
          <w:tcPr>
            <w:tcW w:w="9214" w:type="dxa"/>
          </w:tcPr>
          <w:p w14:paraId="05ADECB6" w14:textId="77777777" w:rsidR="00B5175A" w:rsidRPr="00FA6A35" w:rsidRDefault="00B5175A" w:rsidP="00147456">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Demonstrate flexibility and show respect</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if a</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need</w:t>
            </w:r>
            <w:r>
              <w:rPr>
                <w:rFonts w:ascii="Century Gothic" w:eastAsia="Comfortaa" w:hAnsi="Century Gothic" w:cs="Comfortaa"/>
                <w:color w:val="000000"/>
                <w:sz w:val="24"/>
                <w:szCs w:val="24"/>
              </w:rPr>
              <w:t>s</w:t>
            </w:r>
            <w:r w:rsidRPr="00FA6A35">
              <w:rPr>
                <w:rFonts w:ascii="Century Gothic" w:eastAsia="Comfortaa" w:hAnsi="Century Gothic" w:cs="Comfortaa"/>
                <w:color w:val="000000"/>
                <w:sz w:val="24"/>
                <w:szCs w:val="24"/>
              </w:rPr>
              <w:t xml:space="preserve"> to leave early (planned and unexpected)</w:t>
            </w:r>
          </w:p>
        </w:tc>
      </w:tr>
      <w:tr w:rsidR="00B5175A" w:rsidRPr="00FA6A35" w14:paraId="46A686A1" w14:textId="77777777" w:rsidTr="001F120C">
        <w:tc>
          <w:tcPr>
            <w:tcW w:w="9214" w:type="dxa"/>
          </w:tcPr>
          <w:p w14:paraId="5A88A172"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Direct safe questions to group and don’t single out individuals</w:t>
            </w:r>
          </w:p>
        </w:tc>
      </w:tr>
      <w:tr w:rsidR="00B5175A" w:rsidRPr="00FA6A35" w14:paraId="56BC226C" w14:textId="77777777" w:rsidTr="001F120C">
        <w:tc>
          <w:tcPr>
            <w:tcW w:w="9214" w:type="dxa"/>
          </w:tcPr>
          <w:p w14:paraId="7D879DC2" w14:textId="77777777" w:rsidR="00B5175A" w:rsidRPr="00FA6A35" w:rsidRDefault="00B5175A"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Reduce anxiety by giving prompt feedback</w:t>
            </w:r>
          </w:p>
        </w:tc>
      </w:tr>
      <w:tr w:rsidR="00B5175A" w:rsidRPr="00FA6A35" w14:paraId="218BD886" w14:textId="77777777" w:rsidTr="001F120C">
        <w:tc>
          <w:tcPr>
            <w:tcW w:w="9214" w:type="dxa"/>
          </w:tcPr>
          <w:p w14:paraId="0A816852" w14:textId="77777777" w:rsidR="00B5175A" w:rsidRPr="00FA6A35" w:rsidRDefault="00B5175A" w:rsidP="00147456">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M</w:t>
            </w:r>
            <w:r w:rsidRPr="00FA6A35">
              <w:rPr>
                <w:rFonts w:ascii="Century Gothic" w:eastAsia="Comfortaa" w:hAnsi="Century Gothic" w:cs="Comfortaa"/>
                <w:color w:val="000000"/>
                <w:sz w:val="24"/>
                <w:szCs w:val="24"/>
              </w:rPr>
              <w:t xml:space="preserve">aintain contact </w:t>
            </w:r>
            <w:r>
              <w:rPr>
                <w:rFonts w:ascii="Century Gothic" w:eastAsia="Comfortaa" w:hAnsi="Century Gothic" w:cs="Comfortaa"/>
                <w:color w:val="000000"/>
                <w:sz w:val="24"/>
                <w:szCs w:val="24"/>
              </w:rPr>
              <w:t>with</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w:t>
            </w:r>
            <w:r>
              <w:rPr>
                <w:rFonts w:ascii="Century Gothic" w:eastAsia="Comfortaa" w:hAnsi="Century Gothic" w:cs="Comfortaa"/>
                <w:color w:val="000000"/>
                <w:sz w:val="24"/>
                <w:szCs w:val="24"/>
              </w:rPr>
              <w:t>and be</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observant of any unexpected withdrawal from participation</w:t>
            </w:r>
          </w:p>
        </w:tc>
      </w:tr>
      <w:tr w:rsidR="00B5175A" w:rsidRPr="00D724CE" w14:paraId="13A1F12B" w14:textId="77777777" w:rsidTr="001F120C">
        <w:tc>
          <w:tcPr>
            <w:tcW w:w="9214" w:type="dxa"/>
          </w:tcPr>
          <w:p w14:paraId="0CFE5224" w14:textId="77777777" w:rsidR="00B5175A" w:rsidRPr="003A1590" w:rsidRDefault="00B5175A" w:rsidP="00147456">
            <w:pPr>
              <w:spacing w:before="120" w:after="120"/>
              <w:rPr>
                <w:rFonts w:ascii="Century Gothic" w:eastAsia="Comfortaa" w:hAnsi="Century Gothic" w:cs="Comfortaa"/>
                <w:color w:val="000000"/>
                <w:sz w:val="24"/>
                <w:szCs w:val="24"/>
              </w:rPr>
            </w:pPr>
            <w:r w:rsidRPr="00FA6A35">
              <w:rPr>
                <w:rFonts w:ascii="Century Gothic" w:eastAsia="Comfortaa" w:hAnsi="Century Gothic" w:cs="Comfortaa"/>
                <w:color w:val="000000"/>
                <w:sz w:val="24"/>
                <w:szCs w:val="24"/>
              </w:rPr>
              <w:t xml:space="preserve">Provide seating near the door and freedom to leave if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feeling panicky</w:t>
            </w:r>
          </w:p>
        </w:tc>
      </w:tr>
      <w:tr w:rsidR="00B5175A" w:rsidRPr="00D724CE" w14:paraId="11C6ED0C" w14:textId="77777777" w:rsidTr="001F120C">
        <w:tc>
          <w:tcPr>
            <w:tcW w:w="9214" w:type="dxa"/>
          </w:tcPr>
          <w:p w14:paraId="46ADBA0A" w14:textId="77777777" w:rsidR="00B5175A" w:rsidRPr="003A1590" w:rsidRDefault="00B5175A" w:rsidP="00147456">
            <w:pPr>
              <w:spacing w:before="120" w:after="120"/>
              <w:rPr>
                <w:rFonts w:ascii="Century Gothic" w:eastAsia="Comfortaa" w:hAnsi="Century Gothic" w:cs="Comfortaa"/>
                <w:color w:val="000000"/>
                <w:sz w:val="24"/>
                <w:szCs w:val="24"/>
              </w:rPr>
            </w:pPr>
            <w:r>
              <w:rPr>
                <w:rFonts w:ascii="Century Gothic" w:eastAsia="Comfortaa" w:hAnsi="Century Gothic" w:cs="Comfortaa"/>
                <w:color w:val="000000"/>
                <w:sz w:val="24"/>
                <w:szCs w:val="24"/>
              </w:rPr>
              <w:t>D</w:t>
            </w:r>
            <w:r w:rsidRPr="00FA6A35">
              <w:rPr>
                <w:rFonts w:ascii="Century Gothic" w:eastAsia="Comfortaa" w:hAnsi="Century Gothic" w:cs="Comfortaa"/>
                <w:color w:val="000000"/>
                <w:sz w:val="24"/>
                <w:szCs w:val="24"/>
              </w:rPr>
              <w:t xml:space="preserve">esign assessment tasks </w:t>
            </w:r>
            <w:r>
              <w:rPr>
                <w:rFonts w:ascii="Century Gothic" w:eastAsia="Comfortaa" w:hAnsi="Century Gothic" w:cs="Comfortaa"/>
                <w:color w:val="000000"/>
                <w:sz w:val="24"/>
                <w:szCs w:val="24"/>
              </w:rPr>
              <w:t xml:space="preserve">where possible </w:t>
            </w:r>
            <w:r w:rsidRPr="00FA6A35">
              <w:rPr>
                <w:rFonts w:ascii="Century Gothic" w:eastAsia="Comfortaa" w:hAnsi="Century Gothic" w:cs="Comfortaa"/>
                <w:color w:val="000000"/>
                <w:sz w:val="24"/>
                <w:szCs w:val="24"/>
              </w:rPr>
              <w:t xml:space="preserve">to allow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to have choice about how they will present their learning </w:t>
            </w:r>
          </w:p>
        </w:tc>
      </w:tr>
      <w:tr w:rsidR="00B5175A" w:rsidRPr="00D724CE" w14:paraId="1D124D10" w14:textId="77777777" w:rsidTr="001F120C">
        <w:trPr>
          <w:trHeight w:val="1930"/>
        </w:trPr>
        <w:tc>
          <w:tcPr>
            <w:tcW w:w="9214" w:type="dxa"/>
          </w:tcPr>
          <w:p w14:paraId="1780AFEA" w14:textId="77777777" w:rsidR="00B5175A" w:rsidRPr="003A1590" w:rsidRDefault="00B5175A" w:rsidP="00147456">
            <w:pPr>
              <w:spacing w:before="120" w:after="120"/>
              <w:rPr>
                <w:rFonts w:ascii="Century Gothic" w:eastAsia="Comfortaa" w:hAnsi="Century Gothic" w:cs="Comfortaa"/>
                <w:color w:val="000000"/>
                <w:sz w:val="24"/>
                <w:szCs w:val="24"/>
              </w:rPr>
            </w:pPr>
            <w:r w:rsidRPr="003A1590">
              <w:rPr>
                <w:rFonts w:ascii="Century Gothic" w:eastAsia="Comfortaa" w:hAnsi="Century Gothic" w:cs="Comfortaa"/>
                <w:color w:val="000000"/>
                <w:sz w:val="24"/>
                <w:szCs w:val="24"/>
              </w:rPr>
              <w:lastRenderedPageBreak/>
              <w:t>Other strategies:</w:t>
            </w:r>
          </w:p>
          <w:p w14:paraId="3EE97395" w14:textId="77777777" w:rsidR="00B5175A" w:rsidRPr="003A1590" w:rsidRDefault="00B5175A" w:rsidP="00147456">
            <w:pPr>
              <w:spacing w:before="120" w:after="120"/>
              <w:rPr>
                <w:rFonts w:ascii="Century Gothic" w:eastAsia="Comfortaa" w:hAnsi="Century Gothic" w:cs="Comfortaa"/>
                <w:color w:val="000000"/>
                <w:sz w:val="24"/>
                <w:szCs w:val="24"/>
              </w:rPr>
            </w:pPr>
          </w:p>
          <w:p w14:paraId="1D03F139" w14:textId="77777777" w:rsidR="00B5175A" w:rsidRPr="003A1590" w:rsidRDefault="00B5175A" w:rsidP="00147456">
            <w:pPr>
              <w:spacing w:before="120" w:after="120"/>
              <w:rPr>
                <w:rFonts w:ascii="Century Gothic" w:eastAsia="Comfortaa" w:hAnsi="Century Gothic" w:cs="Comfortaa"/>
                <w:color w:val="000000"/>
                <w:sz w:val="24"/>
                <w:szCs w:val="24"/>
              </w:rPr>
            </w:pPr>
          </w:p>
          <w:p w14:paraId="3B49E63C" w14:textId="77777777" w:rsidR="00B5175A" w:rsidRPr="003A1590" w:rsidRDefault="00B5175A" w:rsidP="00147456">
            <w:pPr>
              <w:spacing w:before="120" w:after="120"/>
              <w:rPr>
                <w:rFonts w:ascii="Century Gothic" w:eastAsia="Comfortaa" w:hAnsi="Century Gothic" w:cs="Comfortaa"/>
                <w:color w:val="000000"/>
                <w:sz w:val="24"/>
                <w:szCs w:val="24"/>
              </w:rPr>
            </w:pPr>
          </w:p>
        </w:tc>
      </w:tr>
    </w:tbl>
    <w:p w14:paraId="62231A4E" w14:textId="77777777" w:rsidR="00C16FD5" w:rsidRPr="003D5E85" w:rsidRDefault="00C16FD5" w:rsidP="003D5E85">
      <w:pPr>
        <w:spacing w:after="0"/>
        <w:rPr>
          <w:rFonts w:ascii="Comfortaa" w:eastAsia="Comfortaa" w:hAnsi="Comfortaa" w:cs="Comfortaa"/>
          <w:sz w:val="16"/>
          <w:szCs w:val="16"/>
        </w:rPr>
      </w:pPr>
    </w:p>
    <w:sectPr w:rsidR="00C16FD5" w:rsidRPr="003D5E85" w:rsidSect="00B5175A">
      <w:footerReference w:type="default" r:id="rId8"/>
      <w:pgSz w:w="11906" w:h="16838"/>
      <w:pgMar w:top="1135"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ABD12" w14:textId="77777777" w:rsidR="00403511" w:rsidRDefault="00403511" w:rsidP="006D26BF">
      <w:pPr>
        <w:spacing w:after="0" w:line="240" w:lineRule="auto"/>
      </w:pPr>
      <w:r>
        <w:separator/>
      </w:r>
    </w:p>
  </w:endnote>
  <w:endnote w:type="continuationSeparator" w:id="0">
    <w:p w14:paraId="17E75ED1" w14:textId="77777777" w:rsidR="00403511" w:rsidRDefault="00403511" w:rsidP="006D2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mfortaa">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3141471"/>
      <w:docPartObj>
        <w:docPartGallery w:val="Page Numbers (Bottom of Page)"/>
        <w:docPartUnique/>
      </w:docPartObj>
    </w:sdtPr>
    <w:sdtEndPr/>
    <w:sdtContent>
      <w:sdt>
        <w:sdtPr>
          <w:id w:val="-1769616900"/>
          <w:docPartObj>
            <w:docPartGallery w:val="Page Numbers (Top of Page)"/>
            <w:docPartUnique/>
          </w:docPartObj>
        </w:sdtPr>
        <w:sdtEndPr/>
        <w:sdtContent>
          <w:p w14:paraId="20EBF6E2" w14:textId="77777777" w:rsidR="006D26BF" w:rsidRDefault="006D26BF">
            <w:pPr>
              <w:pStyle w:val="Footer"/>
              <w:jc w:val="right"/>
            </w:pPr>
            <w:r w:rsidRPr="006D26BF">
              <w:rPr>
                <w:rFonts w:ascii="Century Gothic" w:hAnsi="Century Gothic"/>
                <w:sz w:val="20"/>
                <w:szCs w:val="20"/>
              </w:rPr>
              <w:t xml:space="preserve">Page </w:t>
            </w:r>
            <w:r w:rsidR="00171333" w:rsidRPr="006D26BF">
              <w:rPr>
                <w:rFonts w:ascii="Century Gothic" w:hAnsi="Century Gothic"/>
              </w:rPr>
              <w:fldChar w:fldCharType="begin"/>
            </w:r>
            <w:r w:rsidRPr="006D26BF">
              <w:rPr>
                <w:rFonts w:ascii="Century Gothic" w:hAnsi="Century Gothic"/>
                <w:sz w:val="20"/>
                <w:szCs w:val="20"/>
              </w:rPr>
              <w:instrText xml:space="preserve"> PAGE </w:instrText>
            </w:r>
            <w:r w:rsidR="00171333" w:rsidRPr="006D26BF">
              <w:rPr>
                <w:rFonts w:ascii="Century Gothic" w:hAnsi="Century Gothic"/>
              </w:rPr>
              <w:fldChar w:fldCharType="separate"/>
            </w:r>
            <w:r w:rsidR="003D5E85">
              <w:rPr>
                <w:rFonts w:ascii="Century Gothic" w:hAnsi="Century Gothic"/>
                <w:noProof/>
                <w:sz w:val="20"/>
                <w:szCs w:val="20"/>
              </w:rPr>
              <w:t>1</w:t>
            </w:r>
            <w:r w:rsidR="00171333" w:rsidRPr="006D26BF">
              <w:rPr>
                <w:rFonts w:ascii="Century Gothic" w:hAnsi="Century Gothic"/>
              </w:rPr>
              <w:fldChar w:fldCharType="end"/>
            </w:r>
            <w:r w:rsidRPr="006D26BF">
              <w:rPr>
                <w:rFonts w:ascii="Century Gothic" w:hAnsi="Century Gothic"/>
                <w:sz w:val="20"/>
                <w:szCs w:val="20"/>
              </w:rPr>
              <w:t xml:space="preserve"> of </w:t>
            </w:r>
            <w:r w:rsidR="00171333" w:rsidRPr="006D26BF">
              <w:rPr>
                <w:rFonts w:ascii="Century Gothic" w:hAnsi="Century Gothic"/>
              </w:rPr>
              <w:fldChar w:fldCharType="begin"/>
            </w:r>
            <w:r w:rsidRPr="006D26BF">
              <w:rPr>
                <w:rFonts w:ascii="Century Gothic" w:hAnsi="Century Gothic"/>
                <w:sz w:val="20"/>
                <w:szCs w:val="20"/>
              </w:rPr>
              <w:instrText xml:space="preserve"> NUMPAGES  </w:instrText>
            </w:r>
            <w:r w:rsidR="00171333" w:rsidRPr="006D26BF">
              <w:rPr>
                <w:rFonts w:ascii="Century Gothic" w:hAnsi="Century Gothic"/>
              </w:rPr>
              <w:fldChar w:fldCharType="separate"/>
            </w:r>
            <w:r w:rsidR="003D5E85">
              <w:rPr>
                <w:rFonts w:ascii="Century Gothic" w:hAnsi="Century Gothic"/>
                <w:noProof/>
                <w:sz w:val="20"/>
                <w:szCs w:val="20"/>
              </w:rPr>
              <w:t>4</w:t>
            </w:r>
            <w:r w:rsidR="00171333" w:rsidRPr="006D26BF">
              <w:rPr>
                <w:rFonts w:ascii="Century Gothic" w:hAnsi="Century Gothic"/>
              </w:rPr>
              <w:fldChar w:fldCharType="end"/>
            </w:r>
            <w:r w:rsidRPr="006D26BF">
              <w:rPr>
                <w:rFonts w:ascii="Century Gothic" w:hAnsi="Century Gothic"/>
              </w:rPr>
              <w:br/>
              <w:t>Access Plans for VET Educators – Case Study - Carmen</w:t>
            </w:r>
          </w:p>
        </w:sdtContent>
      </w:sdt>
    </w:sdtContent>
  </w:sdt>
  <w:p w14:paraId="176AFBF1" w14:textId="77777777" w:rsidR="006D26BF" w:rsidRDefault="006D2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3D734" w14:textId="77777777" w:rsidR="00403511" w:rsidRDefault="00403511" w:rsidP="006D26BF">
      <w:pPr>
        <w:spacing w:after="0" w:line="240" w:lineRule="auto"/>
      </w:pPr>
      <w:r>
        <w:separator/>
      </w:r>
    </w:p>
  </w:footnote>
  <w:footnote w:type="continuationSeparator" w:id="0">
    <w:p w14:paraId="36C4DB24" w14:textId="77777777" w:rsidR="00403511" w:rsidRDefault="00403511" w:rsidP="006D2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47D05"/>
    <w:multiLevelType w:val="multilevel"/>
    <w:tmpl w:val="DB5AA5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DFE4E8D"/>
    <w:multiLevelType w:val="multilevel"/>
    <w:tmpl w:val="9DBCD1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AwNjc3NTAztjQ1NjJW0lEKTi0uzszPAykwqgUAmzc8nSwAAAA="/>
  </w:docVars>
  <w:rsids>
    <w:rsidRoot w:val="00C16FD5"/>
    <w:rsid w:val="00171333"/>
    <w:rsid w:val="001F120C"/>
    <w:rsid w:val="00386E30"/>
    <w:rsid w:val="003D5E85"/>
    <w:rsid w:val="00403511"/>
    <w:rsid w:val="006D26BF"/>
    <w:rsid w:val="00B5175A"/>
    <w:rsid w:val="00C16F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70227"/>
  <w15:docId w15:val="{DA2CDA61-31DF-477D-91B2-C539400B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333"/>
  </w:style>
  <w:style w:type="paragraph" w:styleId="Heading1">
    <w:name w:val="heading 1"/>
    <w:basedOn w:val="Normal"/>
    <w:next w:val="Normal"/>
    <w:uiPriority w:val="9"/>
    <w:qFormat/>
    <w:rsid w:val="00171333"/>
    <w:pPr>
      <w:keepNext/>
      <w:keepLines/>
      <w:spacing w:before="480" w:after="120"/>
      <w:outlineLvl w:val="0"/>
    </w:pPr>
    <w:rPr>
      <w:b/>
      <w:sz w:val="48"/>
      <w:szCs w:val="48"/>
    </w:rPr>
  </w:style>
  <w:style w:type="paragraph" w:styleId="Heading2">
    <w:name w:val="heading 2"/>
    <w:basedOn w:val="Normal"/>
    <w:next w:val="Normal"/>
    <w:uiPriority w:val="9"/>
    <w:unhideWhenUsed/>
    <w:qFormat/>
    <w:rsid w:val="00171333"/>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71333"/>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7133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71333"/>
    <w:pPr>
      <w:keepNext/>
      <w:keepLines/>
      <w:spacing w:before="220" w:after="40"/>
      <w:outlineLvl w:val="4"/>
    </w:pPr>
    <w:rPr>
      <w:b/>
    </w:rPr>
  </w:style>
  <w:style w:type="paragraph" w:styleId="Heading6">
    <w:name w:val="heading 6"/>
    <w:basedOn w:val="Normal"/>
    <w:next w:val="Normal"/>
    <w:uiPriority w:val="9"/>
    <w:semiHidden/>
    <w:unhideWhenUsed/>
    <w:qFormat/>
    <w:rsid w:val="0017133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71333"/>
    <w:pPr>
      <w:keepNext/>
      <w:keepLines/>
      <w:spacing w:before="480" w:after="120"/>
    </w:pPr>
    <w:rPr>
      <w:b/>
      <w:sz w:val="72"/>
      <w:szCs w:val="72"/>
    </w:rPr>
  </w:style>
  <w:style w:type="paragraph" w:styleId="NormalWeb">
    <w:name w:val="Normal (Web)"/>
    <w:basedOn w:val="Normal"/>
    <w:uiPriority w:val="99"/>
    <w:semiHidden/>
    <w:unhideWhenUsed/>
    <w:rsid w:val="0044128F"/>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rsid w:val="00171333"/>
    <w:pPr>
      <w:keepNext/>
      <w:keepLines/>
      <w:spacing w:before="360" w:after="80"/>
    </w:pPr>
    <w:rPr>
      <w:rFonts w:ascii="Georgia" w:eastAsia="Georgia" w:hAnsi="Georgia" w:cs="Georgia"/>
      <w:i/>
      <w:color w:val="666666"/>
      <w:sz w:val="48"/>
      <w:szCs w:val="48"/>
    </w:rPr>
  </w:style>
  <w:style w:type="table" w:customStyle="1" w:styleId="a">
    <w:basedOn w:val="TableNormal"/>
    <w:rsid w:val="00171333"/>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6D26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6BF"/>
  </w:style>
  <w:style w:type="paragraph" w:styleId="Footer">
    <w:name w:val="footer"/>
    <w:basedOn w:val="Normal"/>
    <w:link w:val="FooterChar"/>
    <w:uiPriority w:val="99"/>
    <w:unhideWhenUsed/>
    <w:rsid w:val="006D26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6BF"/>
  </w:style>
  <w:style w:type="table" w:styleId="TableGridLight">
    <w:name w:val="Grid Table Light"/>
    <w:basedOn w:val="TableNormal"/>
    <w:uiPriority w:val="40"/>
    <w:rsid w:val="001F12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4VDptj4xWibw5wIgPjlShxOEaw==">AMUW2mW71MrdQfyt4y6nHpybSUwOmQNj8NoISdA4oTxcafZHZEfo5xZMfScjje8duCOhcyzS+xIEeq/xJUA1sbjyDoglvg15tf1aIM7EX8SU6HFhKXWt4w+0BP19Afoi7lFNCPae0kU4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941</Words>
  <Characters>5364</Characters>
  <Application>Microsoft Office Word</Application>
  <DocSecurity>0</DocSecurity>
  <Lines>44</Lines>
  <Paragraphs>12</Paragraphs>
  <ScaleCrop>false</ScaleCrop>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Cousins</dc:creator>
  <cp:lastModifiedBy>Kylie</cp:lastModifiedBy>
  <cp:revision>5</cp:revision>
  <dcterms:created xsi:type="dcterms:W3CDTF">2020-11-18T09:12:00Z</dcterms:created>
  <dcterms:modified xsi:type="dcterms:W3CDTF">2020-12-31T18:14:00Z</dcterms:modified>
</cp:coreProperties>
</file>